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A26F" w14:textId="77777777" w:rsidR="008C1DD9" w:rsidRDefault="008C1DD9">
      <w:pPr>
        <w:jc w:val="center"/>
        <w:rPr>
          <w:sz w:val="36"/>
          <w:szCs w:val="36"/>
        </w:rPr>
      </w:pPr>
    </w:p>
    <w:p w14:paraId="52154335" w14:textId="77777777" w:rsidR="008C1DD9" w:rsidRDefault="008C1DD9">
      <w:pPr>
        <w:jc w:val="center"/>
        <w:rPr>
          <w:sz w:val="36"/>
          <w:szCs w:val="36"/>
        </w:rPr>
      </w:pPr>
    </w:p>
    <w:p w14:paraId="561B771F" w14:textId="77777777" w:rsidR="008C1DD9" w:rsidRDefault="008C1DD9">
      <w:pPr>
        <w:jc w:val="both"/>
        <w:rPr>
          <w:sz w:val="52"/>
          <w:szCs w:val="52"/>
        </w:rPr>
      </w:pPr>
    </w:p>
    <w:p w14:paraId="76B5B4A1" w14:textId="77777777" w:rsidR="008C1DD9" w:rsidRDefault="00000000">
      <w:pPr>
        <w:jc w:val="center"/>
        <w:rPr>
          <w:rFonts w:ascii="黑体" w:eastAsia="黑体" w:hAnsi="黑体" w:cs="黑体"/>
          <w:b/>
          <w:bCs/>
          <w:sz w:val="72"/>
          <w:szCs w:val="72"/>
        </w:rPr>
      </w:pPr>
      <w:r>
        <w:rPr>
          <w:rFonts w:ascii="黑体" w:eastAsia="黑体" w:hAnsi="黑体" w:cs="黑体" w:hint="eastAsia"/>
          <w:b/>
          <w:bCs/>
          <w:sz w:val="72"/>
          <w:szCs w:val="72"/>
        </w:rPr>
        <w:t>教</w:t>
      </w:r>
    </w:p>
    <w:p w14:paraId="33DF728F" w14:textId="77777777" w:rsidR="008C1DD9" w:rsidRDefault="00000000">
      <w:pPr>
        <w:jc w:val="center"/>
        <w:rPr>
          <w:rFonts w:ascii="黑体" w:eastAsia="黑体" w:hAnsi="黑体" w:cs="黑体"/>
          <w:b/>
          <w:bCs/>
          <w:sz w:val="72"/>
          <w:szCs w:val="72"/>
        </w:rPr>
      </w:pPr>
      <w:r>
        <w:rPr>
          <w:rFonts w:ascii="黑体" w:eastAsia="黑体" w:hAnsi="黑体" w:cs="黑体" w:hint="eastAsia"/>
          <w:b/>
          <w:bCs/>
          <w:sz w:val="72"/>
          <w:szCs w:val="72"/>
        </w:rPr>
        <w:t>学</w:t>
      </w:r>
    </w:p>
    <w:p w14:paraId="1E3AAB59" w14:textId="77777777" w:rsidR="008C1DD9" w:rsidRDefault="00000000">
      <w:pPr>
        <w:jc w:val="center"/>
        <w:rPr>
          <w:rFonts w:ascii="黑体" w:eastAsia="黑体" w:hAnsi="黑体" w:cs="黑体"/>
          <w:b/>
          <w:bCs/>
          <w:sz w:val="72"/>
          <w:szCs w:val="72"/>
        </w:rPr>
      </w:pPr>
      <w:r>
        <w:rPr>
          <w:rFonts w:ascii="黑体" w:eastAsia="黑体" w:hAnsi="黑体" w:cs="黑体" w:hint="eastAsia"/>
          <w:b/>
          <w:bCs/>
          <w:sz w:val="72"/>
          <w:szCs w:val="72"/>
        </w:rPr>
        <w:t>实</w:t>
      </w:r>
    </w:p>
    <w:p w14:paraId="4BCC2F2D" w14:textId="77777777" w:rsidR="008C1DD9" w:rsidRDefault="00000000">
      <w:pPr>
        <w:jc w:val="center"/>
        <w:rPr>
          <w:rFonts w:ascii="黑体" w:eastAsia="黑体" w:hAnsi="黑体" w:cs="黑体"/>
          <w:b/>
          <w:bCs/>
          <w:sz w:val="72"/>
          <w:szCs w:val="72"/>
        </w:rPr>
      </w:pPr>
      <w:r>
        <w:rPr>
          <w:rFonts w:ascii="黑体" w:eastAsia="黑体" w:hAnsi="黑体" w:cs="黑体" w:hint="eastAsia"/>
          <w:b/>
          <w:bCs/>
          <w:sz w:val="72"/>
          <w:szCs w:val="72"/>
        </w:rPr>
        <w:t>施</w:t>
      </w:r>
    </w:p>
    <w:p w14:paraId="733AB3E0" w14:textId="77777777" w:rsidR="008C1DD9" w:rsidRDefault="00000000">
      <w:pPr>
        <w:jc w:val="center"/>
        <w:rPr>
          <w:rFonts w:ascii="黑体" w:eastAsia="黑体" w:hAnsi="黑体" w:cs="黑体"/>
          <w:b/>
          <w:bCs/>
          <w:sz w:val="72"/>
          <w:szCs w:val="72"/>
        </w:rPr>
      </w:pPr>
      <w:r>
        <w:rPr>
          <w:rFonts w:ascii="黑体" w:eastAsia="黑体" w:hAnsi="黑体" w:cs="黑体" w:hint="eastAsia"/>
          <w:b/>
          <w:bCs/>
          <w:sz w:val="72"/>
          <w:szCs w:val="72"/>
        </w:rPr>
        <w:t>报</w:t>
      </w:r>
    </w:p>
    <w:p w14:paraId="2E13931C" w14:textId="77777777" w:rsidR="008C1DD9" w:rsidRDefault="00000000">
      <w:pPr>
        <w:jc w:val="center"/>
        <w:rPr>
          <w:rFonts w:ascii="黑体" w:eastAsia="黑体" w:hAnsi="黑体" w:cs="黑体"/>
          <w:b/>
          <w:bCs/>
          <w:sz w:val="72"/>
          <w:szCs w:val="72"/>
        </w:rPr>
      </w:pPr>
      <w:r>
        <w:rPr>
          <w:rFonts w:ascii="黑体" w:eastAsia="黑体" w:hAnsi="黑体" w:cs="黑体" w:hint="eastAsia"/>
          <w:b/>
          <w:bCs/>
          <w:sz w:val="72"/>
          <w:szCs w:val="72"/>
        </w:rPr>
        <w:t>告</w:t>
      </w:r>
    </w:p>
    <w:p w14:paraId="3FFF6107" w14:textId="77777777" w:rsidR="008C1DD9" w:rsidRDefault="008C1DD9">
      <w:pPr>
        <w:jc w:val="center"/>
        <w:rPr>
          <w:b/>
          <w:bCs/>
          <w:sz w:val="72"/>
          <w:szCs w:val="72"/>
        </w:rPr>
      </w:pPr>
    </w:p>
    <w:p w14:paraId="433A2ACD" w14:textId="77777777" w:rsidR="008C1DD9" w:rsidRDefault="008C1DD9">
      <w:pPr>
        <w:jc w:val="both"/>
        <w:rPr>
          <w:b/>
          <w:bCs/>
          <w:sz w:val="72"/>
          <w:szCs w:val="72"/>
        </w:rPr>
      </w:pPr>
    </w:p>
    <w:p w14:paraId="1252348C" w14:textId="77777777" w:rsidR="006967A1" w:rsidRDefault="006967A1" w:rsidP="006967A1">
      <w:pPr>
        <w:ind w:firstLineChars="500" w:firstLine="1606"/>
        <w:rPr>
          <w:rFonts w:ascii="黑体" w:eastAsia="黑体" w:hAnsi="黑体" w:cs="Times New Roman"/>
          <w:b/>
          <w:bCs/>
          <w:sz w:val="32"/>
          <w:szCs w:val="32"/>
        </w:rPr>
      </w:pPr>
      <w:r>
        <w:rPr>
          <w:rFonts w:ascii="黑体" w:eastAsia="黑体" w:hAnsi="黑体" w:hint="eastAsia"/>
          <w:b/>
          <w:bCs/>
          <w:sz w:val="32"/>
          <w:szCs w:val="32"/>
        </w:rPr>
        <w:t>参赛学院：天府艺术与传媒学院</w:t>
      </w:r>
    </w:p>
    <w:p w14:paraId="76B693AE" w14:textId="77777777" w:rsidR="006967A1" w:rsidRDefault="006967A1" w:rsidP="006967A1">
      <w:pPr>
        <w:ind w:firstLineChars="500" w:firstLine="1606"/>
        <w:rPr>
          <w:rFonts w:ascii="黑体" w:eastAsia="黑体" w:hAnsi="黑体"/>
          <w:b/>
          <w:bCs/>
          <w:sz w:val="32"/>
          <w:szCs w:val="32"/>
        </w:rPr>
      </w:pPr>
      <w:r>
        <w:rPr>
          <w:rFonts w:ascii="黑体" w:eastAsia="黑体" w:hAnsi="黑体" w:hint="eastAsia"/>
          <w:b/>
          <w:bCs/>
          <w:sz w:val="32"/>
          <w:szCs w:val="32"/>
        </w:rPr>
        <w:t>参赛教师：申倩</w:t>
      </w:r>
    </w:p>
    <w:p w14:paraId="554C7C96" w14:textId="77777777" w:rsidR="006967A1" w:rsidRDefault="006967A1" w:rsidP="006967A1">
      <w:pPr>
        <w:ind w:firstLineChars="500" w:firstLine="1606"/>
        <w:rPr>
          <w:rFonts w:ascii="黑体" w:eastAsia="黑体" w:hAnsi="黑体"/>
          <w:b/>
          <w:bCs/>
          <w:sz w:val="32"/>
          <w:szCs w:val="32"/>
        </w:rPr>
      </w:pPr>
      <w:r>
        <w:rPr>
          <w:rFonts w:ascii="黑体" w:eastAsia="黑体" w:hAnsi="黑体" w:hint="eastAsia"/>
          <w:b/>
          <w:bCs/>
          <w:sz w:val="32"/>
          <w:szCs w:val="32"/>
        </w:rPr>
        <w:t>课程名称：《学前儿童游戏与指导》</w:t>
      </w:r>
    </w:p>
    <w:p w14:paraId="7254626D" w14:textId="7DE11326" w:rsidR="006967A1" w:rsidRDefault="006967A1" w:rsidP="006967A1">
      <w:pPr>
        <w:spacing w:line="240" w:lineRule="atLeast"/>
        <w:jc w:val="center"/>
        <w:outlineLvl w:val="0"/>
        <w:rPr>
          <w:rFonts w:ascii="黑体" w:eastAsia="黑体" w:hAnsi="黑体"/>
          <w:b/>
          <w:bCs/>
          <w:sz w:val="32"/>
          <w:szCs w:val="32"/>
        </w:rPr>
      </w:pPr>
      <w:r>
        <w:rPr>
          <w:rFonts w:ascii="黑体" w:eastAsia="黑体" w:hAnsi="黑体" w:hint="eastAsia"/>
          <w:b/>
          <w:bCs/>
          <w:sz w:val="32"/>
          <w:szCs w:val="32"/>
        </w:rPr>
        <w:t xml:space="preserve">          参赛作品：结构游戏的设计与指导——以激发幼儿参与结构游戏兴趣的方法为例</w:t>
      </w:r>
    </w:p>
    <w:p w14:paraId="7FF2A1FE" w14:textId="09C90446" w:rsidR="008C1DD9" w:rsidRPr="006967A1" w:rsidRDefault="008C1DD9" w:rsidP="006967A1">
      <w:pPr>
        <w:jc w:val="center"/>
        <w:rPr>
          <w:sz w:val="36"/>
          <w:szCs w:val="36"/>
          <w:lang w:eastAsia="zh-Hans"/>
        </w:rPr>
      </w:pPr>
    </w:p>
    <w:p w14:paraId="606B22C0" w14:textId="12208265" w:rsidR="008C1DD9" w:rsidRDefault="008C1DD9" w:rsidP="00BD4455">
      <w:pPr>
        <w:spacing w:line="240" w:lineRule="auto"/>
        <w:rPr>
          <w:rFonts w:hint="eastAsia"/>
          <w:sz w:val="32"/>
          <w:szCs w:val="32"/>
        </w:rPr>
      </w:pPr>
    </w:p>
    <w:p w14:paraId="09211611" w14:textId="77777777" w:rsidR="008C1DD9" w:rsidRDefault="00000000">
      <w:pPr>
        <w:numPr>
          <w:ilvl w:val="0"/>
          <w:numId w:val="1"/>
        </w:numPr>
        <w:spacing w:line="480" w:lineRule="exact"/>
        <w:outlineLvl w:val="0"/>
        <w:rPr>
          <w:rFonts w:ascii="黑体" w:eastAsia="黑体" w:hAnsi="黑体" w:cs="黑体"/>
          <w:b/>
          <w:bCs/>
          <w:sz w:val="32"/>
          <w:szCs w:val="32"/>
        </w:rPr>
      </w:pPr>
      <w:bookmarkStart w:id="0" w:name="_Toc21517_WPSOffice_Level1"/>
      <w:r>
        <w:rPr>
          <w:rFonts w:ascii="黑体" w:eastAsia="黑体" w:hAnsi="黑体" w:cs="黑体" w:hint="eastAsia"/>
          <w:b/>
          <w:bCs/>
          <w:sz w:val="32"/>
          <w:szCs w:val="32"/>
        </w:rPr>
        <w:lastRenderedPageBreak/>
        <w:t>教学</w:t>
      </w:r>
      <w:r>
        <w:rPr>
          <w:rFonts w:ascii="黑体" w:eastAsia="黑体" w:hAnsi="黑体" w:cs="黑体" w:hint="eastAsia"/>
          <w:b/>
          <w:bCs/>
          <w:sz w:val="32"/>
          <w:szCs w:val="32"/>
          <w:lang w:eastAsia="zh-Hans"/>
        </w:rPr>
        <w:t>整体设计</w:t>
      </w:r>
      <w:bookmarkEnd w:id="0"/>
    </w:p>
    <w:p w14:paraId="55583662" w14:textId="77777777" w:rsidR="008C1DD9" w:rsidRDefault="00000000">
      <w:pPr>
        <w:spacing w:line="480" w:lineRule="exact"/>
        <w:outlineLvl w:val="1"/>
        <w:rPr>
          <w:rFonts w:ascii="黑体" w:eastAsia="黑体" w:hAnsi="黑体" w:cs="黑体"/>
          <w:b/>
          <w:bCs/>
          <w:sz w:val="28"/>
          <w:szCs w:val="28"/>
        </w:rPr>
      </w:pPr>
      <w:bookmarkStart w:id="1" w:name="_Toc8150_WPSOffice_Level2"/>
      <w:r>
        <w:rPr>
          <w:rFonts w:ascii="黑体" w:eastAsia="黑体" w:hAnsi="黑体" w:cs="黑体" w:hint="eastAsia"/>
          <w:b/>
          <w:bCs/>
          <w:sz w:val="28"/>
          <w:szCs w:val="28"/>
        </w:rPr>
        <w:t>1.1课程性质</w:t>
      </w:r>
      <w:bookmarkEnd w:id="1"/>
    </w:p>
    <w:p w14:paraId="342B2DE3" w14:textId="77777777" w:rsidR="008C1DD9" w:rsidRDefault="00000000">
      <w:pPr>
        <w:spacing w:line="300" w:lineRule="auto"/>
        <w:ind w:firstLine="480"/>
      </w:pPr>
      <w:r>
        <w:rPr>
          <w:rFonts w:hint="eastAsia"/>
        </w:rPr>
        <w:t>《学前儿童游戏与指导》是学前教育专业的必修专业核心课，也是学前教育专业技能课。《学前儿童游戏与指导》是试图把儿童游戏置于社会文化、儿童发展和教育学的多维视角下，综合运用人类学、哲学、心理学、和教育学等多学科特点，多角度、多层面地探讨儿童游戏的意义、特点、价值与功能，揭示儿童游戏和社会文化、儿童游戏和儿童发展、儿童游戏和学前教育之间复杂的关系，以期建立一个视野比较广阔、内容比较全面，既注重理论研究、又关注教育实践的儿童游戏理论新体系。</w:t>
      </w:r>
    </w:p>
    <w:p w14:paraId="778C2099" w14:textId="77777777" w:rsidR="008C1DD9" w:rsidRDefault="00000000">
      <w:pPr>
        <w:spacing w:line="300" w:lineRule="auto"/>
        <w:ind w:firstLineChars="200" w:firstLine="480"/>
      </w:pPr>
      <w:r>
        <w:rPr>
          <w:rFonts w:hint="eastAsia"/>
        </w:rPr>
        <w:t>《学前儿童游戏与指导》是学前教育专业的必修专业核心课，也是学前教育专业技能课的理论。本课程适用于学前教育专业二年级学生，为学习其他专业课程做好铺垫，为学生岗位能力发展做铺垫。本课程站在游戏的教育学任务的背景上，在理论和实践层面上确定游戏的教育学研究的任务指向，建构游戏的教育学研究的基本框架。在理论层面上，围绕游戏的基本教育学问题展开较深入的讨论。对于游戏和幼儿园教育的目的、课程、教学之间的关系，从历史到现实、从理论到实践进行了系统的分析和讨论，试图阐明幼儿园以游戏为基本活动的教育学原理。在实践层面，针对长期以来的幼儿园时间的中存在的“游戏和课程互不相关”的现象和“重上课、轻游戏；重教师编制的教学游戏、轻幼儿自发的自由游戏”的倾向，提出了“课程与游戏互动”的幼儿园课程建构的模式和“以游戏为基本活动”的教学实践模式，为教师组织和指导幼儿的各种不同类型的游戏提出了具体的建议，以期为幼儿园实现“以游戏为基本活动”的理想提供新思路和具有可行性的时间路径。</w:t>
      </w:r>
    </w:p>
    <w:p w14:paraId="55CB8431" w14:textId="77777777" w:rsidR="008C1DD9" w:rsidRDefault="00000000">
      <w:pPr>
        <w:spacing w:line="300" w:lineRule="auto"/>
        <w:ind w:firstLineChars="200" w:firstLine="480"/>
      </w:pPr>
      <w:r>
        <w:rPr>
          <w:rFonts w:hint="eastAsia"/>
        </w:rPr>
        <w:t>通过对本课程的学习，学生从不同的研究“视野”探讨儿童的游戏问题。学生在社会文化视野下的儿童游戏，了解学前期</w:t>
      </w:r>
      <w:proofErr w:type="gramStart"/>
      <w:r>
        <w:rPr>
          <w:rFonts w:hint="eastAsia"/>
        </w:rPr>
        <w:t>做为</w:t>
      </w:r>
      <w:proofErr w:type="gramEnd"/>
      <w:r>
        <w:rPr>
          <w:rFonts w:hint="eastAsia"/>
        </w:rPr>
        <w:t>“游戏期”的社会历史文化和文化成因以及游戏的社会文化适应和创新功能。通过探讨游戏的历史内涵、我国古代游戏的文化性格、儿童发展视野下的儿童游戏、儿童游戏的发展价值为学前儿童游戏的设计与指导奠定理论基础，在通过对不同类型的游戏的组织与指导，让学生了解不同类型的游戏的具体内容、指导方法、游戏的特点与分类以及游戏的价值，并能根据游戏理论设计和学生的年龄特点设计相应的游戏。</w:t>
      </w:r>
    </w:p>
    <w:p w14:paraId="7B9B3A51" w14:textId="77777777" w:rsidR="008C1DD9" w:rsidRDefault="008C1DD9">
      <w:pPr>
        <w:spacing w:line="300" w:lineRule="auto"/>
        <w:ind w:firstLineChars="200" w:firstLine="480"/>
      </w:pPr>
    </w:p>
    <w:p w14:paraId="0D19328F" w14:textId="77777777" w:rsidR="008C1DD9" w:rsidRDefault="00000000">
      <w:pPr>
        <w:spacing w:line="480" w:lineRule="exact"/>
        <w:outlineLvl w:val="1"/>
        <w:rPr>
          <w:rFonts w:ascii="黑体" w:eastAsia="黑体" w:hAnsi="黑体" w:cs="黑体"/>
          <w:b/>
          <w:bCs/>
          <w:sz w:val="28"/>
          <w:szCs w:val="28"/>
        </w:rPr>
      </w:pPr>
      <w:bookmarkStart w:id="2" w:name="_Toc7527_WPSOffice_Level2"/>
      <w:r>
        <w:rPr>
          <w:rFonts w:ascii="黑体" w:eastAsia="黑体" w:hAnsi="黑体" w:cs="黑体" w:hint="eastAsia"/>
          <w:b/>
          <w:bCs/>
          <w:sz w:val="28"/>
          <w:szCs w:val="28"/>
        </w:rPr>
        <w:t>1.2教材选用</w:t>
      </w:r>
      <w:bookmarkEnd w:id="2"/>
    </w:p>
    <w:p w14:paraId="1AB5589D" w14:textId="342C34D7" w:rsidR="008C1DD9" w:rsidRDefault="00000000">
      <w:pPr>
        <w:spacing w:line="300" w:lineRule="auto"/>
        <w:ind w:firstLine="435"/>
        <w:rPr>
          <w:rFonts w:ascii="宋体" w:hAnsi="宋体" w:cs="宋体"/>
        </w:rPr>
      </w:pPr>
      <w:r>
        <w:rPr>
          <w:rFonts w:ascii="宋体" w:hAnsi="宋体" w:cs="宋体" w:hint="eastAsia"/>
        </w:rPr>
        <w:t xml:space="preserve">教材：《学前儿童游戏指导》 </w:t>
      </w:r>
      <w:r w:rsidR="006967A1">
        <w:rPr>
          <w:rFonts w:ascii="宋体" w:hAnsi="宋体" w:cs="宋体" w:hint="eastAsia"/>
        </w:rPr>
        <w:t>范明丽</w:t>
      </w:r>
      <w:r>
        <w:rPr>
          <w:rFonts w:ascii="宋体" w:hAnsi="宋体" w:cs="宋体" w:hint="eastAsia"/>
        </w:rPr>
        <w:t>主编，</w:t>
      </w:r>
      <w:r w:rsidR="006967A1">
        <w:rPr>
          <w:rFonts w:ascii="宋体" w:hAnsi="宋体" w:cs="宋体" w:hint="eastAsia"/>
        </w:rPr>
        <w:t>西南财经</w:t>
      </w:r>
      <w:r>
        <w:rPr>
          <w:rFonts w:ascii="宋体" w:hAnsi="宋体" w:cs="宋体" w:hint="eastAsia"/>
        </w:rPr>
        <w:t>大学出版社201</w:t>
      </w:r>
      <w:r w:rsidR="006967A1">
        <w:rPr>
          <w:rFonts w:ascii="宋体" w:hAnsi="宋体" w:cs="宋体"/>
        </w:rPr>
        <w:t>4</w:t>
      </w:r>
      <w:r>
        <w:rPr>
          <w:rFonts w:ascii="宋体" w:hAnsi="宋体" w:cs="宋体" w:hint="eastAsia"/>
        </w:rPr>
        <w:t>年</w:t>
      </w:r>
      <w:r w:rsidR="006967A1">
        <w:rPr>
          <w:rFonts w:ascii="宋体" w:hAnsi="宋体" w:cs="宋体"/>
        </w:rPr>
        <w:t>1</w:t>
      </w:r>
      <w:r>
        <w:rPr>
          <w:rFonts w:ascii="宋体" w:hAnsi="宋体" w:cs="宋体" w:hint="eastAsia"/>
        </w:rPr>
        <w:t>月第1版</w:t>
      </w:r>
    </w:p>
    <w:p w14:paraId="3A154F82" w14:textId="77777777" w:rsidR="008C1DD9" w:rsidRDefault="00000000">
      <w:pPr>
        <w:spacing w:line="300" w:lineRule="auto"/>
        <w:ind w:firstLine="435"/>
        <w:rPr>
          <w:rFonts w:ascii="宋体" w:hAnsi="宋体" w:cs="宋体"/>
        </w:rPr>
      </w:pPr>
      <w:r>
        <w:rPr>
          <w:rFonts w:ascii="宋体" w:hAnsi="宋体" w:cs="宋体" w:hint="eastAsia"/>
        </w:rPr>
        <w:t>参考教材：《学前儿童游戏》  雷湘竹主编，华东师范大学出版社2017年</w:t>
      </w:r>
      <w:r>
        <w:rPr>
          <w:rFonts w:ascii="宋体" w:hAnsi="宋体" w:cs="宋体" w:hint="eastAsia"/>
        </w:rPr>
        <w:lastRenderedPageBreak/>
        <w:t>6月9版</w:t>
      </w:r>
    </w:p>
    <w:p w14:paraId="5E980B36" w14:textId="77777777" w:rsidR="008C1DD9" w:rsidRDefault="00000000">
      <w:pPr>
        <w:spacing w:line="300" w:lineRule="auto"/>
        <w:ind w:firstLine="435"/>
        <w:rPr>
          <w:rFonts w:ascii="宋体" w:hAnsi="宋体" w:cs="宋体"/>
        </w:rPr>
      </w:pPr>
      <w:r>
        <w:rPr>
          <w:rFonts w:ascii="宋体" w:hAnsi="宋体" w:cs="宋体" w:hint="eastAsia"/>
        </w:rPr>
        <w:t>《学前儿童游戏》  邱学青著，江苏教育出版社第4版</w:t>
      </w:r>
    </w:p>
    <w:p w14:paraId="4A63CEA1" w14:textId="76BAD28B" w:rsidR="008C1DD9" w:rsidRDefault="00000000">
      <w:pPr>
        <w:ind w:firstLine="435"/>
        <w:rPr>
          <w:rFonts w:ascii="宋体" w:eastAsia="宋体" w:hAnsi="宋体" w:cs="宋体"/>
          <w:lang w:eastAsia="zh-Hans"/>
        </w:rPr>
      </w:pPr>
      <w:r>
        <w:rPr>
          <w:rFonts w:ascii="宋体" w:eastAsia="宋体" w:hAnsi="宋体" w:cs="宋体" w:hint="eastAsia"/>
        </w:rPr>
        <w:t>这些教材中，教材</w:t>
      </w:r>
      <w:r w:rsidR="006967A1">
        <w:rPr>
          <w:rFonts w:ascii="宋体" w:eastAsia="宋体" w:hAnsi="宋体" w:cs="宋体" w:hint="eastAsia"/>
        </w:rPr>
        <w:t>难易适中</w:t>
      </w:r>
      <w:r>
        <w:rPr>
          <w:rFonts w:ascii="宋体" w:eastAsia="宋体" w:hAnsi="宋体" w:cs="宋体" w:hint="eastAsia"/>
        </w:rPr>
        <w:t>，</w:t>
      </w:r>
      <w:r w:rsidR="006967A1">
        <w:rPr>
          <w:rFonts w:ascii="宋体" w:eastAsia="宋体" w:hAnsi="宋体" w:cs="宋体" w:hint="eastAsia"/>
        </w:rPr>
        <w:t>案例齐全，适合高职院校学前教育专业学生学习。</w:t>
      </w:r>
      <w:r w:rsidR="006967A1">
        <w:rPr>
          <w:rFonts w:ascii="宋体" w:eastAsia="宋体" w:hAnsi="宋体" w:cs="宋体"/>
          <w:lang w:eastAsia="zh-Hans"/>
        </w:rPr>
        <w:t xml:space="preserve"> </w:t>
      </w:r>
    </w:p>
    <w:p w14:paraId="71FAD472" w14:textId="77777777" w:rsidR="008C1DD9" w:rsidRDefault="00000000">
      <w:pPr>
        <w:spacing w:line="480" w:lineRule="exact"/>
        <w:jc w:val="both"/>
        <w:outlineLvl w:val="1"/>
        <w:rPr>
          <w:rFonts w:ascii="黑体" w:eastAsia="黑体" w:hAnsi="黑体" w:cs="黑体"/>
          <w:b/>
          <w:bCs/>
          <w:color w:val="333333"/>
          <w:sz w:val="28"/>
          <w:szCs w:val="28"/>
          <w:shd w:val="clear" w:color="auto" w:fill="FFFFFF"/>
        </w:rPr>
      </w:pPr>
      <w:bookmarkStart w:id="3" w:name="_Toc30630_WPSOffice_Level2"/>
      <w:r>
        <w:rPr>
          <w:rFonts w:ascii="黑体" w:eastAsia="黑体" w:hAnsi="黑体" w:cs="黑体" w:hint="eastAsia"/>
          <w:b/>
          <w:bCs/>
          <w:color w:val="333333"/>
          <w:sz w:val="28"/>
          <w:szCs w:val="28"/>
          <w:shd w:val="clear" w:color="auto" w:fill="FFFFFF"/>
        </w:rPr>
        <w:t>1.3学情分析</w:t>
      </w:r>
      <w:bookmarkEnd w:id="3"/>
    </w:p>
    <w:p w14:paraId="3EB51113" w14:textId="77777777" w:rsidR="008C1DD9" w:rsidRDefault="00000000">
      <w:pPr>
        <w:spacing w:line="480" w:lineRule="exact"/>
        <w:ind w:firstLineChars="200" w:firstLine="480"/>
        <w:rPr>
          <w:rFonts w:asciiTheme="minorEastAsia" w:hAnsiTheme="minorEastAsia" w:cstheme="minorEastAsia"/>
        </w:rPr>
      </w:pPr>
      <w:r>
        <w:rPr>
          <w:rFonts w:ascii="宋体" w:eastAsia="宋体" w:hAnsi="宋体" w:hint="eastAsia"/>
        </w:rPr>
        <w:t>本堂课为学前教育专业2021级学生，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r>
        <w:rPr>
          <w:rFonts w:ascii="宋体" w:eastAsia="宋体" w:hAnsi="宋体"/>
        </w:rPr>
        <w:t>。</w:t>
      </w:r>
    </w:p>
    <w:p w14:paraId="435CE2E3" w14:textId="77777777" w:rsidR="008C1DD9" w:rsidRDefault="00000000">
      <w:pPr>
        <w:numPr>
          <w:ilvl w:val="0"/>
          <w:numId w:val="1"/>
        </w:numPr>
        <w:spacing w:line="480" w:lineRule="exact"/>
        <w:jc w:val="both"/>
        <w:outlineLvl w:val="0"/>
        <w:rPr>
          <w:rFonts w:ascii="黑体" w:eastAsia="黑体" w:hAnsi="黑体" w:cs="黑体"/>
          <w:b/>
          <w:bCs/>
          <w:color w:val="333333"/>
          <w:sz w:val="32"/>
          <w:szCs w:val="32"/>
          <w:shd w:val="clear" w:color="auto" w:fill="FFFFFF"/>
        </w:rPr>
      </w:pPr>
      <w:bookmarkStart w:id="4" w:name="_Toc8150_WPSOffice_Level1"/>
      <w:r>
        <w:rPr>
          <w:rFonts w:ascii="黑体" w:eastAsia="黑体" w:hAnsi="黑体" w:cs="黑体" w:hint="eastAsia"/>
          <w:b/>
          <w:bCs/>
          <w:color w:val="333333"/>
          <w:sz w:val="32"/>
          <w:szCs w:val="32"/>
          <w:shd w:val="clear" w:color="auto" w:fill="FFFFFF"/>
        </w:rPr>
        <w:t>教学设计</w:t>
      </w:r>
      <w:bookmarkEnd w:id="4"/>
    </w:p>
    <w:p w14:paraId="5D790843" w14:textId="77777777" w:rsidR="008C1DD9" w:rsidRDefault="00000000">
      <w:pPr>
        <w:spacing w:line="480" w:lineRule="exact"/>
        <w:jc w:val="both"/>
        <w:outlineLvl w:val="1"/>
        <w:rPr>
          <w:rFonts w:ascii="黑体" w:eastAsia="黑体" w:hAnsi="黑体" w:cs="黑体"/>
          <w:b/>
          <w:bCs/>
          <w:color w:val="333333"/>
          <w:sz w:val="28"/>
          <w:szCs w:val="28"/>
          <w:shd w:val="clear" w:color="auto" w:fill="FFFFFF"/>
        </w:rPr>
      </w:pPr>
      <w:bookmarkStart w:id="5" w:name="_Toc31748_WPSOffice_Level2"/>
      <w:r>
        <w:rPr>
          <w:rFonts w:ascii="黑体" w:eastAsia="黑体" w:hAnsi="黑体" w:cs="黑体" w:hint="eastAsia"/>
          <w:b/>
          <w:bCs/>
          <w:color w:val="333333"/>
          <w:sz w:val="28"/>
          <w:szCs w:val="28"/>
          <w:shd w:val="clear" w:color="auto" w:fill="FFFFFF"/>
        </w:rPr>
        <w:t>2.1教学目标</w:t>
      </w:r>
      <w:bookmarkEnd w:id="5"/>
    </w:p>
    <w:p w14:paraId="073EDE77" w14:textId="0BEBAC47" w:rsidR="008C1DD9" w:rsidRPr="006967A1" w:rsidRDefault="00000000">
      <w:r w:rsidRPr="006967A1">
        <w:rPr>
          <w:rFonts w:hint="eastAsia"/>
        </w:rPr>
        <w:t>（课程）知识目标：</w:t>
      </w:r>
      <w:r w:rsidR="006967A1" w:rsidRPr="006967A1">
        <w:rPr>
          <w:rFonts w:hint="eastAsia"/>
        </w:rPr>
        <w:t>能掌握学前儿童游戏的基本概念、基本命题及发展历史线，为后期学习学前教育专业领域内的其他实践课奠定理论基础；掌握学前儿童游戏的基本内容、概念、分类及不同游戏对儿童的发展的价值，能根据学前儿童的年龄特征设计游戏活动，形成自己的儿童游戏教学观。</w:t>
      </w:r>
      <w:r w:rsidR="006967A1" w:rsidRPr="006967A1">
        <w:t xml:space="preserve"> </w:t>
      </w:r>
    </w:p>
    <w:p w14:paraId="11E932D5" w14:textId="3B394F65" w:rsidR="008C1DD9" w:rsidRPr="006967A1" w:rsidRDefault="00000000" w:rsidP="006967A1">
      <w:pPr>
        <w:spacing w:line="300" w:lineRule="auto"/>
      </w:pPr>
      <w:r w:rsidRPr="006967A1">
        <w:rPr>
          <w:rFonts w:hint="eastAsia"/>
        </w:rPr>
        <w:t>（课程）能力目标：</w:t>
      </w:r>
      <w:r w:rsidR="006967A1" w:rsidRPr="006967A1">
        <w:rPr>
          <w:rFonts w:hint="eastAsia"/>
        </w:rPr>
        <w:t>在掌握学前游戏论的基本理论及方法论的基础上，了解学</w:t>
      </w:r>
      <w:r w:rsidR="006967A1">
        <w:rPr>
          <w:rFonts w:hint="eastAsia"/>
        </w:rPr>
        <w:t>前</w:t>
      </w:r>
      <w:r w:rsidR="006967A1" w:rsidRPr="006967A1">
        <w:rPr>
          <w:rFonts w:hint="eastAsia"/>
        </w:rPr>
        <w:t>游戏的基本概念、分类及价值；能根据儿童的年龄特征设计并实施相应的游戏活动，并能反思和提升自己的游戏素养</w:t>
      </w:r>
      <w:r w:rsidR="006967A1" w:rsidRPr="006967A1">
        <w:t xml:space="preserve"> </w:t>
      </w:r>
    </w:p>
    <w:p w14:paraId="3A4FC050" w14:textId="0CCF4626" w:rsidR="008C1DD9" w:rsidRDefault="00000000">
      <w:pPr>
        <w:rPr>
          <w:color w:val="FF0000"/>
        </w:rPr>
      </w:pPr>
      <w:r w:rsidRPr="006967A1">
        <w:rPr>
          <w:rFonts w:hint="eastAsia"/>
        </w:rPr>
        <w:t>（课程）</w:t>
      </w:r>
      <w:proofErr w:type="gramStart"/>
      <w:r w:rsidRPr="006967A1">
        <w:rPr>
          <w:rFonts w:hint="eastAsia"/>
        </w:rPr>
        <w:t>思政目标</w:t>
      </w:r>
      <w:proofErr w:type="gramEnd"/>
      <w:r w:rsidRPr="006967A1">
        <w:rPr>
          <w:rFonts w:hint="eastAsia"/>
        </w:rPr>
        <w:t>：</w:t>
      </w:r>
      <w:r w:rsidR="006967A1">
        <w:rPr>
          <w:rFonts w:hint="eastAsia"/>
        </w:rPr>
        <w:t>通过本课的学习，学生能树立基本的、正确的儿童观、发展观、教师观、教学观；具有主动更新知识、主动探索知识、主动发现问题并解决问题的意识；树立为人师表的职业观，及终身学习的职业道德理念。</w:t>
      </w:r>
      <w:r w:rsidR="006967A1">
        <w:rPr>
          <w:color w:val="FF0000"/>
        </w:rPr>
        <w:t xml:space="preserve"> </w:t>
      </w:r>
    </w:p>
    <w:p w14:paraId="209199FA" w14:textId="7B3723F2" w:rsidR="008C1DD9" w:rsidRPr="006967A1" w:rsidRDefault="00000000" w:rsidP="006967A1">
      <w:pPr>
        <w:rPr>
          <w:rFonts w:ascii="Times New Roman" w:eastAsia="宋体" w:hAnsi="Times New Roman" w:cs="Times New Roman"/>
          <w:sz w:val="21"/>
          <w:szCs w:val="21"/>
        </w:rPr>
      </w:pPr>
      <w:r w:rsidRPr="006967A1">
        <w:rPr>
          <w:rFonts w:asciiTheme="minorEastAsia" w:hAnsiTheme="minorEastAsia" w:cstheme="minorEastAsia" w:hint="eastAsia"/>
        </w:rPr>
        <w:t>（本课）知识目标：</w:t>
      </w:r>
      <w:r w:rsidR="006967A1" w:rsidRPr="006967A1">
        <w:rPr>
          <w:rFonts w:ascii="宋体" w:hAnsi="宋体" w:hint="eastAsia"/>
        </w:rPr>
        <w:t>知道结构游戏导入环节设计的方法，以及了解试讲的注意事项</w:t>
      </w:r>
      <w:r w:rsidR="006967A1" w:rsidRPr="006967A1">
        <w:rPr>
          <w:rFonts w:asciiTheme="minorEastAsia" w:hAnsiTheme="minorEastAsia" w:cstheme="minorEastAsia"/>
        </w:rPr>
        <w:t xml:space="preserve"> </w:t>
      </w:r>
    </w:p>
    <w:p w14:paraId="0CCCC84A" w14:textId="462A9721" w:rsidR="008C1DD9" w:rsidRPr="006967A1" w:rsidRDefault="00000000" w:rsidP="006967A1">
      <w:pPr>
        <w:rPr>
          <w:rFonts w:ascii="Times New Roman" w:eastAsia="宋体" w:hAnsi="Times New Roman" w:cs="Times New Roman"/>
          <w:sz w:val="21"/>
          <w:szCs w:val="21"/>
        </w:rPr>
      </w:pPr>
      <w:r w:rsidRPr="006967A1">
        <w:rPr>
          <w:rFonts w:asciiTheme="minorEastAsia" w:hAnsiTheme="minorEastAsia" w:cstheme="minorEastAsia" w:hint="eastAsia"/>
        </w:rPr>
        <w:t>（本课）能力目标：</w:t>
      </w:r>
      <w:r w:rsidR="006967A1" w:rsidRPr="006967A1">
        <w:rPr>
          <w:rFonts w:ascii="宋体" w:hAnsi="宋体" w:hint="eastAsia"/>
        </w:rPr>
        <w:t>能根据不同年龄阶段幼儿的年龄特征设计结构游戏的活动导入，并能进行试讲实践</w:t>
      </w:r>
      <w:r w:rsidR="006967A1" w:rsidRPr="006967A1">
        <w:rPr>
          <w:rFonts w:asciiTheme="minorEastAsia" w:hAnsiTheme="minorEastAsia" w:cstheme="minorEastAsia"/>
        </w:rPr>
        <w:t xml:space="preserve"> </w:t>
      </w:r>
    </w:p>
    <w:p w14:paraId="72877E6C" w14:textId="249D83F9" w:rsidR="008C1DD9" w:rsidRPr="006967A1" w:rsidRDefault="00000000">
      <w:pPr>
        <w:rPr>
          <w:rFonts w:ascii="Times New Roman" w:eastAsia="宋体" w:hAnsi="Times New Roman" w:cs="Times New Roman"/>
          <w:sz w:val="21"/>
          <w:szCs w:val="21"/>
        </w:rPr>
      </w:pPr>
      <w:r w:rsidRPr="006967A1">
        <w:rPr>
          <w:rFonts w:asciiTheme="minorEastAsia" w:hAnsiTheme="minorEastAsia" w:cstheme="minorEastAsia" w:hint="eastAsia"/>
        </w:rPr>
        <w:t>（本课）</w:t>
      </w:r>
      <w:proofErr w:type="gramStart"/>
      <w:r w:rsidRPr="006967A1">
        <w:rPr>
          <w:rFonts w:asciiTheme="minorEastAsia" w:hAnsiTheme="minorEastAsia" w:cstheme="minorEastAsia" w:hint="eastAsia"/>
        </w:rPr>
        <w:t>思政目标</w:t>
      </w:r>
      <w:proofErr w:type="gramEnd"/>
      <w:r w:rsidRPr="006967A1">
        <w:rPr>
          <w:rFonts w:asciiTheme="minorEastAsia" w:hAnsiTheme="minorEastAsia" w:cstheme="minorEastAsia" w:hint="eastAsia"/>
        </w:rPr>
        <w:t>：</w:t>
      </w:r>
      <w:r w:rsidR="006967A1" w:rsidRPr="006967A1">
        <w:rPr>
          <w:rFonts w:ascii="宋体" w:hAnsi="宋体" w:hint="eastAsia"/>
        </w:rPr>
        <w:t>在学习和实践的过程中，提升专业认同感、增加对幼儿和教师行业的热爱</w:t>
      </w:r>
      <w:r w:rsidR="006967A1" w:rsidRPr="006967A1">
        <w:rPr>
          <w:rFonts w:asciiTheme="minorEastAsia" w:hAnsiTheme="minorEastAsia" w:cstheme="minorEastAsia"/>
        </w:rPr>
        <w:t xml:space="preserve"> </w:t>
      </w:r>
    </w:p>
    <w:p w14:paraId="5309F06A" w14:textId="77777777" w:rsidR="008C1DD9" w:rsidRDefault="00000000">
      <w:pPr>
        <w:spacing w:line="480" w:lineRule="exact"/>
        <w:jc w:val="both"/>
        <w:outlineLvl w:val="1"/>
        <w:rPr>
          <w:rFonts w:ascii="黑体" w:eastAsia="黑体" w:hAnsi="黑体" w:cs="黑体"/>
          <w:b/>
          <w:bCs/>
          <w:color w:val="333333"/>
          <w:sz w:val="28"/>
          <w:szCs w:val="28"/>
          <w:shd w:val="clear" w:color="auto" w:fill="FFFFFF"/>
        </w:rPr>
      </w:pPr>
      <w:bookmarkStart w:id="6" w:name="_Toc20942_WPSOffice_Level2"/>
      <w:r>
        <w:rPr>
          <w:rFonts w:ascii="黑体" w:eastAsia="黑体" w:hAnsi="黑体" w:cs="黑体" w:hint="eastAsia"/>
          <w:b/>
          <w:bCs/>
          <w:color w:val="333333"/>
          <w:sz w:val="28"/>
          <w:szCs w:val="28"/>
          <w:shd w:val="clear" w:color="auto" w:fill="FFFFFF"/>
        </w:rPr>
        <w:t>2.2教学策略</w:t>
      </w:r>
      <w:bookmarkEnd w:id="6"/>
    </w:p>
    <w:p w14:paraId="3F590406" w14:textId="3A779A0E" w:rsidR="008C1DD9" w:rsidRDefault="00000000">
      <w:pPr>
        <w:rPr>
          <w:color w:val="FF0000"/>
        </w:rPr>
      </w:pPr>
      <w:r>
        <w:rPr>
          <w:rFonts w:hint="eastAsia"/>
        </w:rPr>
        <w:t xml:space="preserve">   </w:t>
      </w:r>
      <w:r w:rsidR="006967A1" w:rsidRPr="0022777F">
        <w:rPr>
          <w:rFonts w:hint="eastAsia"/>
        </w:rPr>
        <w:t>本课程围绕</w:t>
      </w:r>
      <w:r w:rsidR="0022777F" w:rsidRPr="0022777F">
        <w:rPr>
          <w:rFonts w:hint="eastAsia"/>
        </w:rPr>
        <w:t>激发幼儿参与结构游戏兴趣的方法展开，结合试讲实践，着力提</w:t>
      </w:r>
      <w:r w:rsidR="0022777F" w:rsidRPr="0022777F">
        <w:rPr>
          <w:rFonts w:hint="eastAsia"/>
        </w:rPr>
        <w:lastRenderedPageBreak/>
        <w:t>高学生游戏活动设计与实践能力、提高学生的教师教育技能以及岗位实践能力。本课程围绕激发幼儿参与结构游戏兴趣的方法这一问题，引导学生“提出问题—探索问题—得出结论——运用结论”这一思路，提高学生发现问题及解决问题的能力，提高学生课堂参与度。</w:t>
      </w:r>
    </w:p>
    <w:p w14:paraId="54FC3B23" w14:textId="77777777" w:rsidR="008C1DD9" w:rsidRDefault="00000000">
      <w:pPr>
        <w:spacing w:line="480" w:lineRule="exact"/>
        <w:jc w:val="both"/>
        <w:outlineLvl w:val="1"/>
        <w:rPr>
          <w:rFonts w:ascii="黑体" w:eastAsia="黑体" w:hAnsi="黑体" w:cs="黑体"/>
          <w:b/>
          <w:bCs/>
          <w:sz w:val="28"/>
          <w:szCs w:val="28"/>
        </w:rPr>
      </w:pPr>
      <w:bookmarkStart w:id="7" w:name="_Toc4914_WPSOffice_Level2"/>
      <w:r>
        <w:rPr>
          <w:rFonts w:ascii="黑体" w:eastAsia="黑体" w:hAnsi="黑体" w:cs="黑体" w:hint="eastAsia"/>
          <w:b/>
          <w:bCs/>
          <w:sz w:val="28"/>
          <w:szCs w:val="28"/>
        </w:rPr>
        <w:t>2.3教学设计理念</w:t>
      </w:r>
      <w:bookmarkEnd w:id="7"/>
    </w:p>
    <w:p w14:paraId="6B758933" w14:textId="68812020" w:rsidR="008C1DD9" w:rsidRDefault="00000000">
      <w:pPr>
        <w:ind w:firstLineChars="200" w:firstLine="480"/>
      </w:pPr>
      <w:r>
        <w:rPr>
          <w:rFonts w:hint="eastAsia"/>
        </w:rPr>
        <w:t>教学遵循循序渐进、理</w:t>
      </w:r>
      <w:proofErr w:type="gramStart"/>
      <w:r>
        <w:rPr>
          <w:rFonts w:hint="eastAsia"/>
        </w:rPr>
        <w:t>实结合</w:t>
      </w:r>
      <w:proofErr w:type="gramEnd"/>
      <w:r>
        <w:rPr>
          <w:rFonts w:hint="eastAsia"/>
        </w:rPr>
        <w:t>的设计理念，在每一小结的教学中都包含有</w:t>
      </w:r>
      <w:r w:rsidR="001045F8">
        <w:rPr>
          <w:rFonts w:hint="eastAsia"/>
        </w:rPr>
        <w:t>理论学习、案例分析、实践操作等</w:t>
      </w:r>
      <w:r>
        <w:rPr>
          <w:rFonts w:hint="eastAsia"/>
        </w:rPr>
        <w:t>，这样的教学设计充分达到学有所用的目的，也充分利用了学生课堂时间进行</w:t>
      </w:r>
      <w:r w:rsidR="001045F8">
        <w:rPr>
          <w:rFonts w:hint="eastAsia"/>
        </w:rPr>
        <w:t>试讲</w:t>
      </w:r>
      <w:r>
        <w:rPr>
          <w:rFonts w:hint="eastAsia"/>
        </w:rPr>
        <w:t>实践。通过课堂上及时的总结、互评，是实践内容逐渐优化。</w:t>
      </w:r>
    </w:p>
    <w:p w14:paraId="171D616A" w14:textId="297BA6ED" w:rsidR="008C1DD9" w:rsidRPr="000D2E7C" w:rsidRDefault="00000000">
      <w:pPr>
        <w:spacing w:line="480" w:lineRule="exact"/>
        <w:ind w:firstLine="640"/>
        <w:jc w:val="both"/>
        <w:rPr>
          <w:rFonts w:asciiTheme="minorEastAsia" w:hAnsiTheme="minorEastAsia" w:cstheme="minorEastAsia"/>
        </w:rPr>
      </w:pPr>
      <w:r w:rsidRPr="000D2E7C">
        <w:rPr>
          <w:rFonts w:asciiTheme="minorEastAsia" w:hAnsiTheme="minorEastAsia" w:cstheme="minorEastAsia" w:hint="eastAsia"/>
        </w:rPr>
        <w:t>本节课的设计针对</w:t>
      </w:r>
      <w:r w:rsidR="001045F8" w:rsidRPr="000D2E7C">
        <w:rPr>
          <w:rFonts w:asciiTheme="minorEastAsia" w:hAnsiTheme="minorEastAsia" w:cstheme="minorEastAsia" w:hint="eastAsia"/>
        </w:rPr>
        <w:t>“激发幼儿参与结构游戏兴趣的方法”这一主题</w:t>
      </w:r>
      <w:r w:rsidR="000D2E7C" w:rsidRPr="000D2E7C">
        <w:rPr>
          <w:rFonts w:asciiTheme="minorEastAsia" w:hAnsiTheme="minorEastAsia" w:cstheme="minorEastAsia" w:hint="eastAsia"/>
        </w:rPr>
        <w:t>，经过发现问题</w:t>
      </w:r>
      <w:proofErr w:type="gramStart"/>
      <w:r w:rsidR="000D2E7C" w:rsidRPr="000D2E7C">
        <w:rPr>
          <w:rFonts w:asciiTheme="minorEastAsia" w:hAnsiTheme="minorEastAsia" w:cstheme="minorEastAsia" w:hint="eastAsia"/>
        </w:rPr>
        <w:t>—探索</w:t>
      </w:r>
      <w:proofErr w:type="gramEnd"/>
      <w:r w:rsidR="000D2E7C" w:rsidRPr="000D2E7C">
        <w:rPr>
          <w:rFonts w:asciiTheme="minorEastAsia" w:hAnsiTheme="minorEastAsia" w:cstheme="minorEastAsia" w:hint="eastAsia"/>
        </w:rPr>
        <w:t>问题—得出结论—运用结论这一过程，引导学生举一反三，拓展思维，从理论回顾—理论拓展—理论学习—理论运用，深化了学生对理论知识的理解与认知，提高了学生的教学实践能力。</w:t>
      </w:r>
    </w:p>
    <w:p w14:paraId="5D2EEAF6" w14:textId="07BF928A" w:rsidR="008C1DD9" w:rsidRPr="000D2E7C" w:rsidRDefault="00000000">
      <w:pPr>
        <w:spacing w:line="480" w:lineRule="exact"/>
        <w:ind w:firstLine="640"/>
        <w:jc w:val="both"/>
      </w:pPr>
      <w:r w:rsidRPr="000D2E7C">
        <w:rPr>
          <w:rFonts w:asciiTheme="minorEastAsia" w:hAnsiTheme="minorEastAsia" w:cstheme="minorEastAsia" w:hint="eastAsia"/>
        </w:rPr>
        <w:t>教师运用了循序渐进的设计方式，这样的设计方式将学习化难为易，使学生在理论学习的同时，得到充分的实践训练，最后达到较好的成果。</w:t>
      </w:r>
    </w:p>
    <w:p w14:paraId="6BF8B5D5" w14:textId="77777777" w:rsidR="008C1DD9" w:rsidRDefault="00000000">
      <w:pPr>
        <w:numPr>
          <w:ilvl w:val="0"/>
          <w:numId w:val="1"/>
        </w:numPr>
        <w:spacing w:line="480" w:lineRule="exact"/>
        <w:jc w:val="both"/>
        <w:outlineLvl w:val="0"/>
        <w:rPr>
          <w:rFonts w:ascii="黑体" w:eastAsia="黑体" w:hAnsi="黑体" w:cs="黑体"/>
          <w:b/>
          <w:bCs/>
          <w:sz w:val="32"/>
          <w:szCs w:val="32"/>
        </w:rPr>
      </w:pPr>
      <w:bookmarkStart w:id="8" w:name="_Toc7527_WPSOffice_Level1"/>
      <w:r>
        <w:rPr>
          <w:rFonts w:ascii="黑体" w:eastAsia="黑体" w:hAnsi="黑体" w:cs="黑体" w:hint="eastAsia"/>
          <w:b/>
          <w:bCs/>
          <w:sz w:val="32"/>
          <w:szCs w:val="32"/>
        </w:rPr>
        <w:t>教学过程</w:t>
      </w:r>
      <w:bookmarkEnd w:id="8"/>
    </w:p>
    <w:p w14:paraId="3F649DBF" w14:textId="63603D80" w:rsidR="008C1DD9" w:rsidRPr="003A55F1" w:rsidRDefault="00000000">
      <w:pPr>
        <w:ind w:firstLineChars="200" w:firstLine="480"/>
      </w:pPr>
      <w:r w:rsidRPr="003A55F1">
        <w:rPr>
          <w:rFonts w:hint="eastAsia"/>
        </w:rPr>
        <w:t>本课程在实施的过程中分为</w:t>
      </w:r>
      <w:r w:rsidR="000D2E7C" w:rsidRPr="003A55F1">
        <w:rPr>
          <w:rFonts w:hint="eastAsia"/>
        </w:rPr>
        <w:t>发现问题</w:t>
      </w:r>
      <w:r w:rsidRPr="003A55F1">
        <w:rPr>
          <w:rFonts w:hint="eastAsia"/>
        </w:rPr>
        <w:t>、</w:t>
      </w:r>
      <w:r w:rsidR="000D2E7C" w:rsidRPr="003A55F1">
        <w:rPr>
          <w:rFonts w:hint="eastAsia"/>
        </w:rPr>
        <w:t>探索问题</w:t>
      </w:r>
      <w:r w:rsidRPr="003A55F1">
        <w:rPr>
          <w:rFonts w:hint="eastAsia"/>
        </w:rPr>
        <w:t>、</w:t>
      </w:r>
      <w:r w:rsidR="000D2E7C" w:rsidRPr="003A55F1">
        <w:rPr>
          <w:rFonts w:hint="eastAsia"/>
        </w:rPr>
        <w:t>得出结论</w:t>
      </w:r>
      <w:r w:rsidRPr="003A55F1">
        <w:rPr>
          <w:rFonts w:hint="eastAsia"/>
        </w:rPr>
        <w:t>、</w:t>
      </w:r>
      <w:r w:rsidR="000D2E7C" w:rsidRPr="003A55F1">
        <w:rPr>
          <w:rFonts w:hint="eastAsia"/>
        </w:rPr>
        <w:t>运用结论</w:t>
      </w:r>
      <w:r w:rsidRPr="003A55F1">
        <w:rPr>
          <w:rFonts w:hint="eastAsia"/>
        </w:rPr>
        <w:t>四个板块。</w:t>
      </w:r>
      <w:r w:rsidR="000D2E7C" w:rsidRPr="003A55F1">
        <w:br/>
        <w:t xml:space="preserve">    1</w:t>
      </w:r>
      <w:r w:rsidR="000D2E7C" w:rsidRPr="003A55F1">
        <w:rPr>
          <w:rFonts w:hint="eastAsia"/>
        </w:rPr>
        <w:t>、发现问题：</w:t>
      </w:r>
      <w:r w:rsidR="000D2E7C" w:rsidRPr="003A55F1">
        <w:br/>
        <w:t xml:space="preserve">    </w:t>
      </w:r>
      <w:r w:rsidR="000D2E7C" w:rsidRPr="003A55F1">
        <w:rPr>
          <w:rFonts w:hint="eastAsia"/>
        </w:rPr>
        <w:t>在教学过程中</w:t>
      </w:r>
      <w:r w:rsidR="00B04F76" w:rsidRPr="003A55F1">
        <w:rPr>
          <w:rFonts w:hint="eastAsia"/>
        </w:rPr>
        <w:t>，通过图片的展示，让学生思考结构作品的教学方法，并由此提出教师教学生搭建结构的第一步为导入环节，再由提问的方式，引出导入的目的是兴趣，由此提出问题“激发幼儿参与结构游戏兴趣的方法”。</w:t>
      </w:r>
      <w:r w:rsidR="00B04F76" w:rsidRPr="003A55F1">
        <w:br/>
      </w:r>
      <w:r w:rsidR="00B04F76" w:rsidRPr="003A55F1">
        <w:rPr>
          <w:rFonts w:hint="eastAsia"/>
        </w:rPr>
        <w:t>问题</w:t>
      </w:r>
      <w:r w:rsidR="00B04F76" w:rsidRPr="003A55F1">
        <w:rPr>
          <w:rFonts w:hint="eastAsia"/>
        </w:rPr>
        <w:t>1</w:t>
      </w:r>
      <w:r w:rsidR="00B04F76" w:rsidRPr="003A55F1">
        <w:rPr>
          <w:rFonts w:hint="eastAsia"/>
        </w:rPr>
        <w:t>：这是什么？</w:t>
      </w:r>
    </w:p>
    <w:p w14:paraId="7E243036" w14:textId="76465052" w:rsidR="00B04F76" w:rsidRPr="003A55F1" w:rsidRDefault="00B04F76" w:rsidP="00B04F76">
      <w:r w:rsidRPr="003A55F1">
        <w:rPr>
          <w:rFonts w:hint="eastAsia"/>
        </w:rPr>
        <w:t>问题</w:t>
      </w:r>
      <w:r w:rsidRPr="003A55F1">
        <w:rPr>
          <w:rFonts w:hint="eastAsia"/>
        </w:rPr>
        <w:t>2</w:t>
      </w:r>
      <w:r w:rsidRPr="003A55F1">
        <w:rPr>
          <w:rFonts w:hint="eastAsia"/>
        </w:rPr>
        <w:t>：如果你是幼儿教师，怎么教学生搭建结构作品？</w:t>
      </w:r>
    </w:p>
    <w:p w14:paraId="02846409" w14:textId="7EF550D1" w:rsidR="00B04F76" w:rsidRPr="003A55F1" w:rsidRDefault="00B04F76" w:rsidP="00B04F76">
      <w:r w:rsidRPr="003A55F1">
        <w:rPr>
          <w:rFonts w:hint="eastAsia"/>
        </w:rPr>
        <w:t>问题</w:t>
      </w:r>
      <w:r w:rsidRPr="003A55F1">
        <w:rPr>
          <w:rFonts w:hint="eastAsia"/>
        </w:rPr>
        <w:t>3</w:t>
      </w:r>
      <w:r w:rsidRPr="003A55F1">
        <w:rPr>
          <w:rFonts w:hint="eastAsia"/>
        </w:rPr>
        <w:t>：</w:t>
      </w:r>
      <w:proofErr w:type="gramStart"/>
      <w:r w:rsidRPr="003A55F1">
        <w:rPr>
          <w:rFonts w:hint="eastAsia"/>
        </w:rPr>
        <w:t>你</w:t>
      </w:r>
      <w:r w:rsidRPr="003A55F1">
        <w:rPr>
          <w:rFonts w:hint="eastAsia"/>
        </w:rPr>
        <w:t>教学</w:t>
      </w:r>
      <w:proofErr w:type="gramEnd"/>
      <w:r w:rsidRPr="003A55F1">
        <w:rPr>
          <w:rFonts w:hint="eastAsia"/>
        </w:rPr>
        <w:t>生搭建结构作品</w:t>
      </w:r>
      <w:r w:rsidRPr="003A55F1">
        <w:rPr>
          <w:rFonts w:hint="eastAsia"/>
        </w:rPr>
        <w:t>的第一步是什么？</w:t>
      </w:r>
      <w:r w:rsidRPr="003A55F1">
        <w:br/>
      </w:r>
      <w:r w:rsidRPr="003A55F1">
        <w:rPr>
          <w:rFonts w:hint="eastAsia"/>
        </w:rPr>
        <w:t>问题</w:t>
      </w:r>
      <w:r w:rsidRPr="003A55F1">
        <w:rPr>
          <w:rFonts w:hint="eastAsia"/>
        </w:rPr>
        <w:t>4</w:t>
      </w:r>
      <w:r w:rsidRPr="003A55F1">
        <w:rPr>
          <w:rFonts w:hint="eastAsia"/>
        </w:rPr>
        <w:t>：导入环节的目的是什么？</w:t>
      </w:r>
    </w:p>
    <w:p w14:paraId="43311C8A" w14:textId="77777777" w:rsidR="00B5406C" w:rsidRPr="003A55F1" w:rsidRDefault="00B04F76" w:rsidP="00B5406C">
      <w:r w:rsidRPr="003A55F1">
        <w:rPr>
          <w:rFonts w:hint="eastAsia"/>
        </w:rPr>
        <w:t xml:space="preserve"> </w:t>
      </w:r>
      <w:r w:rsidRPr="003A55F1">
        <w:t xml:space="preserve">  2</w:t>
      </w:r>
      <w:r w:rsidRPr="003A55F1">
        <w:rPr>
          <w:rFonts w:hint="eastAsia"/>
        </w:rPr>
        <w:t>、探索问题</w:t>
      </w:r>
      <w:r w:rsidRPr="003A55F1">
        <w:br/>
        <w:t xml:space="preserve">   </w:t>
      </w:r>
      <w:r w:rsidRPr="003A55F1">
        <w:rPr>
          <w:rFonts w:hint="eastAsia"/>
        </w:rPr>
        <w:t>在探索问题这一过程中，采用了“回顾已有的导入方法—分组讨论—尝试用以有的方式进行设计—对导入设计进行试讲实践”这样的过程，这一过程充分</w:t>
      </w:r>
      <w:r w:rsidRPr="003A55F1">
        <w:rPr>
          <w:rFonts w:hint="eastAsia"/>
        </w:rPr>
        <w:lastRenderedPageBreak/>
        <w:t>调动了学生的学习主动性和学习参与度，培养了学生的学习衍生能力和独立思考的能力。在学生进行试讲实践的过程中，教师和学生</w:t>
      </w:r>
      <w:r w:rsidR="00B5406C" w:rsidRPr="003A55F1">
        <w:rPr>
          <w:rFonts w:hint="eastAsia"/>
        </w:rPr>
        <w:t>进行评价，总结导入方法和试讲要求，教师进行板书，方便学生学习，为对比书本知识奠定基础。</w:t>
      </w:r>
    </w:p>
    <w:p w14:paraId="56086441" w14:textId="7F9CF35C" w:rsidR="008C1DD9" w:rsidRPr="00B5406C" w:rsidRDefault="00B5406C" w:rsidP="00B5406C">
      <w:pPr>
        <w:ind w:firstLineChars="200" w:firstLine="480"/>
        <w:rPr>
          <w:color w:val="C00000"/>
        </w:rPr>
      </w:pPr>
      <w:r w:rsidRPr="003A55F1">
        <w:rPr>
          <w:rFonts w:hint="eastAsia"/>
        </w:rPr>
        <w:t>在学生试讲</w:t>
      </w:r>
      <w:r w:rsidR="00000000" w:rsidRPr="003A55F1">
        <w:rPr>
          <w:rFonts w:hint="eastAsia"/>
        </w:rPr>
        <w:t>案例分析板块中，教师</w:t>
      </w:r>
      <w:r w:rsidRPr="003A55F1">
        <w:rPr>
          <w:rFonts w:hint="eastAsia"/>
        </w:rPr>
        <w:t>逐一进行师生评价、生生评价的方式，进行</w:t>
      </w:r>
      <w:r w:rsidR="00000000" w:rsidRPr="003A55F1">
        <w:rPr>
          <w:rFonts w:hint="eastAsia"/>
        </w:rPr>
        <w:t>详细分析，引导学生发散性的思维，从对案例的深入分析中，发展、创新、创编出不同的</w:t>
      </w:r>
      <w:r w:rsidRPr="003A55F1">
        <w:rPr>
          <w:rFonts w:hint="eastAsia"/>
        </w:rPr>
        <w:t>导入</w:t>
      </w:r>
      <w:r w:rsidR="00000000" w:rsidRPr="003A55F1">
        <w:rPr>
          <w:rFonts w:hint="eastAsia"/>
        </w:rPr>
        <w:t>方法</w:t>
      </w:r>
      <w:r w:rsidRPr="003A55F1">
        <w:rPr>
          <w:rFonts w:hint="eastAsia"/>
        </w:rPr>
        <w:t>和试讲要求</w:t>
      </w:r>
      <w:r w:rsidR="00000000" w:rsidRPr="003A55F1">
        <w:rPr>
          <w:rFonts w:hint="eastAsia"/>
        </w:rPr>
        <w:t>，这一板块着重提高学生的思维能</w:t>
      </w:r>
      <w:r w:rsidR="00000000">
        <w:rPr>
          <w:rFonts w:hint="eastAsia"/>
        </w:rPr>
        <w:t>力、创编能力，并将自己对案例的理解运用到</w:t>
      </w:r>
      <w:r>
        <w:rPr>
          <w:rFonts w:hint="eastAsia"/>
        </w:rPr>
        <w:t>教学</w:t>
      </w:r>
      <w:r w:rsidR="00000000">
        <w:rPr>
          <w:rFonts w:hint="eastAsia"/>
        </w:rPr>
        <w:t>实践中。</w:t>
      </w:r>
    </w:p>
    <w:p w14:paraId="1AFAE47D" w14:textId="4E20A762" w:rsidR="008C1DD9" w:rsidRDefault="00000000">
      <w:pPr>
        <w:ind w:firstLineChars="200" w:firstLine="480"/>
      </w:pPr>
      <w:r>
        <w:rPr>
          <w:rFonts w:hint="eastAsia"/>
        </w:rPr>
        <w:t>试讲实践板块是对上一板块的实践练习，需要自主准备教学内容进行</w:t>
      </w:r>
      <w:r w:rsidR="00B5406C">
        <w:rPr>
          <w:rFonts w:hint="eastAsia"/>
        </w:rPr>
        <w:t>试讲</w:t>
      </w:r>
      <w:r>
        <w:rPr>
          <w:rFonts w:hint="eastAsia"/>
        </w:rPr>
        <w:t>实践。这一板块中的互评与总结环节激发学生们对课题的思考，完整自己的教学内容。</w:t>
      </w:r>
    </w:p>
    <w:p w14:paraId="55C23EDB" w14:textId="762A8931" w:rsidR="00B5406C" w:rsidRDefault="00B5406C">
      <w:pPr>
        <w:ind w:firstLineChars="200" w:firstLine="480"/>
      </w:pPr>
      <w:r>
        <w:rPr>
          <w:rFonts w:hint="eastAsia"/>
        </w:rPr>
        <w:t>3</w:t>
      </w:r>
      <w:r>
        <w:rPr>
          <w:rFonts w:hint="eastAsia"/>
        </w:rPr>
        <w:t>、得出结论</w:t>
      </w:r>
      <w:r>
        <w:br/>
        <w:t xml:space="preserve">   </w:t>
      </w:r>
      <w:r>
        <w:rPr>
          <w:rFonts w:hint="eastAsia"/>
        </w:rPr>
        <w:t>在这一环节中，教师展示书本上关于激发幼儿参与结构游戏兴趣的方法，丰富充实上一环节中总结的结论。其次，根据教师资格证面试中对试讲的要求，补充学生在上一环节中总结的结论。本环节中，教师在讲解新知识的过程中，加入教师示范，让学生更加直观理解试讲要求，将理论融入实践。</w:t>
      </w:r>
    </w:p>
    <w:p w14:paraId="58DE2159" w14:textId="51E3AD04" w:rsidR="00B5406C" w:rsidRDefault="00B5406C">
      <w:pPr>
        <w:ind w:firstLineChars="200" w:firstLine="480"/>
      </w:pPr>
      <w:r>
        <w:rPr>
          <w:rFonts w:hint="eastAsia"/>
        </w:rPr>
        <w:t>4</w:t>
      </w:r>
      <w:r>
        <w:rPr>
          <w:rFonts w:hint="eastAsia"/>
        </w:rPr>
        <w:t>、运用结论</w:t>
      </w:r>
    </w:p>
    <w:p w14:paraId="3BFBF716" w14:textId="44B5D89B" w:rsidR="008C1DD9" w:rsidRDefault="00B5406C" w:rsidP="00B5406C">
      <w:pPr>
        <w:ind w:firstLineChars="200" w:firstLine="480"/>
        <w:rPr>
          <w:rFonts w:hint="eastAsia"/>
        </w:rPr>
      </w:pPr>
      <w:r>
        <w:rPr>
          <w:rFonts w:hint="eastAsia"/>
        </w:rPr>
        <w:t>这一环节是本堂课中的第二次实践，学生在学习了新知识后的实践，让学生直观看到前后两次实践过程中，学生不一样的表现，让学生更生动地了解“理论指导实践，实践丰富理论”这一命题，同时提高学生的教学实践能力。最后，</w:t>
      </w:r>
      <w:r w:rsidR="00000000">
        <w:rPr>
          <w:rFonts w:asciiTheme="minorEastAsia" w:hAnsiTheme="minorEastAsia" w:cstheme="minorEastAsia" w:hint="eastAsia"/>
          <w:color w:val="333333"/>
          <w:shd w:val="clear" w:color="auto" w:fill="FFFFFF"/>
        </w:rPr>
        <w:t>进行本课巩固练习与知识点回忆，能够在巩固练习中直观看出学生的学习效果。</w:t>
      </w:r>
    </w:p>
    <w:p w14:paraId="4C42D119" w14:textId="77777777" w:rsidR="008C1DD9" w:rsidRDefault="00000000">
      <w:pPr>
        <w:numPr>
          <w:ilvl w:val="0"/>
          <w:numId w:val="1"/>
        </w:numPr>
        <w:spacing w:line="480" w:lineRule="exact"/>
        <w:jc w:val="both"/>
        <w:outlineLvl w:val="0"/>
        <w:rPr>
          <w:rFonts w:ascii="黑体" w:eastAsia="黑体" w:hAnsi="黑体" w:cs="黑体"/>
          <w:b/>
          <w:bCs/>
          <w:sz w:val="32"/>
          <w:szCs w:val="32"/>
        </w:rPr>
      </w:pPr>
      <w:bookmarkStart w:id="9" w:name="_Toc30630_WPSOffice_Level1"/>
      <w:r>
        <w:rPr>
          <w:rFonts w:ascii="黑体" w:eastAsia="黑体" w:hAnsi="黑体" w:cs="黑体" w:hint="eastAsia"/>
          <w:b/>
          <w:bCs/>
          <w:sz w:val="32"/>
          <w:szCs w:val="32"/>
        </w:rPr>
        <w:t>教学效果</w:t>
      </w:r>
      <w:bookmarkEnd w:id="9"/>
    </w:p>
    <w:p w14:paraId="3A5C7836" w14:textId="77777777" w:rsidR="008C1DD9" w:rsidRDefault="00000000">
      <w:pPr>
        <w:spacing w:line="480" w:lineRule="exact"/>
        <w:jc w:val="both"/>
        <w:outlineLvl w:val="1"/>
        <w:rPr>
          <w:rFonts w:ascii="黑体" w:eastAsia="黑体" w:hAnsi="黑体" w:cs="黑体"/>
          <w:b/>
          <w:bCs/>
          <w:sz w:val="28"/>
          <w:szCs w:val="28"/>
        </w:rPr>
      </w:pPr>
      <w:bookmarkStart w:id="10" w:name="_Toc1132_WPSOffice_Level2"/>
      <w:r>
        <w:rPr>
          <w:rFonts w:ascii="黑体" w:eastAsia="黑体" w:hAnsi="黑体" w:cs="黑体" w:hint="eastAsia"/>
          <w:b/>
          <w:bCs/>
          <w:sz w:val="28"/>
          <w:szCs w:val="28"/>
        </w:rPr>
        <w:t>4.1特色与创新</w:t>
      </w:r>
      <w:bookmarkEnd w:id="10"/>
    </w:p>
    <w:p w14:paraId="087C7814" w14:textId="2C8A9B17" w:rsidR="008C1DD9" w:rsidRPr="003A55F1" w:rsidRDefault="00000000">
      <w:r>
        <w:rPr>
          <w:rFonts w:hint="eastAsia"/>
        </w:rPr>
        <w:t>特色：</w:t>
      </w:r>
      <w:r w:rsidRPr="003A55F1">
        <w:rPr>
          <w:rFonts w:hint="eastAsia"/>
        </w:rPr>
        <w:t>本课程是我院学前教育</w:t>
      </w:r>
      <w:r w:rsidR="00B5406C" w:rsidRPr="003A55F1">
        <w:rPr>
          <w:rFonts w:hint="eastAsia"/>
        </w:rPr>
        <w:t>专业的核心实践课，也是学前教育专业的可信理论课，</w:t>
      </w:r>
      <w:r w:rsidRPr="003A55F1">
        <w:rPr>
          <w:rFonts w:hint="eastAsia"/>
        </w:rPr>
        <w:t>突出了对学生实践能力的培养，其中包括</w:t>
      </w:r>
      <w:r w:rsidR="003A55F1" w:rsidRPr="003A55F1">
        <w:rPr>
          <w:rFonts w:hint="eastAsia"/>
        </w:rPr>
        <w:t>教案设计</w:t>
      </w:r>
      <w:r w:rsidRPr="003A55F1">
        <w:rPr>
          <w:rFonts w:hint="eastAsia"/>
        </w:rPr>
        <w:t>和教学实践两个板块，理论和实践课程紧密结合以达到教学目标。</w:t>
      </w:r>
    </w:p>
    <w:p w14:paraId="2A173D2E" w14:textId="318E6B9D" w:rsidR="008C1DD9" w:rsidRDefault="00000000">
      <w:r w:rsidRPr="003A55F1">
        <w:rPr>
          <w:rFonts w:hint="eastAsia"/>
        </w:rPr>
        <w:t>创新：本课程融合了</w:t>
      </w:r>
      <w:r w:rsidR="003A55F1" w:rsidRPr="003A55F1">
        <w:rPr>
          <w:rFonts w:hint="eastAsia"/>
        </w:rPr>
        <w:t>发现问题和探索问题的</w:t>
      </w:r>
      <w:r w:rsidRPr="003A55F1">
        <w:rPr>
          <w:rFonts w:hint="eastAsia"/>
        </w:rPr>
        <w:t>能力、</w:t>
      </w:r>
      <w:r w:rsidR="003A55F1" w:rsidRPr="003A55F1">
        <w:rPr>
          <w:rFonts w:hint="eastAsia"/>
        </w:rPr>
        <w:t>教学设计的能力</w:t>
      </w:r>
      <w:r w:rsidRPr="003A55F1">
        <w:rPr>
          <w:rFonts w:hint="eastAsia"/>
        </w:rPr>
        <w:t>、教</w:t>
      </w:r>
      <w:r>
        <w:rPr>
          <w:rFonts w:hint="eastAsia"/>
        </w:rPr>
        <w:t>学实践能力等技能学习，是提高学生综合能力的课程，用模块化、项目化的教学方式达到学科融合的效果。</w:t>
      </w:r>
    </w:p>
    <w:p w14:paraId="5892E41A" w14:textId="1110467C" w:rsidR="008C1DD9" w:rsidRPr="003A55F1" w:rsidRDefault="00000000">
      <w:pPr>
        <w:ind w:firstLineChars="200" w:firstLine="480"/>
      </w:pPr>
      <w:r w:rsidRPr="003A55F1">
        <w:rPr>
          <w:rFonts w:asciiTheme="minorEastAsia" w:hAnsiTheme="minorEastAsia" w:cstheme="minorEastAsia" w:hint="eastAsia"/>
        </w:rPr>
        <w:lastRenderedPageBreak/>
        <w:t>本节课</w:t>
      </w:r>
      <w:r w:rsidR="003A55F1" w:rsidRPr="003A55F1">
        <w:rPr>
          <w:rFonts w:asciiTheme="minorEastAsia" w:hAnsiTheme="minorEastAsia" w:cstheme="minorEastAsia" w:hint="eastAsia"/>
        </w:rPr>
        <w:t>从“激发幼儿参与结构游戏兴趣的方法”</w:t>
      </w:r>
      <w:r w:rsidRPr="003A55F1">
        <w:rPr>
          <w:rFonts w:asciiTheme="minorEastAsia" w:hAnsiTheme="minorEastAsia" w:cstheme="minorEastAsia" w:hint="eastAsia"/>
        </w:rPr>
        <w:t>这个点进行发散，从</w:t>
      </w:r>
      <w:r w:rsidR="003A55F1" w:rsidRPr="003A55F1">
        <w:rPr>
          <w:rFonts w:asciiTheme="minorEastAsia" w:hAnsiTheme="minorEastAsia" w:cstheme="minorEastAsia" w:hint="eastAsia"/>
        </w:rPr>
        <w:t>发现问题</w:t>
      </w:r>
      <w:r w:rsidRPr="003A55F1">
        <w:rPr>
          <w:rFonts w:asciiTheme="minorEastAsia" w:hAnsiTheme="minorEastAsia" w:cstheme="minorEastAsia" w:hint="eastAsia"/>
        </w:rPr>
        <w:t>、</w:t>
      </w:r>
      <w:r w:rsidR="003A55F1" w:rsidRPr="003A55F1">
        <w:rPr>
          <w:rFonts w:asciiTheme="minorEastAsia" w:hAnsiTheme="minorEastAsia" w:cstheme="minorEastAsia" w:hint="eastAsia"/>
        </w:rPr>
        <w:t>探索问题</w:t>
      </w:r>
      <w:r w:rsidRPr="003A55F1">
        <w:rPr>
          <w:rFonts w:asciiTheme="minorEastAsia" w:hAnsiTheme="minorEastAsia" w:cstheme="minorEastAsia" w:hint="eastAsia"/>
        </w:rPr>
        <w:t>、</w:t>
      </w:r>
      <w:r w:rsidR="003A55F1" w:rsidRPr="003A55F1">
        <w:rPr>
          <w:rFonts w:asciiTheme="minorEastAsia" w:hAnsiTheme="minorEastAsia" w:cstheme="minorEastAsia" w:hint="eastAsia"/>
        </w:rPr>
        <w:t>总结结论、运用结论四</w:t>
      </w:r>
      <w:r w:rsidRPr="003A55F1">
        <w:rPr>
          <w:rFonts w:asciiTheme="minorEastAsia" w:hAnsiTheme="minorEastAsia" w:cstheme="minorEastAsia" w:hint="eastAsia"/>
        </w:rPr>
        <w:t>个方面印证这一</w:t>
      </w:r>
      <w:r w:rsidR="003A55F1" w:rsidRPr="003A55F1">
        <w:rPr>
          <w:rFonts w:asciiTheme="minorEastAsia" w:hAnsiTheme="minorEastAsia" w:cstheme="minorEastAsia" w:hint="eastAsia"/>
        </w:rPr>
        <w:t>展开，</w:t>
      </w:r>
      <w:r w:rsidRPr="003A55F1">
        <w:rPr>
          <w:rFonts w:asciiTheme="minorEastAsia" w:hAnsiTheme="minorEastAsia" w:cstheme="minorEastAsia" w:hint="eastAsia"/>
        </w:rPr>
        <w:t>采用循序渐进的方式，引导学生由浅至深的学习，达到较好的学习效果。</w:t>
      </w:r>
    </w:p>
    <w:p w14:paraId="1645A3D9" w14:textId="77777777" w:rsidR="008C1DD9" w:rsidRPr="003A55F1" w:rsidRDefault="00000000">
      <w:pPr>
        <w:spacing w:line="480" w:lineRule="exact"/>
        <w:jc w:val="both"/>
        <w:outlineLvl w:val="1"/>
        <w:rPr>
          <w:rFonts w:ascii="黑体" w:eastAsia="黑体" w:hAnsi="黑体" w:cs="黑体"/>
          <w:b/>
          <w:bCs/>
          <w:sz w:val="28"/>
          <w:szCs w:val="28"/>
        </w:rPr>
      </w:pPr>
      <w:bookmarkStart w:id="11" w:name="_Toc22399_WPSOffice_Level2"/>
      <w:r w:rsidRPr="003A55F1">
        <w:rPr>
          <w:rFonts w:ascii="黑体" w:eastAsia="黑体" w:hAnsi="黑体" w:cs="黑体" w:hint="eastAsia"/>
          <w:b/>
          <w:bCs/>
          <w:sz w:val="28"/>
          <w:szCs w:val="28"/>
        </w:rPr>
        <w:t>4.2实施成效</w:t>
      </w:r>
      <w:bookmarkEnd w:id="11"/>
    </w:p>
    <w:p w14:paraId="08AB6C9D" w14:textId="7428D905" w:rsidR="008C1DD9" w:rsidRPr="003A55F1" w:rsidRDefault="00000000">
      <w:pPr>
        <w:ind w:firstLineChars="200" w:firstLine="480"/>
        <w:rPr>
          <w:rFonts w:asciiTheme="minorEastAsia" w:hAnsiTheme="minorEastAsia" w:cstheme="minorEastAsia"/>
          <w:sz w:val="32"/>
          <w:szCs w:val="32"/>
        </w:rPr>
      </w:pPr>
      <w:r w:rsidRPr="003A55F1">
        <w:rPr>
          <w:rFonts w:hint="eastAsia"/>
        </w:rPr>
        <w:t>通过对本课程的学习，学生学习兴趣高，积极性强，经过这一课程的学习，有效的提高学生的综合能力，特别是</w:t>
      </w:r>
      <w:r w:rsidR="003A55F1" w:rsidRPr="003A55F1">
        <w:rPr>
          <w:rFonts w:hint="eastAsia"/>
        </w:rPr>
        <w:t>在教学设计和教学实施上的</w:t>
      </w:r>
      <w:r w:rsidRPr="003A55F1">
        <w:rPr>
          <w:rFonts w:hint="eastAsia"/>
        </w:rPr>
        <w:t>方面，从而让学生的自信心有很大的提高，对岗位的认同感有所加强。</w:t>
      </w:r>
    </w:p>
    <w:p w14:paraId="33728007" w14:textId="77777777" w:rsidR="008C1DD9" w:rsidRDefault="00000000">
      <w:pPr>
        <w:numPr>
          <w:ilvl w:val="0"/>
          <w:numId w:val="1"/>
        </w:numPr>
        <w:spacing w:line="480" w:lineRule="exact"/>
        <w:jc w:val="both"/>
        <w:outlineLvl w:val="0"/>
        <w:rPr>
          <w:rFonts w:ascii="黑体" w:eastAsia="黑体" w:hAnsi="黑体" w:cs="黑体"/>
          <w:b/>
          <w:bCs/>
          <w:sz w:val="32"/>
          <w:szCs w:val="32"/>
        </w:rPr>
      </w:pPr>
      <w:bookmarkStart w:id="12" w:name="_Toc31748_WPSOffice_Level1"/>
      <w:r>
        <w:rPr>
          <w:rFonts w:ascii="黑体" w:eastAsia="黑体" w:hAnsi="黑体" w:cs="黑体" w:hint="eastAsia"/>
          <w:b/>
          <w:bCs/>
          <w:sz w:val="32"/>
          <w:szCs w:val="32"/>
        </w:rPr>
        <w:t>反思改进</w:t>
      </w:r>
      <w:bookmarkEnd w:id="12"/>
    </w:p>
    <w:p w14:paraId="4AA660D6" w14:textId="77777777" w:rsidR="008C1DD9" w:rsidRDefault="00000000">
      <w:pPr>
        <w:spacing w:line="480" w:lineRule="exact"/>
        <w:jc w:val="both"/>
        <w:outlineLvl w:val="1"/>
        <w:rPr>
          <w:rFonts w:ascii="黑体" w:eastAsia="黑体" w:hAnsi="黑体" w:cs="黑体"/>
          <w:b/>
          <w:bCs/>
          <w:sz w:val="28"/>
          <w:szCs w:val="28"/>
        </w:rPr>
      </w:pPr>
      <w:bookmarkStart w:id="13" w:name="_Toc21809_WPSOffice_Level2"/>
      <w:r>
        <w:rPr>
          <w:rFonts w:ascii="黑体" w:eastAsia="黑体" w:hAnsi="黑体" w:cs="黑体" w:hint="eastAsia"/>
          <w:b/>
          <w:bCs/>
          <w:sz w:val="28"/>
          <w:szCs w:val="28"/>
        </w:rPr>
        <w:t>5.1教学中存在的问题</w:t>
      </w:r>
      <w:bookmarkEnd w:id="13"/>
    </w:p>
    <w:p w14:paraId="6BDDD8D7" w14:textId="77777777" w:rsidR="008C1DD9" w:rsidRPr="00BD4455" w:rsidRDefault="00000000">
      <w:pPr>
        <w:ind w:firstLineChars="200" w:firstLine="480"/>
      </w:pPr>
      <w:r w:rsidRPr="00BD4455">
        <w:rPr>
          <w:rFonts w:hint="eastAsia"/>
        </w:rPr>
        <w:t>1</w:t>
      </w:r>
      <w:r w:rsidRPr="00BD4455">
        <w:rPr>
          <w:rFonts w:hint="eastAsia"/>
        </w:rPr>
        <w:t>、课程时间紧凑，是否考虑将一个课时的内容增加上课时间，让更多的学生得到实践练习的机会。</w:t>
      </w:r>
    </w:p>
    <w:p w14:paraId="38D4ADE9" w14:textId="77777777" w:rsidR="008C1DD9" w:rsidRPr="00BD4455" w:rsidRDefault="00000000">
      <w:pPr>
        <w:ind w:firstLineChars="200" w:firstLine="480"/>
      </w:pPr>
      <w:r w:rsidRPr="00BD4455">
        <w:rPr>
          <w:rFonts w:hint="eastAsia"/>
        </w:rPr>
        <w:t>2</w:t>
      </w:r>
      <w:r w:rsidRPr="00BD4455">
        <w:rPr>
          <w:rFonts w:hint="eastAsia"/>
        </w:rPr>
        <w:t>、课程是否能适合所有班级学习。</w:t>
      </w:r>
    </w:p>
    <w:p w14:paraId="52209C95" w14:textId="77777777" w:rsidR="008C1DD9" w:rsidRPr="00BD4455" w:rsidRDefault="00000000">
      <w:pPr>
        <w:spacing w:line="480" w:lineRule="exact"/>
        <w:jc w:val="both"/>
        <w:outlineLvl w:val="1"/>
        <w:rPr>
          <w:rFonts w:ascii="黑体" w:eastAsia="黑体" w:hAnsi="黑体" w:cs="黑体"/>
          <w:b/>
          <w:bCs/>
          <w:sz w:val="28"/>
          <w:szCs w:val="28"/>
        </w:rPr>
      </w:pPr>
      <w:bookmarkStart w:id="14" w:name="_Toc30150_WPSOffice_Level2"/>
      <w:r w:rsidRPr="00BD4455">
        <w:rPr>
          <w:rFonts w:ascii="黑体" w:eastAsia="黑体" w:hAnsi="黑体" w:cs="黑体" w:hint="eastAsia"/>
          <w:b/>
          <w:bCs/>
          <w:sz w:val="28"/>
          <w:szCs w:val="28"/>
        </w:rPr>
        <w:t>5.2教学中采用的对策</w:t>
      </w:r>
      <w:bookmarkEnd w:id="14"/>
    </w:p>
    <w:p w14:paraId="4823F145" w14:textId="77777777" w:rsidR="008C1DD9" w:rsidRPr="00BD4455" w:rsidRDefault="00000000">
      <w:pPr>
        <w:ind w:firstLineChars="200" w:firstLine="480"/>
      </w:pPr>
      <w:r w:rsidRPr="00BD4455">
        <w:rPr>
          <w:rFonts w:hint="eastAsia"/>
        </w:rPr>
        <w:t>1</w:t>
      </w:r>
      <w:r w:rsidRPr="00BD4455">
        <w:rPr>
          <w:rFonts w:hint="eastAsia"/>
        </w:rPr>
        <w:t>、教师再针对不同班级的学习情况、能力情况，对班级的教学计划进行调整，适当的调整教学与实践的时间，在保证教学进度的同时，更多的给与学生练习的机会。</w:t>
      </w:r>
    </w:p>
    <w:p w14:paraId="25EBC88C" w14:textId="2287BFD1" w:rsidR="008C1DD9" w:rsidRPr="00BD4455" w:rsidRDefault="00000000">
      <w:pPr>
        <w:ind w:firstLineChars="200" w:firstLine="480"/>
      </w:pPr>
      <w:r w:rsidRPr="00BD4455">
        <w:rPr>
          <w:rFonts w:hint="eastAsia"/>
        </w:rPr>
        <w:t>2</w:t>
      </w:r>
      <w:r w:rsidRPr="00BD4455">
        <w:rPr>
          <w:rFonts w:hint="eastAsia"/>
        </w:rPr>
        <w:t>、保持同样的知识目标，针对不同班级，</w:t>
      </w:r>
      <w:r w:rsidR="003A55F1" w:rsidRPr="00BD4455">
        <w:rPr>
          <w:rFonts w:hint="eastAsia"/>
        </w:rPr>
        <w:t>投放</w:t>
      </w:r>
      <w:r w:rsidRPr="00BD4455">
        <w:rPr>
          <w:rFonts w:hint="eastAsia"/>
        </w:rPr>
        <w:t>不同</w:t>
      </w:r>
      <w:r w:rsidR="003A55F1" w:rsidRPr="00BD4455">
        <w:rPr>
          <w:rFonts w:hint="eastAsia"/>
        </w:rPr>
        <w:t>的结构游戏材料</w:t>
      </w:r>
      <w:r w:rsidRPr="00BD4455">
        <w:rPr>
          <w:rFonts w:hint="eastAsia"/>
        </w:rPr>
        <w:t>，更好的做到因材施教</w:t>
      </w:r>
      <w:r w:rsidR="00BD4455">
        <w:rPr>
          <w:rFonts w:hint="eastAsia"/>
        </w:rPr>
        <w:t>，增加教学的多样性。</w:t>
      </w:r>
    </w:p>
    <w:p w14:paraId="61796C96" w14:textId="77777777" w:rsidR="008C1DD9" w:rsidRDefault="008C1DD9">
      <w:pPr>
        <w:spacing w:line="480" w:lineRule="exact"/>
        <w:jc w:val="both"/>
        <w:outlineLvl w:val="1"/>
        <w:rPr>
          <w:rFonts w:ascii="黑体" w:eastAsia="黑体" w:hAnsi="黑体" w:cs="黑体"/>
          <w:b/>
          <w:bCs/>
          <w:sz w:val="28"/>
          <w:szCs w:val="28"/>
        </w:rPr>
      </w:pPr>
    </w:p>
    <w:sectPr w:rsidR="008C1D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417B" w14:textId="77777777" w:rsidR="00944518" w:rsidRDefault="00944518">
      <w:pPr>
        <w:spacing w:line="240" w:lineRule="auto"/>
      </w:pPr>
      <w:r>
        <w:separator/>
      </w:r>
    </w:p>
  </w:endnote>
  <w:endnote w:type="continuationSeparator" w:id="0">
    <w:p w14:paraId="49A3B8FA" w14:textId="77777777" w:rsidR="00944518" w:rsidRDefault="00944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C3E3" w14:textId="77777777" w:rsidR="00944518" w:rsidRDefault="00944518">
      <w:r>
        <w:separator/>
      </w:r>
    </w:p>
  </w:footnote>
  <w:footnote w:type="continuationSeparator" w:id="0">
    <w:p w14:paraId="2A713BC4" w14:textId="77777777" w:rsidR="00944518" w:rsidRDefault="0094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FCE2"/>
    <w:multiLevelType w:val="singleLevel"/>
    <w:tmpl w:val="2D62FCE2"/>
    <w:lvl w:ilvl="0">
      <w:start w:val="1"/>
      <w:numFmt w:val="chineseCounting"/>
      <w:suff w:val="nothing"/>
      <w:lvlText w:val="%1、"/>
      <w:lvlJc w:val="left"/>
      <w:rPr>
        <w:rFonts w:hint="eastAsia"/>
      </w:rPr>
    </w:lvl>
  </w:abstractNum>
  <w:num w:numId="1" w16cid:durableId="134108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AA476E"/>
    <w:rsid w:val="F1BEE021"/>
    <w:rsid w:val="F583E82C"/>
    <w:rsid w:val="000D2E7C"/>
    <w:rsid w:val="001045F8"/>
    <w:rsid w:val="0022777F"/>
    <w:rsid w:val="00333663"/>
    <w:rsid w:val="003A55F1"/>
    <w:rsid w:val="006967A1"/>
    <w:rsid w:val="008C1DD9"/>
    <w:rsid w:val="00944518"/>
    <w:rsid w:val="00B04F76"/>
    <w:rsid w:val="00B5406C"/>
    <w:rsid w:val="00BD4455"/>
    <w:rsid w:val="00CD6183"/>
    <w:rsid w:val="12AA476E"/>
    <w:rsid w:val="205B18E6"/>
    <w:rsid w:val="2F694B0F"/>
    <w:rsid w:val="7729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093EE"/>
  <w15:docId w15:val="{AD285C43-B72B-422F-BAA7-853DF800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3">
    <w:name w:val="header"/>
    <w:basedOn w:val="a"/>
    <w:link w:val="a4"/>
    <w:rsid w:val="0033366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333663"/>
    <w:rPr>
      <w:rFonts w:asciiTheme="minorHAnsi" w:eastAsiaTheme="minorEastAsia" w:hAnsiTheme="minorHAnsi" w:cstheme="minorBidi"/>
      <w:kern w:val="2"/>
      <w:sz w:val="18"/>
      <w:szCs w:val="18"/>
    </w:rPr>
  </w:style>
  <w:style w:type="paragraph" w:styleId="a5">
    <w:name w:val="footer"/>
    <w:basedOn w:val="a"/>
    <w:link w:val="a6"/>
    <w:rsid w:val="00333663"/>
    <w:pPr>
      <w:tabs>
        <w:tab w:val="center" w:pos="4153"/>
        <w:tab w:val="right" w:pos="8306"/>
      </w:tabs>
      <w:snapToGrid w:val="0"/>
      <w:spacing w:line="240" w:lineRule="auto"/>
    </w:pPr>
    <w:rPr>
      <w:sz w:val="18"/>
      <w:szCs w:val="18"/>
    </w:rPr>
  </w:style>
  <w:style w:type="character" w:customStyle="1" w:styleId="a6">
    <w:name w:val="页脚 字符"/>
    <w:basedOn w:val="a0"/>
    <w:link w:val="a5"/>
    <w:rsid w:val="0033366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37689">
      <w:bodyDiv w:val="1"/>
      <w:marLeft w:val="0"/>
      <w:marRight w:val="0"/>
      <w:marTop w:val="0"/>
      <w:marBottom w:val="0"/>
      <w:divBdr>
        <w:top w:val="none" w:sz="0" w:space="0" w:color="auto"/>
        <w:left w:val="none" w:sz="0" w:space="0" w:color="auto"/>
        <w:bottom w:val="none" w:sz="0" w:space="0" w:color="auto"/>
        <w:right w:val="none" w:sz="0" w:space="0" w:color="auto"/>
      </w:divBdr>
    </w:div>
    <w:div w:id="662126037">
      <w:bodyDiv w:val="1"/>
      <w:marLeft w:val="0"/>
      <w:marRight w:val="0"/>
      <w:marTop w:val="0"/>
      <w:marBottom w:val="0"/>
      <w:divBdr>
        <w:top w:val="none" w:sz="0" w:space="0" w:color="auto"/>
        <w:left w:val="none" w:sz="0" w:space="0" w:color="auto"/>
        <w:bottom w:val="none" w:sz="0" w:space="0" w:color="auto"/>
        <w:right w:val="none" w:sz="0" w:space="0" w:color="auto"/>
      </w:divBdr>
    </w:div>
    <w:div w:id="1244488130">
      <w:bodyDiv w:val="1"/>
      <w:marLeft w:val="0"/>
      <w:marRight w:val="0"/>
      <w:marTop w:val="0"/>
      <w:marBottom w:val="0"/>
      <w:divBdr>
        <w:top w:val="none" w:sz="0" w:space="0" w:color="auto"/>
        <w:left w:val="none" w:sz="0" w:space="0" w:color="auto"/>
        <w:bottom w:val="none" w:sz="0" w:space="0" w:color="auto"/>
        <w:right w:val="none" w:sz="0" w:space="0" w:color="auto"/>
      </w:divBdr>
    </w:div>
    <w:div w:id="1455128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肩上星</dc:creator>
  <cp:lastModifiedBy>2033621989@qq.com</cp:lastModifiedBy>
  <cp:revision>12</cp:revision>
  <dcterms:created xsi:type="dcterms:W3CDTF">2022-12-02T00:05:00Z</dcterms:created>
  <dcterms:modified xsi:type="dcterms:W3CDTF">2022-12-02T02:28:00Z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F2C6DDFBC9265A45DB5E8863F1FB8B6A</vt:lpwstr>
  </property>
</Properties>
</file>