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模块四：城市轨道交通进出站客运组织</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44"/>
          <w:szCs w:val="44"/>
        </w:rPr>
      </w:pPr>
      <w:r>
        <w:rPr>
          <w:rFonts w:hint="eastAsia" w:ascii="黑体" w:hAnsi="黑体" w:eastAsia="黑体" w:cs="黑体"/>
          <w:sz w:val="44"/>
          <w:szCs w:val="44"/>
        </w:rPr>
        <w:t>教学实施报告</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《城市轨道交通</w:t>
      </w:r>
      <w:r>
        <w:rPr>
          <w:rFonts w:hint="eastAsia" w:ascii="宋体" w:hAnsi="宋体" w:eastAsia="宋体" w:cs="宋体"/>
          <w:sz w:val="28"/>
          <w:szCs w:val="28"/>
          <w:lang w:eastAsia="zh-CN"/>
        </w:rPr>
        <w:t>客运组织</w:t>
      </w:r>
      <w:r>
        <w:rPr>
          <w:rFonts w:hint="eastAsia" w:ascii="宋体" w:hAnsi="宋体" w:eastAsia="宋体" w:cs="宋体"/>
          <w:sz w:val="28"/>
          <w:szCs w:val="28"/>
        </w:rPr>
        <w:t>》是城市轨道交通运营管理专业核心课程，</w:t>
      </w:r>
      <w:r>
        <w:rPr>
          <w:rFonts w:hint="eastAsia" w:ascii="宋体" w:hAnsi="宋体" w:eastAsia="宋体" w:cs="宋体"/>
          <w:sz w:val="28"/>
          <w:szCs w:val="28"/>
          <w:lang w:eastAsia="zh-CN"/>
        </w:rPr>
        <w:t>自课</w:t>
      </w:r>
      <w:r>
        <w:rPr>
          <w:rFonts w:hint="eastAsia" w:ascii="宋体" w:hAnsi="宋体" w:eastAsia="宋体" w:cs="宋体"/>
          <w:sz w:val="28"/>
          <w:szCs w:val="28"/>
        </w:rPr>
        <w:t>程开设以来，形成了较为先进的授课方法和教学手段，已具有相对完善的教学资源，明确的课程定位，包含课程标准、授课计划、实训指导手册、授课教案、考试大纲、习题库、授课PPT、教学录像等，满足现代大学生的培养要求。</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其中模块</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的内容城市轨道交通</w:t>
      </w:r>
      <w:r>
        <w:rPr>
          <w:rFonts w:hint="eastAsia" w:ascii="宋体" w:hAnsi="宋体" w:eastAsia="宋体" w:cs="宋体"/>
          <w:sz w:val="28"/>
          <w:szCs w:val="28"/>
          <w:lang w:val="en-US" w:eastAsia="zh-CN"/>
        </w:rPr>
        <w:t>进出站</w:t>
      </w:r>
      <w:r>
        <w:rPr>
          <w:rFonts w:hint="eastAsia" w:ascii="宋体" w:hAnsi="宋体" w:eastAsia="宋体" w:cs="宋体"/>
          <w:sz w:val="28"/>
          <w:szCs w:val="28"/>
          <w:lang w:eastAsia="zh-CN"/>
        </w:rPr>
        <w:t>客运组织是针对未来就业岗位站务员的核心内容，以下是本阶段课程的教学实施报告：</w:t>
      </w:r>
    </w:p>
    <w:p>
      <w:pPr>
        <w:pStyle w:val="10"/>
        <w:numPr>
          <w:ilvl w:val="0"/>
          <w:numId w:val="0"/>
        </w:numPr>
        <w:ind w:leftChars="0"/>
        <w:jc w:val="left"/>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课程定位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基本信息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课程名称：城市轨道交通</w:t>
      </w:r>
      <w:r>
        <w:rPr>
          <w:rFonts w:hint="eastAsia" w:ascii="宋体" w:hAnsi="宋体" w:eastAsia="宋体" w:cs="宋体"/>
          <w:sz w:val="28"/>
          <w:szCs w:val="28"/>
          <w:lang w:eastAsia="zh-CN"/>
        </w:rPr>
        <w:t>客运组织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课程性质：专业核心课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适用专业：城市轨道交通运营管理</w:t>
      </w:r>
      <w:r>
        <w:rPr>
          <w:rFonts w:hint="eastAsia" w:ascii="宋体" w:hAnsi="宋体" w:eastAsia="宋体" w:cs="宋体"/>
          <w:sz w:val="28"/>
          <w:szCs w:val="28"/>
          <w:lang w:eastAsia="zh-CN"/>
        </w:rPr>
        <w:t>大</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学生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单元模块：城市轨道交通</w:t>
      </w:r>
      <w:r>
        <w:rPr>
          <w:rFonts w:hint="eastAsia" w:ascii="宋体" w:hAnsi="宋体" w:eastAsia="宋体" w:cs="宋体"/>
          <w:sz w:val="28"/>
          <w:szCs w:val="28"/>
          <w:lang w:val="en-US" w:eastAsia="zh-CN"/>
        </w:rPr>
        <w:t>进出站</w:t>
      </w:r>
      <w:r>
        <w:rPr>
          <w:rFonts w:hint="eastAsia" w:ascii="宋体" w:hAnsi="宋体" w:eastAsia="宋体" w:cs="宋体"/>
          <w:sz w:val="28"/>
          <w:szCs w:val="28"/>
          <w:lang w:eastAsia="zh-CN"/>
        </w:rPr>
        <w:t>客运组织（模块</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计划学时：</w:t>
      </w:r>
      <w:r>
        <w:rPr>
          <w:rFonts w:hint="eastAsia" w:ascii="宋体" w:hAnsi="宋体" w:eastAsia="宋体" w:cs="宋体"/>
          <w:sz w:val="28"/>
          <w:szCs w:val="28"/>
          <w:lang w:val="en-US" w:eastAsia="zh-CN"/>
        </w:rPr>
        <w:t>16</w:t>
      </w:r>
      <w:r>
        <w:rPr>
          <w:rFonts w:hint="eastAsia" w:ascii="宋体" w:hAnsi="宋体" w:eastAsia="宋体" w:cs="宋体"/>
          <w:sz w:val="28"/>
          <w:szCs w:val="28"/>
        </w:rPr>
        <w:t>学时，其中理论</w:t>
      </w:r>
      <w:r>
        <w:rPr>
          <w:rFonts w:hint="eastAsia" w:ascii="宋体" w:hAnsi="宋体" w:eastAsia="宋体" w:cs="宋体"/>
          <w:sz w:val="28"/>
          <w:szCs w:val="28"/>
          <w:lang w:val="en-US" w:eastAsia="zh-CN"/>
        </w:rPr>
        <w:t>4</w:t>
      </w:r>
      <w:r>
        <w:rPr>
          <w:rFonts w:hint="eastAsia" w:ascii="宋体" w:hAnsi="宋体" w:eastAsia="宋体" w:cs="宋体"/>
          <w:sz w:val="28"/>
          <w:szCs w:val="28"/>
        </w:rPr>
        <w:t>学时，实验实训</w:t>
      </w:r>
      <w:r>
        <w:rPr>
          <w:rFonts w:hint="eastAsia" w:ascii="宋体" w:hAnsi="宋体" w:eastAsia="宋体" w:cs="宋体"/>
          <w:sz w:val="28"/>
          <w:szCs w:val="28"/>
          <w:lang w:val="en-US" w:eastAsia="zh-CN"/>
        </w:rPr>
        <w:t>12</w:t>
      </w:r>
      <w:r>
        <w:rPr>
          <w:rFonts w:hint="eastAsia" w:ascii="宋体" w:hAnsi="宋体" w:eastAsia="宋体" w:cs="宋体"/>
          <w:sz w:val="28"/>
          <w:szCs w:val="28"/>
        </w:rPr>
        <w:t>学时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课程</w:t>
      </w:r>
      <w:r>
        <w:rPr>
          <w:rFonts w:hint="eastAsia" w:ascii="宋体" w:hAnsi="宋体" w:eastAsia="宋体" w:cs="宋体"/>
          <w:sz w:val="28"/>
          <w:szCs w:val="28"/>
          <w:lang w:eastAsia="zh-CN"/>
        </w:rPr>
        <w:t>目标</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城市轨道交通</w:t>
      </w:r>
      <w:r>
        <w:rPr>
          <w:rFonts w:hint="eastAsia" w:ascii="宋体" w:hAnsi="宋体" w:eastAsia="宋体" w:cs="宋体"/>
          <w:sz w:val="28"/>
          <w:szCs w:val="28"/>
          <w:lang w:val="en-US" w:eastAsia="zh-CN"/>
        </w:rPr>
        <w:t>进出站</w:t>
      </w:r>
      <w:r>
        <w:rPr>
          <w:rFonts w:hint="eastAsia" w:ascii="宋体" w:hAnsi="宋体" w:eastAsia="宋体" w:cs="宋体"/>
          <w:sz w:val="28"/>
          <w:szCs w:val="28"/>
          <w:lang w:eastAsia="zh-CN"/>
        </w:rPr>
        <w:t>客运组织</w:t>
      </w:r>
      <w:r>
        <w:rPr>
          <w:rFonts w:hint="eastAsia" w:ascii="宋体" w:hAnsi="宋体" w:eastAsia="宋体" w:cs="宋体"/>
          <w:sz w:val="28"/>
          <w:szCs w:val="28"/>
        </w:rPr>
        <w:t>是城市轨道交通</w:t>
      </w:r>
      <w:r>
        <w:rPr>
          <w:rFonts w:hint="eastAsia" w:ascii="宋体" w:hAnsi="宋体" w:eastAsia="宋体" w:cs="宋体"/>
          <w:sz w:val="28"/>
          <w:szCs w:val="28"/>
          <w:lang w:eastAsia="zh-CN"/>
        </w:rPr>
        <w:t>客运组织</w:t>
      </w:r>
      <w:r>
        <w:rPr>
          <w:rFonts w:hint="eastAsia" w:ascii="宋体" w:hAnsi="宋体" w:eastAsia="宋体" w:cs="宋体"/>
          <w:sz w:val="28"/>
          <w:szCs w:val="28"/>
        </w:rPr>
        <w:t>的</w:t>
      </w:r>
      <w:r>
        <w:rPr>
          <w:rFonts w:hint="eastAsia" w:ascii="宋体" w:hAnsi="宋体" w:eastAsia="宋体" w:cs="宋体"/>
          <w:sz w:val="28"/>
          <w:szCs w:val="28"/>
          <w:lang w:eastAsia="zh-CN"/>
        </w:rPr>
        <w:t>重点内容</w:t>
      </w:r>
      <w:r>
        <w:rPr>
          <w:rFonts w:hint="eastAsia" w:ascii="宋体" w:hAnsi="宋体" w:eastAsia="宋体" w:cs="宋体"/>
          <w:sz w:val="28"/>
          <w:szCs w:val="28"/>
        </w:rPr>
        <w:t>。使学生通过本</w:t>
      </w:r>
      <w:r>
        <w:rPr>
          <w:rFonts w:hint="eastAsia" w:ascii="宋体" w:hAnsi="宋体" w:eastAsia="宋体" w:cs="宋体"/>
          <w:sz w:val="28"/>
          <w:szCs w:val="28"/>
          <w:lang w:eastAsia="zh-CN"/>
        </w:rPr>
        <w:t>阶段</w:t>
      </w:r>
      <w:r>
        <w:rPr>
          <w:rFonts w:hint="eastAsia" w:ascii="宋体" w:hAnsi="宋体" w:eastAsia="宋体" w:cs="宋体"/>
          <w:sz w:val="28"/>
          <w:szCs w:val="28"/>
        </w:rPr>
        <w:t>理论知识的学习和实践技能的训练，对</w:t>
      </w:r>
      <w:r>
        <w:rPr>
          <w:rFonts w:hint="eastAsia" w:ascii="宋体" w:hAnsi="宋体" w:eastAsia="宋体" w:cs="宋体"/>
          <w:sz w:val="28"/>
          <w:szCs w:val="28"/>
          <w:lang w:eastAsia="zh-CN"/>
        </w:rPr>
        <w:t>轨道交通</w:t>
      </w:r>
      <w:r>
        <w:rPr>
          <w:rFonts w:hint="eastAsia" w:ascii="宋体" w:hAnsi="宋体" w:eastAsia="宋体" w:cs="宋体"/>
          <w:sz w:val="28"/>
          <w:szCs w:val="28"/>
          <w:lang w:val="en-US" w:eastAsia="zh-CN"/>
        </w:rPr>
        <w:t>日常客运组织</w:t>
      </w:r>
      <w:r>
        <w:rPr>
          <w:rFonts w:hint="eastAsia" w:ascii="宋体" w:hAnsi="宋体" w:eastAsia="宋体" w:cs="宋体"/>
          <w:sz w:val="28"/>
          <w:szCs w:val="28"/>
        </w:rPr>
        <w:t>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换乘客流组织</w:t>
      </w:r>
      <w:r>
        <w:rPr>
          <w:rFonts w:hint="eastAsia" w:ascii="宋体" w:hAnsi="宋体" w:eastAsia="宋体" w:cs="宋体"/>
          <w:sz w:val="28"/>
          <w:szCs w:val="28"/>
          <w:lang w:eastAsia="zh-CN"/>
        </w:rPr>
        <w:t>工作、</w:t>
      </w:r>
      <w:r>
        <w:rPr>
          <w:rFonts w:hint="eastAsia" w:ascii="宋体" w:hAnsi="宋体" w:eastAsia="宋体" w:cs="宋体"/>
          <w:sz w:val="28"/>
          <w:szCs w:val="28"/>
          <w:lang w:val="en-US" w:eastAsia="zh-CN"/>
        </w:rPr>
        <w:t>大客流组织</w:t>
      </w:r>
      <w:r>
        <w:rPr>
          <w:rFonts w:hint="eastAsia" w:ascii="宋体" w:hAnsi="宋体" w:eastAsia="宋体" w:cs="宋体"/>
          <w:sz w:val="28"/>
          <w:szCs w:val="28"/>
          <w:lang w:eastAsia="zh-CN"/>
        </w:rPr>
        <w:t>工作</w:t>
      </w:r>
      <w:r>
        <w:rPr>
          <w:rFonts w:hint="eastAsia" w:ascii="宋体" w:hAnsi="宋体" w:eastAsia="宋体" w:cs="宋体"/>
          <w:sz w:val="28"/>
          <w:szCs w:val="28"/>
        </w:rPr>
        <w:t>等</w:t>
      </w:r>
      <w:r>
        <w:rPr>
          <w:rFonts w:hint="eastAsia" w:ascii="宋体" w:hAnsi="宋体" w:eastAsia="宋体" w:cs="宋体"/>
          <w:sz w:val="28"/>
          <w:szCs w:val="28"/>
          <w:lang w:eastAsia="zh-CN"/>
        </w:rPr>
        <w:t>客运组织</w:t>
      </w:r>
      <w:r>
        <w:rPr>
          <w:rFonts w:hint="eastAsia" w:ascii="宋体" w:hAnsi="宋体" w:eastAsia="宋体" w:cs="宋体"/>
          <w:sz w:val="28"/>
          <w:szCs w:val="28"/>
        </w:rPr>
        <w:t>有一个基本了解，以使其在今后的工作中较好地胜任</w:t>
      </w:r>
      <w:r>
        <w:rPr>
          <w:rFonts w:hint="eastAsia" w:ascii="宋体" w:hAnsi="宋体" w:eastAsia="宋体" w:cs="宋体"/>
          <w:sz w:val="28"/>
          <w:szCs w:val="28"/>
          <w:lang w:eastAsia="zh-CN"/>
        </w:rPr>
        <w:t>站务员</w:t>
      </w:r>
      <w:r>
        <w:rPr>
          <w:rFonts w:hint="eastAsia" w:ascii="宋体" w:hAnsi="宋体" w:eastAsia="宋体" w:cs="宋体"/>
          <w:sz w:val="28"/>
          <w:szCs w:val="28"/>
        </w:rPr>
        <w:t>岗位。</w:t>
      </w:r>
    </w:p>
    <w:p>
      <w:pPr>
        <w:ind w:firstLine="560" w:firstLineChars="200"/>
        <w:jc w:val="left"/>
        <w:rPr>
          <w:rFonts w:hint="eastAsia" w:ascii="宋体" w:hAnsi="宋体" w:eastAsia="宋体" w:cs="宋体"/>
          <w:sz w:val="28"/>
          <w:szCs w:val="28"/>
        </w:rPr>
      </w:pPr>
    </w:p>
    <w:p>
      <w:pPr>
        <w:numPr>
          <w:ilvl w:val="0"/>
          <w:numId w:val="0"/>
        </w:numPr>
        <w:jc w:val="left"/>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课程设计</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.课时分配</w:t>
      </w:r>
    </w:p>
    <w:p>
      <w:pPr>
        <w:jc w:val="center"/>
        <w:rPr>
          <w:rFonts w:hint="eastAsia" w:ascii="宋体" w:hAnsi="宋体" w:eastAsia="宋体" w:cs="宋体"/>
          <w:b/>
          <w:bCs/>
          <w:sz w:val="28"/>
          <w:szCs w:val="28"/>
        </w:rPr>
      </w:pPr>
      <w:r>
        <w:drawing>
          <wp:inline distT="0" distB="0" distL="114300" distR="114300">
            <wp:extent cx="5272405" cy="1986280"/>
            <wp:effectExtent l="0" t="0" r="10795"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272405" cy="1986280"/>
                    </a:xfrm>
                    <a:prstGeom prst="rect">
                      <a:avLst/>
                    </a:prstGeom>
                    <a:noFill/>
                    <a:ln>
                      <a:noFill/>
                    </a:ln>
                  </pic:spPr>
                </pic:pic>
              </a:graphicData>
            </a:graphic>
          </wp:inline>
        </w:drawing>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.设计思路</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课程以线上线下混合式教学为理念，智慧职教为教学资源库，云班课为教学管理与实施平台，对</w:t>
      </w:r>
      <w:r>
        <w:rPr>
          <w:rFonts w:hint="eastAsia" w:ascii="宋体" w:hAnsi="宋体" w:eastAsia="宋体" w:cs="宋体"/>
          <w:sz w:val="28"/>
          <w:szCs w:val="28"/>
          <w:lang w:eastAsia="zh-CN"/>
        </w:rPr>
        <w:t>城市轨道交通</w:t>
      </w:r>
      <w:r>
        <w:rPr>
          <w:rFonts w:hint="eastAsia" w:ascii="宋体" w:hAnsi="宋体" w:eastAsia="宋体" w:cs="宋体"/>
          <w:sz w:val="28"/>
          <w:szCs w:val="28"/>
          <w:lang w:val="en-US" w:eastAsia="zh-CN"/>
        </w:rPr>
        <w:t>进出站</w:t>
      </w:r>
      <w:r>
        <w:rPr>
          <w:rFonts w:hint="eastAsia" w:ascii="宋体" w:hAnsi="宋体" w:eastAsia="宋体" w:cs="宋体"/>
          <w:sz w:val="28"/>
          <w:szCs w:val="28"/>
          <w:lang w:eastAsia="zh-CN"/>
        </w:rPr>
        <w:t>客运组织（模块</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课程进行信息化教学改革与设计。对车站</w:t>
      </w:r>
      <w:r>
        <w:rPr>
          <w:rFonts w:hint="eastAsia" w:ascii="宋体" w:hAnsi="宋体" w:eastAsia="宋体" w:cs="宋体"/>
          <w:sz w:val="28"/>
          <w:szCs w:val="28"/>
          <w:lang w:val="en-US" w:eastAsia="zh-CN"/>
        </w:rPr>
        <w:t>客运组织工作</w:t>
      </w:r>
      <w:r>
        <w:rPr>
          <w:rFonts w:hint="eastAsia" w:ascii="宋体" w:hAnsi="宋体" w:eastAsia="宋体" w:cs="宋体"/>
          <w:sz w:val="28"/>
          <w:szCs w:val="28"/>
        </w:rPr>
        <w:t>的标准作业进行了深度剖析，以校本教材完成理论教学，企业实训教材训练职业岗位能力，引入企业对站务员的岗位操作评价标准，严格规范教师教、学生操作标准。教学实训内容基于真实工作项目（任务）或工作流程，运用</w:t>
      </w:r>
      <w:r>
        <w:rPr>
          <w:rFonts w:hint="eastAsia" w:ascii="宋体" w:hAnsi="宋体" w:eastAsia="宋体" w:cs="宋体"/>
          <w:sz w:val="28"/>
          <w:szCs w:val="28"/>
          <w:lang w:val="en-US" w:eastAsia="zh-CN"/>
        </w:rPr>
        <w:t>虚拟</w:t>
      </w:r>
      <w:r>
        <w:rPr>
          <w:rFonts w:hint="eastAsia" w:ascii="宋体" w:hAnsi="宋体" w:eastAsia="宋体" w:cs="宋体"/>
          <w:sz w:val="28"/>
          <w:szCs w:val="28"/>
        </w:rPr>
        <w:t>仿真实训平台模拟车站真实环境，让学生进行学习与测试。结合云班课平台，在充分调动学生学习热情的同时，解决职业岗位能力培养中对大量实训设备的依赖问题，提高课程的整体教学水平与质量。</w:t>
      </w:r>
    </w:p>
    <w:p>
      <w:pPr>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课程设计思路以职业能力为本位，以就业为导向，以实践技能培养为重点，以职业证书考试大纲要求为依据，注重学生的发展需求，以工学结合的模式，培养高素质技能型人才的要求，结合课程性质来进行课程设计。</w:t>
      </w:r>
      <w:r>
        <w:rPr>
          <w:rFonts w:hint="eastAsia" w:ascii="宋体" w:hAnsi="宋体" w:eastAsia="宋体" w:cs="宋体"/>
          <w:sz w:val="28"/>
          <w:szCs w:val="28"/>
          <w:lang w:eastAsia="zh-CN"/>
        </w:rPr>
        <w:t>将</w:t>
      </w:r>
      <w:r>
        <w:rPr>
          <w:rFonts w:hint="eastAsia" w:ascii="宋体" w:hAnsi="宋体" w:eastAsia="宋体" w:cs="宋体"/>
          <w:sz w:val="28"/>
          <w:szCs w:val="28"/>
          <w:lang w:val="en-US" w:eastAsia="zh-CN"/>
        </w:rPr>
        <w:t>客运组织</w:t>
      </w:r>
      <w:r>
        <w:rPr>
          <w:rFonts w:hint="eastAsia" w:ascii="宋体" w:hAnsi="宋体" w:eastAsia="宋体" w:cs="宋体"/>
          <w:sz w:val="28"/>
          <w:szCs w:val="28"/>
          <w:lang w:eastAsia="zh-CN"/>
        </w:rPr>
        <w:t>工作分为三大模块（</w:t>
      </w:r>
      <w:r>
        <w:rPr>
          <w:rFonts w:hint="eastAsia" w:ascii="宋体" w:hAnsi="宋体" w:eastAsia="宋体" w:cs="宋体"/>
          <w:sz w:val="28"/>
          <w:szCs w:val="28"/>
          <w:lang w:val="en-US" w:eastAsia="zh-CN"/>
        </w:rPr>
        <w:t>日常</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进出站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大客流</w:t>
      </w:r>
      <w:r>
        <w:rPr>
          <w:rFonts w:hint="eastAsia" w:ascii="宋体" w:hAnsi="宋体" w:eastAsia="宋体" w:cs="宋体"/>
          <w:sz w:val="28"/>
          <w:szCs w:val="28"/>
          <w:lang w:eastAsia="zh-CN"/>
        </w:rPr>
        <w:t>），重点岗位讲解、实操、实习。</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在设计过程中，强调</w:t>
      </w:r>
      <w:r>
        <w:rPr>
          <w:rFonts w:hint="eastAsia" w:ascii="宋体" w:hAnsi="宋体" w:eastAsia="宋体" w:cs="宋体"/>
          <w:sz w:val="28"/>
          <w:szCs w:val="28"/>
          <w:lang w:eastAsia="zh-CN"/>
        </w:rPr>
        <w:t>学生的</w:t>
      </w:r>
      <w:r>
        <w:rPr>
          <w:rFonts w:hint="eastAsia" w:ascii="宋体" w:hAnsi="宋体" w:eastAsia="宋体" w:cs="宋体"/>
          <w:sz w:val="28"/>
          <w:szCs w:val="28"/>
        </w:rPr>
        <w:t>职业通识能力、自主学习能力、创新能力及学生综合素质的培养，力使课程设计贴近职业岗位能力，以理论知识“够用”、实践技能“过硬”为原则，实现培养学生综合职业能力和整体岗位迁移能力的预期目标。</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（1）课程目标设计</w:t>
      </w:r>
      <w:r>
        <w:rPr>
          <w:rFonts w:hint="eastAsia" w:ascii="宋体" w:hAnsi="宋体" w:eastAsia="宋体" w:cs="宋体"/>
          <w:sz w:val="28"/>
          <w:szCs w:val="28"/>
          <w:lang w:eastAsia="zh-CN"/>
        </w:rPr>
        <w:t>——</w:t>
      </w:r>
      <w:r>
        <w:rPr>
          <w:rFonts w:hint="eastAsia" w:ascii="宋体" w:hAnsi="宋体" w:eastAsia="宋体" w:cs="宋体"/>
          <w:sz w:val="28"/>
          <w:szCs w:val="28"/>
        </w:rPr>
        <w:t>针对高职培养实用型人才的总体教学目标，在课程目标设计上突出</w:t>
      </w:r>
      <w:r>
        <w:rPr>
          <w:rFonts w:hint="eastAsia" w:ascii="宋体" w:hAnsi="宋体" w:eastAsia="宋体" w:cs="宋体"/>
          <w:sz w:val="28"/>
          <w:szCs w:val="28"/>
          <w:lang w:eastAsia="zh-CN"/>
        </w:rPr>
        <w:t>站务员</w:t>
      </w:r>
      <w:r>
        <w:rPr>
          <w:rFonts w:hint="eastAsia" w:ascii="宋体" w:hAnsi="宋体" w:eastAsia="宋体" w:cs="宋体"/>
          <w:sz w:val="28"/>
          <w:szCs w:val="28"/>
        </w:rPr>
        <w:t>岗位必备专业理论知识和核心技能的培养。</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（2）教学内容设计——以“服务”为要素构建课程体系，以培养</w:t>
      </w:r>
      <w:r>
        <w:rPr>
          <w:rFonts w:hint="eastAsia" w:ascii="宋体" w:hAnsi="宋体" w:eastAsia="宋体" w:cs="宋体"/>
          <w:sz w:val="28"/>
          <w:szCs w:val="28"/>
          <w:lang w:eastAsia="zh-CN"/>
        </w:rPr>
        <w:t>站务员</w:t>
      </w:r>
      <w:r>
        <w:rPr>
          <w:rFonts w:hint="eastAsia" w:ascii="宋体" w:hAnsi="宋体" w:eastAsia="宋体" w:cs="宋体"/>
          <w:sz w:val="28"/>
          <w:szCs w:val="28"/>
        </w:rPr>
        <w:t>工作能力为目标，以客运员证书考试大纲要求为依据设计教学内容。教学内容的选取以“必需、够用、适度”为原则，突出对常见乘客事务处理措施。</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（3）教学模式设计——以线上线下混合式教学为理念，智慧职教为教学资源库，云班课为教学管理与实施平台，对</w:t>
      </w:r>
      <w:r>
        <w:rPr>
          <w:rFonts w:hint="eastAsia" w:ascii="宋体" w:hAnsi="宋体" w:eastAsia="宋体" w:cs="宋体"/>
          <w:sz w:val="28"/>
          <w:szCs w:val="28"/>
          <w:lang w:eastAsia="zh-CN"/>
        </w:rPr>
        <w:t>城市轨道交通</w:t>
      </w:r>
      <w:r>
        <w:rPr>
          <w:rFonts w:hint="eastAsia" w:ascii="宋体" w:hAnsi="宋体" w:eastAsia="宋体" w:cs="宋体"/>
          <w:sz w:val="28"/>
          <w:szCs w:val="28"/>
          <w:lang w:val="en-US" w:eastAsia="zh-CN"/>
        </w:rPr>
        <w:t>进出站</w:t>
      </w:r>
      <w:r>
        <w:rPr>
          <w:rFonts w:hint="eastAsia" w:ascii="宋体" w:hAnsi="宋体" w:eastAsia="宋体" w:cs="宋体"/>
          <w:sz w:val="28"/>
          <w:szCs w:val="28"/>
          <w:lang w:eastAsia="zh-CN"/>
        </w:rPr>
        <w:t>客运组织（模块</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进行信息化教学改革与设计。</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（4）教学方法设计——以客运事件为依托设计教学活动，利用案例、</w:t>
      </w:r>
      <w:r>
        <w:rPr>
          <w:rFonts w:hint="eastAsia" w:ascii="宋体" w:hAnsi="宋体" w:eastAsia="宋体" w:cs="宋体"/>
          <w:sz w:val="28"/>
          <w:szCs w:val="28"/>
          <w:lang w:val="en-US" w:eastAsia="zh-CN"/>
        </w:rPr>
        <w:t>虚拟仿真场景</w:t>
      </w:r>
      <w:r>
        <w:rPr>
          <w:rFonts w:hint="eastAsia" w:ascii="宋体" w:hAnsi="宋体" w:eastAsia="宋体" w:cs="宋体"/>
          <w:sz w:val="28"/>
          <w:szCs w:val="28"/>
        </w:rPr>
        <w:t>、动画演示和实训操作等开展精讲点拨、小组讨论、多媒体教学和实验实训等多种教学方法。</w:t>
      </w:r>
    </w:p>
    <w:p>
      <w:pPr>
        <w:ind w:firstLine="560" w:firstLineChars="200"/>
        <w:jc w:val="left"/>
        <w:rPr>
          <w:rFonts w:hint="eastAsia" w:ascii="宋体" w:hAnsi="宋体" w:eastAsia="宋体" w:cs="宋体"/>
          <w:sz w:val="28"/>
          <w:szCs w:val="28"/>
        </w:rPr>
      </w:pPr>
    </w:p>
    <w:p>
      <w:pPr>
        <w:jc w:val="left"/>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、方法手段</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在教学中，综合运用多种教学方法，诸如问题引导法(PBL)、小组讨论法、任务驱动法、案例教学法、角色扮演法（标准化作业）、情景演练法等，并将信息化教学手段和课程思政合理运用于教学过程中。同时，针对</w:t>
      </w:r>
      <w:r>
        <w:rPr>
          <w:rFonts w:hint="eastAsia" w:ascii="宋体" w:hAnsi="宋体" w:eastAsia="宋体" w:cs="宋体"/>
          <w:sz w:val="28"/>
          <w:szCs w:val="28"/>
          <w:lang w:val="en-US" w:eastAsia="zh-CN"/>
        </w:rPr>
        <w:t>车站客运组织</w:t>
      </w:r>
      <w:r>
        <w:rPr>
          <w:rFonts w:hint="eastAsia" w:ascii="宋体" w:hAnsi="宋体" w:eastAsia="宋体" w:cs="宋体"/>
          <w:sz w:val="28"/>
          <w:szCs w:val="28"/>
        </w:rPr>
        <w:t>特征，采用了问题引导法(PBL)引导学生思考问题，以小组讨论法加强学生自主学习能力，以案例教学法锻炼学生处理乘客事务的能力，同时利用VR设备进行角色扮演，实现岗位实操模拟教学，增强学生交互体验，最后运用任务驱动法对教学内容进行巩固，使学生能够举一反三。</w:t>
      </w:r>
    </w:p>
    <w:p>
      <w:pPr>
        <w:ind w:firstLine="560" w:firstLineChars="200"/>
        <w:jc w:val="left"/>
        <w:rPr>
          <w:rFonts w:hint="eastAsia" w:ascii="宋体" w:hAnsi="宋体" w:eastAsia="宋体" w:cs="宋体"/>
          <w:sz w:val="28"/>
          <w:szCs w:val="28"/>
        </w:rPr>
      </w:pPr>
    </w:p>
    <w:p>
      <w:pPr>
        <w:jc w:val="left"/>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、考核评价</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课程建立了多元化、多样化的评价体系。将形成性评价和终结性评价结合起来，实行“两个阶段、三方参与”的师生线上线下互评模式，利用云班课平台，结合企业管理模式在课堂上对学生进行班前测试，测试成绩纳入平时成绩的考核当中，同时在课下布置实习报告、小组作业等多种评价方式相结合，注重过程化考核，平时成绩与期末成绩各占50%，</w:t>
      </w:r>
      <w:r>
        <w:rPr>
          <w:rFonts w:hint="eastAsia" w:ascii="宋体" w:hAnsi="宋体" w:eastAsia="宋体" w:cs="宋体"/>
          <w:sz w:val="28"/>
          <w:szCs w:val="28"/>
          <w:lang w:eastAsia="zh-CN"/>
        </w:rPr>
        <w:t>一方面激励同学们尽可能多的参与社会实践，另一方面让学生跳出传统模式的学习中，学会课下自主学习</w:t>
      </w:r>
      <w:r>
        <w:rPr>
          <w:rFonts w:hint="eastAsia" w:ascii="宋体" w:hAnsi="宋体" w:eastAsia="宋体" w:cs="宋体"/>
          <w:sz w:val="28"/>
          <w:szCs w:val="28"/>
        </w:rPr>
        <w:t>。</w:t>
      </w:r>
    </w:p>
    <w:p>
      <w:pPr>
        <w:ind w:firstLine="560" w:firstLineChars="200"/>
        <w:jc w:val="left"/>
        <w:rPr>
          <w:rFonts w:hint="eastAsia" w:ascii="宋体" w:hAnsi="宋体" w:eastAsia="宋体" w:cs="宋体"/>
          <w:sz w:val="28"/>
          <w:szCs w:val="28"/>
        </w:rPr>
      </w:pPr>
    </w:p>
    <w:p>
      <w:pPr>
        <w:jc w:val="left"/>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w:t>
      </w:r>
      <w:r>
        <w:rPr>
          <w:rFonts w:hint="eastAsia" w:ascii="宋体" w:hAnsi="宋体" w:eastAsia="宋体" w:cs="宋体"/>
          <w:b/>
          <w:bCs/>
          <w:sz w:val="28"/>
          <w:szCs w:val="28"/>
          <w:lang w:eastAsia="zh-CN"/>
        </w:rPr>
        <w:t>课堂</w:t>
      </w:r>
      <w:r>
        <w:rPr>
          <w:rFonts w:hint="eastAsia" w:ascii="宋体" w:hAnsi="宋体" w:eastAsia="宋体" w:cs="宋体"/>
          <w:b/>
          <w:bCs/>
          <w:sz w:val="28"/>
          <w:szCs w:val="28"/>
        </w:rPr>
        <w:t>教学实施</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按照三步四环节的教学模式，课堂上关注学生的发展。在教学实施的过程中，采用了</w:t>
      </w:r>
      <w:r>
        <w:rPr>
          <w:rFonts w:hint="eastAsia" w:ascii="宋体" w:hAnsi="宋体" w:eastAsia="宋体" w:cs="宋体"/>
          <w:sz w:val="28"/>
          <w:szCs w:val="28"/>
          <w:lang w:eastAsia="zh-CN"/>
        </w:rPr>
        <w:t>“</w:t>
      </w:r>
      <w:r>
        <w:rPr>
          <w:rFonts w:hint="eastAsia" w:ascii="宋体" w:hAnsi="宋体" w:eastAsia="宋体" w:cs="宋体"/>
          <w:sz w:val="28"/>
          <w:szCs w:val="28"/>
        </w:rPr>
        <w:t>实践——反思——探讨——再反思</w:t>
      </w:r>
      <w:r>
        <w:rPr>
          <w:rFonts w:hint="eastAsia" w:ascii="宋体" w:hAnsi="宋体" w:eastAsia="宋体" w:cs="宋体"/>
          <w:sz w:val="28"/>
          <w:szCs w:val="28"/>
          <w:lang w:eastAsia="zh-CN"/>
        </w:rPr>
        <w:t>”</w:t>
      </w:r>
      <w:r>
        <w:rPr>
          <w:rFonts w:hint="eastAsia" w:ascii="宋体" w:hAnsi="宋体" w:eastAsia="宋体" w:cs="宋体"/>
          <w:sz w:val="28"/>
          <w:szCs w:val="28"/>
        </w:rPr>
        <w:t>的方式，提高教育教学能力。</w:t>
      </w:r>
    </w:p>
    <w:p>
      <w:pPr>
        <w:pStyle w:val="10"/>
        <w:numPr>
          <w:ilvl w:val="0"/>
          <w:numId w:val="1"/>
        </w:numPr>
        <w:ind w:firstLineChars="0"/>
        <w:jc w:val="left"/>
        <w:rPr>
          <w:rFonts w:hint="eastAsia" w:ascii="宋体" w:hAnsi="宋体" w:eastAsia="宋体" w:cs="宋体"/>
          <w:sz w:val="28"/>
          <w:szCs w:val="28"/>
        </w:rPr>
      </w:pPr>
      <w:r>
        <w:rPr>
          <w:rFonts w:hint="eastAsia" w:ascii="宋体" w:hAnsi="宋体" w:eastAsia="宋体" w:cs="宋体"/>
          <w:sz w:val="28"/>
          <w:szCs w:val="28"/>
        </w:rPr>
        <w:t>课前准备</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根据课程标准及学生基础差，学习目的不明确，学习态度不端正，学习意志不坚定，学习主动性差，不适应以自主钻研为主的专业课学习形式，学习理解能力也比较差，但学生思维较活跃的学情特点，及时更新课程内容，紧跟学科发展动态，确定学时分配并制定授课计划，做到因材施教；每次课堂教学前给学生布置思考题或问答题、案例举证等作业，下次上课对作业进行提问或讨论式检查，记录学生回答问题等的准确性灵活性，以加强教学学习过程管理和课堂教学效果。</w:t>
      </w:r>
    </w:p>
    <w:p>
      <w:pPr>
        <w:pStyle w:val="10"/>
        <w:numPr>
          <w:ilvl w:val="0"/>
          <w:numId w:val="1"/>
        </w:numPr>
        <w:ind w:firstLineChars="0"/>
        <w:jc w:val="left"/>
        <w:rPr>
          <w:rFonts w:hint="eastAsia" w:ascii="宋体" w:hAnsi="宋体" w:eastAsia="宋体" w:cs="宋体"/>
          <w:sz w:val="28"/>
          <w:szCs w:val="28"/>
        </w:rPr>
      </w:pPr>
      <w:r>
        <w:rPr>
          <w:rFonts w:hint="eastAsia" w:ascii="宋体" w:hAnsi="宋体" w:eastAsia="宋体" w:cs="宋体"/>
          <w:sz w:val="28"/>
          <w:szCs w:val="28"/>
        </w:rPr>
        <w:t>课堂教学</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组织好课堂教学，课上前5分钟采用企业班前班组会议模式组织学生迅速进入学习状态，关注全体学生，注意信息反馈，调动学生注意力，使其保持相对稳定性，创造良好的课堂气氛，课堂语言简洁明了，课堂提问面向全体学生，课堂上讲练结合。利用现代化教学手段，对课件进行多次更新，根据学科的特点，采用丰富的案例分析、VR模拟、仿真软件等，克服本门课程实训多、设备贵、模拟难的问题，对教学重点及难点实行分解讲解，扩大了学生的知识面，激发学生学习的兴趣。</w:t>
      </w:r>
    </w:p>
    <w:p>
      <w:pPr>
        <w:pStyle w:val="10"/>
        <w:numPr>
          <w:ilvl w:val="0"/>
          <w:numId w:val="1"/>
        </w:numPr>
        <w:ind w:firstLineChars="0"/>
        <w:jc w:val="left"/>
        <w:rPr>
          <w:rFonts w:hint="eastAsia" w:ascii="宋体" w:hAnsi="宋体" w:eastAsia="宋体" w:cs="宋体"/>
          <w:sz w:val="28"/>
          <w:szCs w:val="28"/>
        </w:rPr>
      </w:pPr>
      <w:r>
        <w:rPr>
          <w:rFonts w:hint="eastAsia" w:ascii="宋体" w:hAnsi="宋体" w:eastAsia="宋体" w:cs="宋体"/>
          <w:sz w:val="28"/>
          <w:szCs w:val="28"/>
        </w:rPr>
        <w:t>实践教学及辅助教学环节</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根据课程标准和专业内容制定相应的实验实训项目，并加强学生综合性实验实训项目和内容的选择，以增强实验的专业实用性和学生兴趣，提高实验效果，根据</w:t>
      </w:r>
      <w:r>
        <w:rPr>
          <w:rFonts w:hint="eastAsia" w:ascii="宋体" w:hAnsi="宋体" w:eastAsia="宋体" w:cs="宋体"/>
          <w:sz w:val="28"/>
          <w:szCs w:val="28"/>
          <w:lang w:eastAsia="zh-CN"/>
        </w:rPr>
        <w:t>城市轨道交通进出站客运组织（模块四）</w:t>
      </w:r>
      <w:r>
        <w:rPr>
          <w:rFonts w:hint="eastAsia" w:ascii="宋体" w:hAnsi="宋体" w:eastAsia="宋体" w:cs="宋体"/>
          <w:sz w:val="28"/>
          <w:szCs w:val="28"/>
        </w:rPr>
        <w:t>课程内容结合实际，在课堂思考题或问答题、案例举证及提问或讨论过程中随时增加行业内容，以加强教学学习过程管理和提高教学效果。</w:t>
      </w:r>
    </w:p>
    <w:p>
      <w:pPr>
        <w:ind w:firstLine="560" w:firstLineChars="200"/>
        <w:jc w:val="left"/>
        <w:rPr>
          <w:rFonts w:hint="eastAsia" w:ascii="宋体" w:hAnsi="宋体" w:eastAsia="宋体" w:cs="宋体"/>
          <w:sz w:val="28"/>
          <w:szCs w:val="28"/>
        </w:rPr>
      </w:pPr>
    </w:p>
    <w:p>
      <w:pPr>
        <w:jc w:val="left"/>
        <w:rPr>
          <w:rFonts w:hint="eastAsia" w:ascii="宋体" w:hAnsi="宋体" w:eastAsia="宋体" w:cs="宋体"/>
          <w:b/>
          <w:bCs/>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、教学效果</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校内、外专家认为该课程课时安排合理，内容简洁、条理清晰，能够在有效的课时内完成教学任务，实现车站站务员等岗位的职业能力培养。通过云班课、</w:t>
      </w:r>
      <w:r>
        <w:rPr>
          <w:rFonts w:hint="eastAsia" w:ascii="宋体" w:hAnsi="宋体" w:eastAsia="宋体" w:cs="宋体"/>
          <w:sz w:val="28"/>
          <w:szCs w:val="28"/>
          <w:lang w:val="en-US" w:eastAsia="zh-CN"/>
        </w:rPr>
        <w:t>虚拟场景</w:t>
      </w:r>
      <w:r>
        <w:rPr>
          <w:rFonts w:hint="eastAsia" w:ascii="宋体" w:hAnsi="宋体" w:eastAsia="宋体" w:cs="宋体"/>
          <w:sz w:val="28"/>
          <w:szCs w:val="28"/>
        </w:rPr>
        <w:t>等现代化教学手段，使课堂内容丰富多彩，化解了教学难点，易于理解。多种教学方式并用，注重学生实践能力、创新能力、分析能力的培养和提高，利于学生在理解理论知识的基础上充分掌握站务员等岗位的职业技能。</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年所授</w:t>
      </w:r>
      <w:r>
        <w:rPr>
          <w:rFonts w:hint="eastAsia" w:ascii="宋体" w:hAnsi="宋体" w:eastAsia="宋体" w:cs="宋体"/>
          <w:sz w:val="28"/>
          <w:szCs w:val="28"/>
          <w:lang w:eastAsia="zh-CN"/>
        </w:rPr>
        <w:t>城市轨道交通进出站客运组织（模块四）</w:t>
      </w:r>
      <w:r>
        <w:rPr>
          <w:rFonts w:hint="eastAsia" w:ascii="宋体" w:hAnsi="宋体" w:eastAsia="宋体" w:cs="宋体"/>
          <w:sz w:val="28"/>
          <w:szCs w:val="28"/>
        </w:rPr>
        <w:t>的班级共有</w:t>
      </w:r>
      <w:r>
        <w:rPr>
          <w:rFonts w:hint="eastAsia" w:ascii="宋体" w:hAnsi="宋体" w:eastAsia="宋体" w:cs="宋体"/>
          <w:sz w:val="28"/>
          <w:szCs w:val="28"/>
          <w:lang w:val="en-US" w:eastAsia="zh-CN"/>
        </w:rPr>
        <w:t>3个班，</w:t>
      </w:r>
      <w:r>
        <w:rPr>
          <w:rFonts w:hint="eastAsia" w:ascii="宋体" w:hAnsi="宋体" w:eastAsia="宋体" w:cs="宋体"/>
          <w:sz w:val="28"/>
          <w:szCs w:val="28"/>
        </w:rPr>
        <w:t>学生</w:t>
      </w:r>
      <w:r>
        <w:rPr>
          <w:rFonts w:hint="eastAsia" w:ascii="宋体" w:hAnsi="宋体" w:eastAsia="宋体" w:cs="宋体"/>
          <w:sz w:val="28"/>
          <w:szCs w:val="28"/>
          <w:lang w:val="en-US" w:eastAsia="zh-CN"/>
        </w:rPr>
        <w:t>146</w:t>
      </w:r>
      <w:r>
        <w:rPr>
          <w:rFonts w:hint="eastAsia" w:ascii="宋体" w:hAnsi="宋体" w:eastAsia="宋体" w:cs="宋体"/>
          <w:sz w:val="28"/>
          <w:szCs w:val="28"/>
        </w:rPr>
        <w:t>人，</w:t>
      </w:r>
      <w:r>
        <w:rPr>
          <w:rFonts w:hint="eastAsia" w:ascii="宋体" w:hAnsi="宋体" w:eastAsia="宋体" w:cs="宋体"/>
          <w:sz w:val="28"/>
          <w:szCs w:val="28"/>
          <w:lang w:eastAsia="zh-CN"/>
        </w:rPr>
        <w:t>阶段性考核成绩</w:t>
      </w:r>
      <w:r>
        <w:rPr>
          <w:rFonts w:hint="eastAsia" w:ascii="宋体" w:hAnsi="宋体" w:eastAsia="宋体" w:cs="宋体"/>
          <w:sz w:val="28"/>
          <w:szCs w:val="28"/>
        </w:rPr>
        <w:t>最高分</w:t>
      </w:r>
      <w:r>
        <w:rPr>
          <w:rFonts w:hint="eastAsia" w:ascii="宋体" w:hAnsi="宋体" w:eastAsia="宋体" w:cs="宋体"/>
          <w:sz w:val="28"/>
          <w:szCs w:val="28"/>
          <w:lang w:val="en-US" w:eastAsia="zh-CN"/>
        </w:rPr>
        <w:t>98</w:t>
      </w:r>
      <w:r>
        <w:rPr>
          <w:rFonts w:hint="eastAsia" w:ascii="宋体" w:hAnsi="宋体" w:eastAsia="宋体" w:cs="宋体"/>
          <w:sz w:val="28"/>
          <w:szCs w:val="28"/>
        </w:rPr>
        <w:t>分，平均成绩为</w:t>
      </w:r>
      <w:r>
        <w:rPr>
          <w:rFonts w:hint="eastAsia" w:ascii="宋体" w:hAnsi="宋体" w:eastAsia="宋体" w:cs="宋体"/>
          <w:sz w:val="28"/>
          <w:szCs w:val="28"/>
          <w:lang w:val="en-US" w:eastAsia="zh-CN"/>
        </w:rPr>
        <w:t>80.21</w:t>
      </w:r>
      <w:r>
        <w:rPr>
          <w:rFonts w:hint="eastAsia" w:ascii="宋体" w:hAnsi="宋体" w:eastAsia="宋体" w:cs="宋体"/>
          <w:sz w:val="28"/>
          <w:szCs w:val="28"/>
        </w:rPr>
        <w:t>分；合格率为</w:t>
      </w:r>
      <w:r>
        <w:rPr>
          <w:rFonts w:hint="eastAsia" w:ascii="宋体" w:hAnsi="宋体" w:eastAsia="宋体" w:cs="宋体"/>
          <w:sz w:val="28"/>
          <w:szCs w:val="28"/>
          <w:lang w:val="en-US" w:eastAsia="zh-CN"/>
        </w:rPr>
        <w:t>95.4</w:t>
      </w:r>
      <w:r>
        <w:rPr>
          <w:rFonts w:hint="eastAsia" w:ascii="宋体" w:hAnsi="宋体" w:eastAsia="宋体" w:cs="宋体"/>
          <w:sz w:val="28"/>
          <w:szCs w:val="28"/>
        </w:rPr>
        <w:t>％。</w:t>
      </w:r>
    </w:p>
    <w:tbl>
      <w:tblPr>
        <w:tblStyle w:val="5"/>
        <w:tblW w:w="8007" w:type="dxa"/>
        <w:jc w:val="center"/>
        <w:shd w:val="clear" w:color="auto" w:fill="auto"/>
        <w:tblLayout w:type="fixed"/>
        <w:tblCellMar>
          <w:top w:w="0" w:type="dxa"/>
          <w:left w:w="0" w:type="dxa"/>
          <w:bottom w:w="0" w:type="dxa"/>
          <w:right w:w="0" w:type="dxa"/>
        </w:tblCellMar>
      </w:tblPr>
      <w:tblGrid>
        <w:gridCol w:w="1417"/>
        <w:gridCol w:w="941"/>
        <w:gridCol w:w="941"/>
        <w:gridCol w:w="941"/>
        <w:gridCol w:w="941"/>
        <w:gridCol w:w="941"/>
        <w:gridCol w:w="941"/>
        <w:gridCol w:w="944"/>
      </w:tblGrid>
      <w:tr>
        <w:tblPrEx>
          <w:tblCellMar>
            <w:top w:w="0" w:type="dxa"/>
            <w:left w:w="0" w:type="dxa"/>
            <w:bottom w:w="0" w:type="dxa"/>
            <w:right w:w="0" w:type="dxa"/>
          </w:tblCellMar>
        </w:tblPrEx>
        <w:trPr>
          <w:trHeight w:val="511"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班级</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总人数</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90分以上</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89-80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79-70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60分以下</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平均分</w:t>
            </w:r>
          </w:p>
        </w:tc>
      </w:tr>
      <w:tr>
        <w:tblPrEx>
          <w:shd w:val="clear" w:color="auto" w:fill="auto"/>
          <w:tblCellMar>
            <w:top w:w="0" w:type="dxa"/>
            <w:left w:w="0" w:type="dxa"/>
            <w:bottom w:w="0" w:type="dxa"/>
            <w:right w:w="0" w:type="dxa"/>
          </w:tblCellMar>
        </w:tblPrEx>
        <w:trPr>
          <w:trHeight w:val="511"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城轨19-1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83.54 </w:t>
            </w:r>
          </w:p>
        </w:tc>
      </w:tr>
      <w:tr>
        <w:tblPrEx>
          <w:shd w:val="clear" w:color="auto" w:fill="auto"/>
          <w:tblCellMar>
            <w:top w:w="0" w:type="dxa"/>
            <w:left w:w="0" w:type="dxa"/>
            <w:bottom w:w="0" w:type="dxa"/>
            <w:right w:w="0" w:type="dxa"/>
          </w:tblCellMar>
        </w:tblPrEx>
        <w:trPr>
          <w:trHeight w:val="511"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城轨19-2</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81.66 </w:t>
            </w:r>
          </w:p>
        </w:tc>
      </w:tr>
      <w:tr>
        <w:tblPrEx>
          <w:shd w:val="clear" w:color="auto" w:fill="auto"/>
          <w:tblCellMar>
            <w:top w:w="0" w:type="dxa"/>
            <w:left w:w="0" w:type="dxa"/>
            <w:bottom w:w="0" w:type="dxa"/>
            <w:right w:w="0" w:type="dxa"/>
          </w:tblCellMar>
        </w:tblPrEx>
        <w:trPr>
          <w:trHeight w:val="511" w:hRule="atLeast"/>
          <w:jc w:val="center"/>
        </w:trPr>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城轨19-3</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80.99 </w:t>
            </w:r>
          </w:p>
        </w:tc>
      </w:tr>
    </w:tbl>
    <w:p>
      <w:pPr>
        <w:jc w:val="left"/>
        <w:rPr>
          <w:rFonts w:hint="eastAsia" w:ascii="宋体" w:hAnsi="宋体" w:eastAsia="宋体" w:cs="宋体"/>
          <w:b/>
          <w:bCs/>
          <w:sz w:val="28"/>
          <w:szCs w:val="28"/>
          <w:lang w:eastAsia="zh-CN"/>
        </w:rPr>
      </w:pPr>
      <w:bookmarkStart w:id="0" w:name="_GoBack"/>
      <w:bookmarkEnd w:id="0"/>
    </w:p>
    <w:p>
      <w:pPr>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w:t>
      </w:r>
      <w:r>
        <w:rPr>
          <w:rFonts w:hint="eastAsia" w:ascii="宋体" w:hAnsi="宋体" w:eastAsia="宋体" w:cs="宋体"/>
          <w:b/>
          <w:bCs/>
          <w:sz w:val="28"/>
          <w:szCs w:val="28"/>
          <w:lang w:eastAsia="zh-CN"/>
        </w:rPr>
        <w:t>反思与改进</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建立课程、课题教学质量诊断和改革运行机制。在分析课程对应的岗位群以及职业能力基础上，通过课程建设规划、课程标准建设、课程教学设计、教学条件保障、制度保障和课程问题反馈，形成课程质量报告，以实现持续化的质量保障；</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（2）以课程教学考核所产生的大数据为基础，结合年度课程教学质量分析报告，对课程教学成过程中存在的不足进行归纳分析，形成课程改进的可行性具体办法；</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（3）继续细化城市轨道交通运营管理专业职业素养培养要求，修订新的课程标准；</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（4）加强在线开放课程资源建设，建设长效教学机制；</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（5）践行混合式教学手段，构建基于过程化的新型考核评价体系。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C5B9A"/>
    <w:multiLevelType w:val="multilevel"/>
    <w:tmpl w:val="010C5B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90"/>
    <w:rsid w:val="000878CC"/>
    <w:rsid w:val="000B452A"/>
    <w:rsid w:val="0010101E"/>
    <w:rsid w:val="001A4489"/>
    <w:rsid w:val="001E3845"/>
    <w:rsid w:val="0024249B"/>
    <w:rsid w:val="0025642B"/>
    <w:rsid w:val="002863B2"/>
    <w:rsid w:val="002A5A3A"/>
    <w:rsid w:val="002E6615"/>
    <w:rsid w:val="00340B94"/>
    <w:rsid w:val="00350530"/>
    <w:rsid w:val="003E1DD5"/>
    <w:rsid w:val="00413531"/>
    <w:rsid w:val="00441D32"/>
    <w:rsid w:val="00463F17"/>
    <w:rsid w:val="00482041"/>
    <w:rsid w:val="004B3B8D"/>
    <w:rsid w:val="004C7A05"/>
    <w:rsid w:val="004D18E5"/>
    <w:rsid w:val="004F2F02"/>
    <w:rsid w:val="00515FA7"/>
    <w:rsid w:val="00577934"/>
    <w:rsid w:val="00637495"/>
    <w:rsid w:val="00646A10"/>
    <w:rsid w:val="006759AA"/>
    <w:rsid w:val="006B749F"/>
    <w:rsid w:val="0071147C"/>
    <w:rsid w:val="00737A52"/>
    <w:rsid w:val="00753819"/>
    <w:rsid w:val="0079336F"/>
    <w:rsid w:val="00795426"/>
    <w:rsid w:val="007B2001"/>
    <w:rsid w:val="00806F12"/>
    <w:rsid w:val="0081472D"/>
    <w:rsid w:val="00816C9D"/>
    <w:rsid w:val="008624CF"/>
    <w:rsid w:val="00893FE4"/>
    <w:rsid w:val="008C2DF6"/>
    <w:rsid w:val="0092020F"/>
    <w:rsid w:val="00946397"/>
    <w:rsid w:val="009515C4"/>
    <w:rsid w:val="00997009"/>
    <w:rsid w:val="009972D4"/>
    <w:rsid w:val="00997B34"/>
    <w:rsid w:val="009B1A17"/>
    <w:rsid w:val="00A36A6C"/>
    <w:rsid w:val="00A42990"/>
    <w:rsid w:val="00A95CEC"/>
    <w:rsid w:val="00AF22C7"/>
    <w:rsid w:val="00B961AB"/>
    <w:rsid w:val="00BC4B7C"/>
    <w:rsid w:val="00C2658C"/>
    <w:rsid w:val="00C92242"/>
    <w:rsid w:val="00CC3F7C"/>
    <w:rsid w:val="00CF5C2A"/>
    <w:rsid w:val="00D428A8"/>
    <w:rsid w:val="00D45FB7"/>
    <w:rsid w:val="00D80B46"/>
    <w:rsid w:val="00D95E78"/>
    <w:rsid w:val="00DA70F7"/>
    <w:rsid w:val="00E15E4C"/>
    <w:rsid w:val="00E611CA"/>
    <w:rsid w:val="00EA6102"/>
    <w:rsid w:val="00EB3C71"/>
    <w:rsid w:val="00ED3F05"/>
    <w:rsid w:val="00EF20FF"/>
    <w:rsid w:val="00F60D34"/>
    <w:rsid w:val="00F82AB6"/>
    <w:rsid w:val="00FD2B18"/>
    <w:rsid w:val="010224B3"/>
    <w:rsid w:val="1729595B"/>
    <w:rsid w:val="2D24717D"/>
    <w:rsid w:val="47AA0896"/>
    <w:rsid w:val="4C1E780D"/>
    <w:rsid w:val="4D2B034B"/>
    <w:rsid w:val="52374F2B"/>
    <w:rsid w:val="6193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9AF72-ACF0-4B50-BD67-153F58D9E948}">
  <ds:schemaRefs/>
</ds:datastoreItem>
</file>

<file path=docProps/app.xml><?xml version="1.0" encoding="utf-8"?>
<Properties xmlns="http://schemas.openxmlformats.org/officeDocument/2006/extended-properties" xmlns:vt="http://schemas.openxmlformats.org/officeDocument/2006/docPropsVTypes">
  <Template>Normal</Template>
  <Pages>4</Pages>
  <Words>573</Words>
  <Characters>3268</Characters>
  <Lines>27</Lines>
  <Paragraphs>7</Paragraphs>
  <TotalTime>17</TotalTime>
  <ScaleCrop>false</ScaleCrop>
  <LinksUpToDate>false</LinksUpToDate>
  <CharactersWithSpaces>3834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2019-08-19T14:28:00Z</dcterms:created>
  <dc:creator>HuCM</dc:creator>
  <cp:lastModifiedBy>sorrow笙</cp:lastModifiedBy>
  <dcterms:modified xsi:type="dcterms:W3CDTF">2021-11-02T12:58:40Z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4E8203FEEC53427DBC2445DDDE7234CF</vt:lpwstr>
  </property>
</Properties>
</file>