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0CB1" w14:textId="77777777" w:rsidR="001932CB" w:rsidRDefault="006B292B">
      <w:pPr>
        <w:pStyle w:val="3"/>
        <w:ind w:firstLine="643"/>
      </w:pPr>
      <w:r>
        <w:t>1.</w:t>
      </w:r>
      <w:r>
        <w:rPr>
          <w:rFonts w:hint="eastAsia"/>
        </w:rPr>
        <w:t xml:space="preserve"> </w:t>
      </w:r>
      <w:r>
        <w:rPr>
          <w:rFonts w:hint="eastAsia"/>
        </w:rPr>
        <w:t>教学分析</w:t>
      </w:r>
    </w:p>
    <w:tbl>
      <w:tblPr>
        <w:tblStyle w:val="a4"/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8" w:space="0" w:color="000000" w:themeColor="text1"/>
          <w:insideV w:val="dotted" w:sz="8" w:space="0" w:color="000000" w:themeColor="text1"/>
        </w:tblBorders>
        <w:tblLook w:val="04A0" w:firstRow="1" w:lastRow="0" w:firstColumn="1" w:lastColumn="0" w:noHBand="0" w:noVBand="1"/>
      </w:tblPr>
      <w:tblGrid>
        <w:gridCol w:w="1181"/>
        <w:gridCol w:w="2371"/>
        <w:gridCol w:w="1786"/>
        <w:gridCol w:w="635"/>
        <w:gridCol w:w="1194"/>
        <w:gridCol w:w="105"/>
        <w:gridCol w:w="3410"/>
      </w:tblGrid>
      <w:tr w:rsidR="001932CB" w14:paraId="2DAC62AE" w14:textId="77777777">
        <w:trPr>
          <w:trHeight w:val="295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9CEB9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1.1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授课信息</w:t>
            </w:r>
          </w:p>
        </w:tc>
      </w:tr>
      <w:tr w:rsidR="001932CB" w14:paraId="2B54AE04" w14:textId="77777777">
        <w:trPr>
          <w:trHeight w:val="245"/>
          <w:jc w:val="center"/>
        </w:trPr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26E0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授课题目</w:t>
            </w:r>
          </w:p>
        </w:tc>
        <w:tc>
          <w:tcPr>
            <w:tcW w:w="224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3BA9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装配程序初步编写与调试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079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6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2633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工业机器人技术</w:t>
            </w:r>
          </w:p>
        </w:tc>
      </w:tr>
      <w:tr w:rsidR="001932CB" w14:paraId="729F3A4B" w14:textId="77777777">
        <w:trPr>
          <w:trHeight w:val="23"/>
          <w:jc w:val="center"/>
        </w:trPr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4870C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授课形式</w:t>
            </w:r>
          </w:p>
        </w:tc>
        <w:tc>
          <w:tcPr>
            <w:tcW w:w="224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DCF0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协作探究、讨论法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BCFB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6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CF567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工业机器人现场编程</w:t>
            </w:r>
          </w:p>
        </w:tc>
      </w:tr>
      <w:tr w:rsidR="001932CB" w14:paraId="766ED13C" w14:textId="77777777">
        <w:trPr>
          <w:trHeight w:val="23"/>
          <w:jc w:val="center"/>
        </w:trPr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C5331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4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7A0E" w14:textId="52B68756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工业机器人技术1班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76393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授课学时</w:t>
            </w:r>
          </w:p>
        </w:tc>
        <w:tc>
          <w:tcPr>
            <w:tcW w:w="16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B4E0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课时</w:t>
            </w:r>
          </w:p>
        </w:tc>
      </w:tr>
      <w:tr w:rsidR="001932CB" w14:paraId="56958DAC" w14:textId="77777777">
        <w:trPr>
          <w:trHeight w:val="23"/>
          <w:jc w:val="center"/>
        </w:trPr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DDF2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授课地点</w:t>
            </w:r>
          </w:p>
        </w:tc>
        <w:tc>
          <w:tcPr>
            <w:tcW w:w="224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7052D" w14:textId="057B12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工业机器人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智能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实训基地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E950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16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7BC74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32CB" w14:paraId="4ECD0FA3" w14:textId="77777777">
        <w:trPr>
          <w:trHeight w:val="475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8F007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1.2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本次课教学内容描述</w:t>
            </w:r>
          </w:p>
        </w:tc>
      </w:tr>
      <w:tr w:rsidR="001932CB" w14:paraId="76BE3FA8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DCAEA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本次课教学内容选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自项目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“工业机器人装配编程与调试”中的任务三“装配程序初步编写与调试”中的内容，主要讲解装配程序编写和调试问题处理方法。首先课前布置装配程序编写任务，课中老师根据课前任务，对比不同编写方式的优劣，学生完善程序，培养学生精益求精的工匠精神；通过仿真调试，学生发现问题，老师引导，提高学生解决问题的能力，为后续课程的学习打好基础。</w:t>
            </w:r>
          </w:p>
        </w:tc>
      </w:tr>
      <w:tr w:rsidR="001932CB" w14:paraId="52794BA5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D0943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1.3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本次课学情分析</w:t>
            </w:r>
          </w:p>
        </w:tc>
      </w:tr>
      <w:tr w:rsidR="001932CB" w14:paraId="6837FEC4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7DFF9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前期课程已经学习了项目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：工业机器人手动操纵；项目二：工业机器人轨迹编程与调试；项目三：工业机器人码垛编程与调试以及项目四的前两个任务，通过对前期课程实施情况和学习平台数据分析，得出如下学情：</w:t>
            </w:r>
          </w:p>
          <w:p w14:paraId="5037FD91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知识基础</w:t>
            </w:r>
          </w:p>
          <w:p w14:paraId="0F0780AA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）理解常用指令的含义，掌握常用指令的参数设置和运用；</w:t>
            </w:r>
          </w:p>
          <w:p w14:paraId="2DDFBD32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）掌握机器人简单程序编写方法；</w:t>
            </w:r>
          </w:p>
          <w:p w14:paraId="7B69ECEB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）掌握机器人基本操作及目标点示教方法；</w:t>
            </w:r>
          </w:p>
          <w:p w14:paraId="29B2F7B2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）理解装配工作站工艺流程、工作原理；</w:t>
            </w:r>
          </w:p>
          <w:p w14:paraId="51D5391C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）理解数组、偏移等函数的含义，掌握数组、偏移等函数的运用；</w:t>
            </w:r>
          </w:p>
          <w:p w14:paraId="7BFCD204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）掌握工具、工件坐标系的创建步骤；</w:t>
            </w:r>
          </w:p>
          <w:p w14:paraId="2D11E468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）掌握程序、数据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的基本创建方法。</w:t>
            </w:r>
          </w:p>
          <w:p w14:paraId="2274347D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能力基础</w:t>
            </w:r>
          </w:p>
          <w:p w14:paraId="5F0E568E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）会编写单套离合器装配程序；</w:t>
            </w:r>
          </w:p>
          <w:p w14:paraId="441B79CD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）会创建标准信号；</w:t>
            </w:r>
          </w:p>
          <w:p w14:paraId="6D1C7CBF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）能操作机器人；</w:t>
            </w:r>
          </w:p>
          <w:p w14:paraId="78EA8BF7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）能使用常用指令、数组、偏移等函数；</w:t>
            </w:r>
          </w:p>
          <w:p w14:paraId="5908882D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）会简单操作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RobStudio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软件；</w:t>
            </w:r>
          </w:p>
          <w:p w14:paraId="375D1385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）能创建工具、工件坐标系；</w:t>
            </w:r>
          </w:p>
          <w:p w14:paraId="08C2A1BF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）会绘制程序控制流程图。</w:t>
            </w:r>
          </w:p>
          <w:p w14:paraId="2DC3DA5B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学习能力</w:t>
            </w:r>
          </w:p>
          <w:p w14:paraId="4D9C90DA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对于线上学习，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80%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学生习惯已经养成，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10%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学生需要督促才能完成线上任务，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10%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学生需要着重加强管理；课堂教学时，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85%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学生能够积极参与课堂活动，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15%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学生需要引领；</w:t>
            </w:r>
          </w:p>
          <w:p w14:paraId="0A6DD317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安全作业意识</w:t>
            </w:r>
          </w:p>
          <w:p w14:paraId="3247CF4E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）能识别常见的安全标识；</w:t>
            </w:r>
          </w:p>
          <w:p w14:paraId="07E8B4C9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）掌握机器人基本操作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规范；</w:t>
            </w:r>
          </w:p>
          <w:p w14:paraId="056C4782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）能遵守实训室管理规定；</w:t>
            </w:r>
          </w:p>
          <w:p w14:paraId="25FFFA74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）掌握预防触电、机械碰撞的控制措施。</w:t>
            </w:r>
          </w:p>
        </w:tc>
      </w:tr>
      <w:tr w:rsidR="001932CB" w14:paraId="6F98DE24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5A21C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lastRenderedPageBreak/>
              <w:t>1.4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教学目标</w:t>
            </w:r>
          </w:p>
        </w:tc>
      </w:tr>
      <w:tr w:rsidR="001932CB" w14:paraId="00E1604C" w14:textId="77777777">
        <w:trPr>
          <w:trHeight w:val="23"/>
          <w:jc w:val="center"/>
        </w:trPr>
        <w:tc>
          <w:tcPr>
            <w:tcW w:w="166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F0057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知识目标</w:t>
            </w:r>
          </w:p>
        </w:tc>
        <w:tc>
          <w:tcPr>
            <w:tcW w:w="1741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CEDC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能力目标</w:t>
            </w:r>
          </w:p>
        </w:tc>
        <w:tc>
          <w:tcPr>
            <w:tcW w:w="15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B0C3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素质目标</w:t>
            </w:r>
          </w:p>
        </w:tc>
      </w:tr>
      <w:tr w:rsidR="001932CB" w14:paraId="208A9C6E" w14:textId="77777777">
        <w:trPr>
          <w:trHeight w:val="23"/>
          <w:jc w:val="center"/>
        </w:trPr>
        <w:tc>
          <w:tcPr>
            <w:tcW w:w="166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7F8CF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掌握机器人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奇异点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处理方法；</w:t>
            </w:r>
          </w:p>
          <w:p w14:paraId="3B50F5B1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理解机器人轴配置；</w:t>
            </w:r>
          </w:p>
          <w:p w14:paraId="2BEE5A19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理解装配程序不同编写方式的优劣。</w:t>
            </w:r>
          </w:p>
        </w:tc>
        <w:tc>
          <w:tcPr>
            <w:tcW w:w="1741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33FE7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能操作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RobStudio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软件；</w:t>
            </w:r>
          </w:p>
          <w:p w14:paraId="01B7846C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能合理增加过渡点；</w:t>
            </w:r>
          </w:p>
          <w:p w14:paraId="785FCE51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能优化装配程序；</w:t>
            </w:r>
          </w:p>
          <w:p w14:paraId="0E7AE447" w14:textId="77777777" w:rsidR="001932CB" w:rsidRDefault="006B292B">
            <w:pPr>
              <w:ind w:firstLine="480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会处理操作中遇到的一般问题。</w:t>
            </w:r>
          </w:p>
        </w:tc>
        <w:tc>
          <w:tcPr>
            <w:tcW w:w="15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44319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提高安全意识，养成安全、文明、规范的操作习惯；</w:t>
            </w:r>
          </w:p>
          <w:p w14:paraId="21DEDE9D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养成团队协作、总结归纳意识；</w:t>
            </w:r>
          </w:p>
          <w:p w14:paraId="7E0F0047" w14:textId="77777777" w:rsidR="001932CB" w:rsidRDefault="006B292B">
            <w:pPr>
              <w:ind w:firstLine="480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培养精益求精的工匠精神。</w:t>
            </w:r>
          </w:p>
        </w:tc>
      </w:tr>
      <w:tr w:rsidR="001932CB" w14:paraId="12418BE0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FEC86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1.5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重点难点</w:t>
            </w:r>
          </w:p>
        </w:tc>
      </w:tr>
      <w:tr w:rsidR="001932CB" w14:paraId="03199175" w14:textId="77777777">
        <w:trPr>
          <w:trHeight w:val="170"/>
          <w:jc w:val="center"/>
        </w:trPr>
        <w:tc>
          <w:tcPr>
            <w:tcW w:w="249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FD6E1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重点</w:t>
            </w:r>
          </w:p>
        </w:tc>
        <w:tc>
          <w:tcPr>
            <w:tcW w:w="2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37E8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难点</w:t>
            </w:r>
          </w:p>
        </w:tc>
      </w:tr>
      <w:tr w:rsidR="001932CB" w14:paraId="78D2224B" w14:textId="77777777">
        <w:trPr>
          <w:trHeight w:val="23"/>
          <w:jc w:val="center"/>
        </w:trPr>
        <w:tc>
          <w:tcPr>
            <w:tcW w:w="249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DE084" w14:textId="77777777" w:rsidR="001932CB" w:rsidRDefault="006B292B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优化装配程序</w:t>
            </w:r>
          </w:p>
        </w:tc>
        <w:tc>
          <w:tcPr>
            <w:tcW w:w="2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AE578" w14:textId="77777777" w:rsidR="001932CB" w:rsidRDefault="006B292B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机器人轴配置</w:t>
            </w:r>
          </w:p>
        </w:tc>
      </w:tr>
    </w:tbl>
    <w:p w14:paraId="307A95F3" w14:textId="77777777" w:rsidR="001932CB" w:rsidRDefault="006B292B">
      <w:pPr>
        <w:pStyle w:val="3"/>
        <w:ind w:firstLine="643"/>
      </w:pPr>
      <w:r>
        <w:t>2.</w:t>
      </w:r>
      <w:r>
        <w:rPr>
          <w:rFonts w:hint="eastAsia"/>
        </w:rPr>
        <w:t xml:space="preserve"> </w:t>
      </w:r>
      <w:r>
        <w:rPr>
          <w:rFonts w:hint="eastAsia"/>
        </w:rPr>
        <w:t>教学策略</w:t>
      </w:r>
    </w:p>
    <w:tbl>
      <w:tblPr>
        <w:tblStyle w:val="a4"/>
        <w:tblW w:w="1077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362"/>
      </w:tblGrid>
      <w:tr w:rsidR="001932CB" w14:paraId="0834F73A" w14:textId="77777777">
        <w:trPr>
          <w:trHeight w:val="23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76B1C" w14:textId="77777777" w:rsidR="001932CB" w:rsidRDefault="006B292B">
            <w:pPr>
              <w:spacing w:line="360" w:lineRule="auto"/>
              <w:ind w:firstLineChars="0" w:firstLine="0"/>
              <w:rPr>
                <w:rFonts w:eastAsia="微软雅黑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2.1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教学设计</w:t>
            </w:r>
          </w:p>
        </w:tc>
      </w:tr>
      <w:tr w:rsidR="001932CB" w14:paraId="75F4B568" w14:textId="77777777">
        <w:trPr>
          <w:trHeight w:val="23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vAlign w:val="center"/>
          </w:tcPr>
          <w:p w14:paraId="72FD2EAE" w14:textId="77777777" w:rsidR="001932CB" w:rsidRDefault="006B292B">
            <w:pPr>
              <w:spacing w:line="360" w:lineRule="auto"/>
              <w:ind w:firstLine="480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本次课为装配工作站机器人编程与调试的第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次课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学时的教学内容以任务为驱动开展教学。依托学习通平台，将教学过程分解为课前预习，课中导学，课后拓展。学生课前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预习线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上资源，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初步编写装配程序，并将程序上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传学习通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；课中聚焦重难点，通过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集中讲解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，以学生为中心组织活动，层层递进、环环相扣，使学生能力阶梯式递增，令学生牢固掌握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程序优化方法和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奇异点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处理方式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增强学生职业素养，提高学生职业技能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；课后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发布任务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让学生提前预习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下一次课的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内容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。过程中从视频观看、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问题处理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等多方面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融入思政教育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，覆盖教学全过程，全面提升人才培养水平的效果，最终达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到任务学习目标。</w:t>
            </w:r>
          </w:p>
        </w:tc>
      </w:tr>
      <w:tr w:rsidR="001932CB" w14:paraId="005F825F" w14:textId="77777777">
        <w:trPr>
          <w:trHeight w:val="689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03BB6" w14:textId="77777777" w:rsidR="001932CB" w:rsidRDefault="006B292B">
            <w:pPr>
              <w:spacing w:line="360" w:lineRule="auto"/>
              <w:ind w:firstLineChars="0" w:firstLine="0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4CC567C" wp14:editId="1E1EB14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48260</wp:posOffset>
                  </wp:positionV>
                  <wp:extent cx="6781800" cy="381000"/>
                  <wp:effectExtent l="0" t="0" r="0" b="0"/>
                  <wp:wrapNone/>
                  <wp:docPr id="21" name="图片 21" descr="ab937d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ab937d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8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32CB" w14:paraId="40FC2E9C" w14:textId="77777777">
        <w:trPr>
          <w:trHeight w:val="359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vAlign w:val="center"/>
          </w:tcPr>
          <w:p w14:paraId="6B193466" w14:textId="77777777" w:rsidR="001932CB" w:rsidRDefault="006B292B">
            <w:pPr>
              <w:spacing w:line="360" w:lineRule="auto"/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通过对比装配程序不同编写方式的优劣，培养学生精益求精的工匠精神。</w:t>
            </w:r>
          </w:p>
        </w:tc>
      </w:tr>
      <w:tr w:rsidR="001932CB" w14:paraId="5A9A08C4" w14:textId="77777777">
        <w:trPr>
          <w:trHeight w:val="23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4DAC9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教学方法</w:t>
            </w:r>
          </w:p>
        </w:tc>
      </w:tr>
      <w:tr w:rsidR="001932CB" w14:paraId="535D65A3" w14:textId="77777777">
        <w:trPr>
          <w:trHeight w:val="434"/>
          <w:jc w:val="center"/>
        </w:trPr>
        <w:tc>
          <w:tcPr>
            <w:tcW w:w="24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F266F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教法</w:t>
            </w:r>
          </w:p>
        </w:tc>
        <w:tc>
          <w:tcPr>
            <w:tcW w:w="8362" w:type="dxa"/>
            <w:tcBorders>
              <w:tl2br w:val="nil"/>
              <w:tr2bl w:val="nil"/>
            </w:tcBorders>
            <w:vAlign w:val="center"/>
          </w:tcPr>
          <w:p w14:paraId="11826B5C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问题教学法、任务驱动法、情景教学法</w:t>
            </w:r>
          </w:p>
        </w:tc>
      </w:tr>
      <w:tr w:rsidR="001932CB" w14:paraId="1A1E7174" w14:textId="77777777">
        <w:trPr>
          <w:trHeight w:val="23"/>
          <w:jc w:val="center"/>
        </w:trPr>
        <w:tc>
          <w:tcPr>
            <w:tcW w:w="24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1076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学法</w:t>
            </w:r>
          </w:p>
        </w:tc>
        <w:tc>
          <w:tcPr>
            <w:tcW w:w="8362" w:type="dxa"/>
            <w:tcBorders>
              <w:tl2br w:val="nil"/>
              <w:tr2bl w:val="nil"/>
            </w:tcBorders>
            <w:vAlign w:val="center"/>
          </w:tcPr>
          <w:p w14:paraId="4556483F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实验法、小组探究</w:t>
            </w:r>
          </w:p>
        </w:tc>
      </w:tr>
    </w:tbl>
    <w:p w14:paraId="1CF33D71" w14:textId="77777777" w:rsidR="001932CB" w:rsidRDefault="006B292B">
      <w:pPr>
        <w:pStyle w:val="3"/>
        <w:ind w:firstLine="643"/>
      </w:pPr>
      <w:r>
        <w:t>3.</w:t>
      </w:r>
      <w:r>
        <w:rPr>
          <w:rFonts w:hint="eastAsia"/>
        </w:rPr>
        <w:t xml:space="preserve"> </w:t>
      </w:r>
      <w:r>
        <w:rPr>
          <w:rFonts w:hint="eastAsia"/>
        </w:rPr>
        <w:t>教学过程</w:t>
      </w:r>
    </w:p>
    <w:tbl>
      <w:tblPr>
        <w:tblStyle w:val="a4"/>
        <w:tblW w:w="1077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2042"/>
        <w:gridCol w:w="2039"/>
        <w:gridCol w:w="2003"/>
        <w:gridCol w:w="1970"/>
        <w:gridCol w:w="1748"/>
      </w:tblGrid>
      <w:tr w:rsidR="001932CB" w14:paraId="31A375CA" w14:textId="77777777">
        <w:trPr>
          <w:trHeight w:val="23"/>
          <w:jc w:val="center"/>
        </w:trPr>
        <w:tc>
          <w:tcPr>
            <w:tcW w:w="10773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14:paraId="3A88EAC6" w14:textId="77777777" w:rsidR="001932CB" w:rsidRDefault="001932CB">
            <w:pPr>
              <w:spacing w:beforeLines="50" w:before="156" w:afterLines="50" w:after="156" w:line="360" w:lineRule="auto"/>
              <w:ind w:firstLineChars="0" w:firstLine="0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1932CB" w14:paraId="4D6E51CA" w14:textId="77777777">
        <w:trPr>
          <w:trHeight w:val="23"/>
          <w:jc w:val="center"/>
        </w:trPr>
        <w:tc>
          <w:tcPr>
            <w:tcW w:w="107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A8146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课前准备</w:t>
            </w:r>
          </w:p>
        </w:tc>
      </w:tr>
      <w:tr w:rsidR="001932CB" w14:paraId="6BBBE5D7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499C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C80F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C98D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0356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DFE0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6EFD7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468A2A3F" w14:textId="77777777">
        <w:trPr>
          <w:trHeight w:val="23"/>
          <w:jc w:val="center"/>
        </w:trPr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D680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课前</w:t>
            </w:r>
          </w:p>
          <w:p w14:paraId="5A3CEFB8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准备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54680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尝试编写装配程序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E827B" w14:textId="77777777" w:rsidR="001932CB" w:rsidRDefault="006B292B">
            <w:pPr>
              <w:numPr>
                <w:ilvl w:val="0"/>
                <w:numId w:val="1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上传课前学习资源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至学习通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</w:p>
          <w:p w14:paraId="10506468" w14:textId="77777777" w:rsidR="001932CB" w:rsidRDefault="006B292B">
            <w:pPr>
              <w:numPr>
                <w:ilvl w:val="0"/>
                <w:numId w:val="1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发布课前任务；</w:t>
            </w:r>
          </w:p>
          <w:p w14:paraId="77289456" w14:textId="77777777" w:rsidR="001932CB" w:rsidRDefault="006B292B">
            <w:pPr>
              <w:numPr>
                <w:ilvl w:val="0"/>
                <w:numId w:val="1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查看学生线上装配程序编写情况，对编写结果进行分析，调整授课重点。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FAE09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）进入学习通平台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预习下节内容，学习相关教学资源；</w:t>
            </w:r>
          </w:p>
          <w:p w14:paraId="3C5486C8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利用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RobStudio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软件初步编写装配程序，并上传至学习通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375B5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）发布预习任务，学生以问题为引导，完成线上任务，明确学习目标；</w:t>
            </w:r>
          </w:p>
          <w:p w14:paraId="12876C6F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）拓展学生学习时间与空间，实现个性化学习和差异化学习。</w:t>
            </w:r>
          </w:p>
          <w:p w14:paraId="7057A355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）教师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根据装配编写情况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，调整教学策略并备课。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1D8E1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装配工作站运行视频、任务书、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ABB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机器人操作手册、中德智能装备实训平台说明书</w:t>
            </w:r>
          </w:p>
        </w:tc>
      </w:tr>
      <w:tr w:rsidR="001932CB" w14:paraId="6F960DC9" w14:textId="77777777">
        <w:trPr>
          <w:trHeight w:val="23"/>
          <w:jc w:val="center"/>
        </w:trPr>
        <w:tc>
          <w:tcPr>
            <w:tcW w:w="9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38C20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38E46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674C6483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BC9AF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2D8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07B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19F4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7DEE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0013E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6779340D" w14:textId="77777777">
        <w:trPr>
          <w:trHeight w:val="23"/>
          <w:jc w:val="center"/>
        </w:trPr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8F03F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点评</w:t>
            </w:r>
          </w:p>
          <w:p w14:paraId="69E587FC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总结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5min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ECC5A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点评课前程序，并对比装配程序不同编写方式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的优劣，总结最优编写方式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2718F" w14:textId="77777777" w:rsidR="001932CB" w:rsidRDefault="006B292B">
            <w:pPr>
              <w:numPr>
                <w:ilvl w:val="0"/>
                <w:numId w:val="2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点评学生课前的装配程序；</w:t>
            </w:r>
          </w:p>
          <w:p w14:paraId="569B651F" w14:textId="77777777" w:rsidR="001932CB" w:rsidRDefault="006B292B">
            <w:pPr>
              <w:numPr>
                <w:ilvl w:val="0"/>
                <w:numId w:val="2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讲授不同方式编写程序的优劣，总结装配工作站装配程序最优编写方式。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33EDD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认真听讲，做好记录，反思程序的不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足，并积极回答问题。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F6DA4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根据课前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编写的装配程序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，反思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程序编写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不足，重新思考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装配程序的编写方式，培养学生精益求精的工匠精神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DFFC1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PPT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、图片</w:t>
            </w:r>
          </w:p>
        </w:tc>
      </w:tr>
      <w:tr w:rsidR="001932CB" w14:paraId="0E31B937" w14:textId="77777777">
        <w:trPr>
          <w:trHeight w:val="23"/>
          <w:jc w:val="center"/>
        </w:trPr>
        <w:tc>
          <w:tcPr>
            <w:tcW w:w="9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EC59E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011A5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1EE636AD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B376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8CAF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E9B0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E31C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8C88E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2D5F0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579C2A63" w14:textId="77777777">
        <w:trPr>
          <w:trHeight w:val="23"/>
          <w:jc w:val="center"/>
        </w:trPr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C4033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完善</w:t>
            </w:r>
          </w:p>
          <w:p w14:paraId="36C7A498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程序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0min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21A50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完善装配程序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82BC0" w14:textId="77777777" w:rsidR="001932CB" w:rsidRDefault="006B292B">
            <w:pPr>
              <w:numPr>
                <w:ilvl w:val="0"/>
                <w:numId w:val="3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维护工作现场纪律，现场巡视、指导学生进行装配程序的完善；</w:t>
            </w:r>
          </w:p>
          <w:p w14:paraId="577369E5" w14:textId="77777777" w:rsidR="001932CB" w:rsidRDefault="006B292B">
            <w:pPr>
              <w:numPr>
                <w:ilvl w:val="0"/>
                <w:numId w:val="3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课堂巡视，引导学生解决问题；</w:t>
            </w:r>
          </w:p>
          <w:p w14:paraId="01B26DDB" w14:textId="77777777" w:rsidR="001932CB" w:rsidRDefault="006B292B">
            <w:pPr>
              <w:numPr>
                <w:ilvl w:val="0"/>
                <w:numId w:val="3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记录并评价。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D211B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完善装配程序。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BEBA5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通过组织学生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完善程序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，更好地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理解和掌握装配程序最优编写方式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，提高教学效率。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BD376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758453BC" w14:textId="77777777">
        <w:trPr>
          <w:trHeight w:val="23"/>
          <w:jc w:val="center"/>
        </w:trPr>
        <w:tc>
          <w:tcPr>
            <w:tcW w:w="9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2ED9C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244BF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79A95D28" w14:textId="77777777">
        <w:trPr>
          <w:trHeight w:val="23"/>
          <w:jc w:val="center"/>
        </w:trPr>
        <w:tc>
          <w:tcPr>
            <w:tcW w:w="107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D5957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课间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分钟</w:t>
            </w:r>
          </w:p>
        </w:tc>
      </w:tr>
      <w:tr w:rsidR="001932CB" w14:paraId="7E59D381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7BFC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596C1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5330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3168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4902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B618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43DB8FF4" w14:textId="77777777">
        <w:trPr>
          <w:trHeight w:val="23"/>
          <w:jc w:val="center"/>
        </w:trPr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3FD0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仿真</w:t>
            </w:r>
          </w:p>
          <w:p w14:paraId="34DF482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调试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min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063CC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装配程序仿真调试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18291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）维护工作现场纪律，现场巡视、指导学生进行装配程序的仿真调试；</w:t>
            </w:r>
          </w:p>
          <w:p w14:paraId="3ADADF73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）课堂巡视，引导学生解决问题；</w:t>
            </w:r>
          </w:p>
          <w:p w14:paraId="79BB1265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）记录并评价。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DA1CF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）进行装配程序的仿真调试。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53214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通过组织学生进行装配程序的仿真调试，验证装配程序的可行性，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提高学生的实践能力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F05B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评价表</w:t>
            </w:r>
          </w:p>
        </w:tc>
      </w:tr>
      <w:tr w:rsidR="001932CB" w14:paraId="25A59EF4" w14:textId="77777777">
        <w:trPr>
          <w:trHeight w:val="23"/>
          <w:jc w:val="center"/>
        </w:trPr>
        <w:tc>
          <w:tcPr>
            <w:tcW w:w="9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E663F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5713A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5FA8094A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FCB2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1B98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7AE3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3279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44E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7BC8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46AD6B7A" w14:textId="77777777">
        <w:trPr>
          <w:trHeight w:val="23"/>
          <w:jc w:val="center"/>
        </w:trPr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946F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lastRenderedPageBreak/>
              <w:t>集中</w:t>
            </w:r>
          </w:p>
          <w:p w14:paraId="63A3EE2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讲解</w:t>
            </w:r>
          </w:p>
          <w:p w14:paraId="22F372F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min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EDED9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机器人轴配置及机器人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奇异点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处理。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8189A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讲解机器人轴配置及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奇异点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处理方法。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4A9D5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认真听讲，总结不足。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41AB6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通过对仿真调试中的共性问题进行讲解，提高学生解决问题的能力。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172C9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PPT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、图片、视频</w:t>
            </w:r>
          </w:p>
        </w:tc>
      </w:tr>
      <w:tr w:rsidR="001932CB" w14:paraId="73681136" w14:textId="77777777">
        <w:trPr>
          <w:trHeight w:val="23"/>
          <w:jc w:val="center"/>
        </w:trPr>
        <w:tc>
          <w:tcPr>
            <w:tcW w:w="9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0F4BA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92908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4B676114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947D0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4F8D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C0B5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B759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A5D00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E7F5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666FE80A" w14:textId="77777777">
        <w:trPr>
          <w:trHeight w:val="23"/>
          <w:jc w:val="center"/>
        </w:trPr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4128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修正</w:t>
            </w:r>
          </w:p>
          <w:p w14:paraId="2F46E1B0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程序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15min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CFC52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修正装配程序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8B866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）维护工作现场纪律，现场巡视、指导学生进行装配程序的修正；</w:t>
            </w:r>
          </w:p>
          <w:p w14:paraId="3B46D608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）课堂巡视，引导学生解决问题；</w:t>
            </w:r>
          </w:p>
          <w:p w14:paraId="278DB47E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）记录并评价。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21979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修正装配程序。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7E650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通过组织学生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修正程序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，更好地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理解和掌握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奇异点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的处理方式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，提高教学效率。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B5D1D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评价表</w:t>
            </w:r>
          </w:p>
        </w:tc>
      </w:tr>
      <w:tr w:rsidR="001932CB" w14:paraId="2FF7503D" w14:textId="77777777">
        <w:trPr>
          <w:trHeight w:val="23"/>
          <w:jc w:val="center"/>
        </w:trPr>
        <w:tc>
          <w:tcPr>
            <w:tcW w:w="9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5C4E9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01375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567D7E8D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DFABE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928E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33CF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6FD7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786DE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DC00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33D307A4" w14:textId="77777777">
        <w:trPr>
          <w:trHeight w:val="23"/>
          <w:jc w:val="center"/>
        </w:trPr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CBA2C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仿真</w:t>
            </w:r>
          </w:p>
          <w:p w14:paraId="112EE063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调试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min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2E47F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装配程序仿真调试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4AE42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）维护工作现场纪律，现场巡视、指导学生进行装配程序的仿真调试；</w:t>
            </w:r>
          </w:p>
          <w:p w14:paraId="59FDF6D0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）课堂巡视，引导学生解决问题；</w:t>
            </w:r>
          </w:p>
          <w:p w14:paraId="7EF2656C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）记录并评价。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9D49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）装配程序的仿真调试。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DCEDE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通过组织学生再次进行装配程序的仿真调试，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学生能充分完成教师发布的任务，提高学生的实践能力与创新精神。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5F9F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评价表</w:t>
            </w:r>
          </w:p>
        </w:tc>
      </w:tr>
      <w:tr w:rsidR="001932CB" w14:paraId="760C9DAF" w14:textId="77777777">
        <w:trPr>
          <w:trHeight w:val="23"/>
          <w:jc w:val="center"/>
        </w:trPr>
        <w:tc>
          <w:tcPr>
            <w:tcW w:w="9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8FE09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688D8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1932CB" w14:paraId="4233537C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A2CE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943C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AFDE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BF02C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98C9F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471EC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6638D865" w14:textId="77777777">
        <w:trPr>
          <w:trHeight w:val="23"/>
          <w:jc w:val="center"/>
        </w:trPr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69357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回顾</w:t>
            </w:r>
          </w:p>
          <w:p w14:paraId="6B1F3B88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lastRenderedPageBreak/>
              <w:t>总结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min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BC2D3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巩固本节重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难点并完成评价。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DDA38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）结合多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媒体手段，对本项目的学习内容进行回顾，引导学生思考。</w:t>
            </w:r>
          </w:p>
          <w:p w14:paraId="0399475A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）随堂测试，判断个人知识掌握情况；</w:t>
            </w:r>
          </w:p>
          <w:p w14:paraId="2A52F33B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）个人自评、小组互评，教师点评给出课堂综合评定结果。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9E65D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）回顾本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项目所学的重点内容，并积极回答问题；</w:t>
            </w:r>
          </w:p>
          <w:p w14:paraId="6D176602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）完成随堂测试。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14DF8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通过视频、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虚拟仿真等工具对本项目学习的重点和难点内容进行回顾，巩固学生的学习效果。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8E4A7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视频、图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片、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PPT</w:t>
            </w:r>
          </w:p>
        </w:tc>
      </w:tr>
      <w:tr w:rsidR="001932CB" w14:paraId="09CB370D" w14:textId="77777777">
        <w:trPr>
          <w:trHeight w:val="23"/>
          <w:jc w:val="center"/>
        </w:trPr>
        <w:tc>
          <w:tcPr>
            <w:tcW w:w="9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2931A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22251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5B5F7F46" w14:textId="77777777">
        <w:trPr>
          <w:trHeight w:val="23"/>
          <w:jc w:val="center"/>
        </w:trPr>
        <w:tc>
          <w:tcPr>
            <w:tcW w:w="107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B94FD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3.3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课后拓展</w:t>
            </w:r>
          </w:p>
        </w:tc>
      </w:tr>
      <w:tr w:rsidR="001932CB" w14:paraId="6A357E2B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2750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043C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589B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098C1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10033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1876F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015A8744" w14:textId="77777777">
        <w:trPr>
          <w:trHeight w:val="23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63773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课后</w:t>
            </w:r>
          </w:p>
          <w:p w14:paraId="37FA0BF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拓展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A1718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绘制机器人与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PLC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的信号映射关系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499B5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）推送资源，布置绘制装配工作站机器人与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PLC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的信号映射关系的任务；</w:t>
            </w:r>
          </w:p>
          <w:p w14:paraId="18C9921E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）线上对学生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作出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的机器人与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PLC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的信号映射关系进行审核评价；</w:t>
            </w:r>
          </w:p>
          <w:p w14:paraId="07F748D1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）在线为学生答疑。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12B14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）在线学习教师推送的资源；</w:t>
            </w:r>
          </w:p>
          <w:p w14:paraId="0BCE7E1A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）绘制机器人与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PLC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的信号映射关系。</w:t>
            </w:r>
          </w:p>
          <w:p w14:paraId="0BC86B23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2E054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通过学习通平台推送学习资源，课后作业发布，提前预习下节内容，提高教学效率。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4BC5A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机器人信号点表、装配工作站运行视频、中德智能装备实训平台说明书</w:t>
            </w:r>
          </w:p>
        </w:tc>
      </w:tr>
    </w:tbl>
    <w:p w14:paraId="0903E285" w14:textId="77777777" w:rsidR="001932CB" w:rsidRDefault="006B292B">
      <w:pPr>
        <w:pStyle w:val="3"/>
        <w:ind w:firstLine="643"/>
      </w:pPr>
      <w:r>
        <w:t>4.</w:t>
      </w:r>
      <w:r>
        <w:rPr>
          <w:rFonts w:hint="eastAsia"/>
        </w:rPr>
        <w:t xml:space="preserve"> </w:t>
      </w:r>
      <w:r>
        <w:rPr>
          <w:rFonts w:hint="eastAsia"/>
        </w:rPr>
        <w:t>教学效果与创新示范</w:t>
      </w:r>
    </w:p>
    <w:tbl>
      <w:tblPr>
        <w:tblStyle w:val="a4"/>
        <w:tblW w:w="1077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8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932CB" w14:paraId="5E5671F8" w14:textId="77777777">
        <w:trPr>
          <w:trHeight w:val="646"/>
          <w:jc w:val="center"/>
        </w:trPr>
        <w:tc>
          <w:tcPr>
            <w:tcW w:w="10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5BF3D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4.1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教学效果</w:t>
            </w:r>
          </w:p>
        </w:tc>
      </w:tr>
      <w:tr w:rsidR="001932CB" w14:paraId="0021A5B0" w14:textId="77777777">
        <w:trPr>
          <w:trHeight w:val="1400"/>
          <w:jc w:val="center"/>
        </w:trPr>
        <w:tc>
          <w:tcPr>
            <w:tcW w:w="10773" w:type="dxa"/>
            <w:tcBorders>
              <w:tl2br w:val="nil"/>
              <w:tr2bl w:val="nil"/>
            </w:tcBorders>
            <w:vAlign w:val="center"/>
          </w:tcPr>
          <w:p w14:paraId="355F216B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本次课达到以下教学效果：</w:t>
            </w:r>
          </w:p>
          <w:p w14:paraId="1D91D60C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层层递进，环环相扣，激发学生的学习热情</w:t>
            </w:r>
          </w:p>
          <w:p w14:paraId="7ECD4B78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机器人装配工作站程序较多，整体编程和调试对学生难度太大，通过对整体分解，划分项目，使学生更容易接受技能知识，激发学生的求知欲、探索欲。</w:t>
            </w:r>
          </w:p>
          <w:p w14:paraId="24D534E1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精雕细琢、精益求精，使程序更完善</w:t>
            </w:r>
          </w:p>
          <w:p w14:paraId="225A6000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通过对装配程序的不断优化与测试，使程序更简洁、更有效，提高了学生职业技能，同时培养精益求精的大国工匠精神。</w:t>
            </w:r>
          </w:p>
        </w:tc>
      </w:tr>
      <w:tr w:rsidR="001932CB" w14:paraId="50EEED18" w14:textId="77777777">
        <w:trPr>
          <w:trHeight w:val="646"/>
          <w:jc w:val="center"/>
        </w:trPr>
        <w:tc>
          <w:tcPr>
            <w:tcW w:w="10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E0191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4.2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创新示范</w:t>
            </w:r>
          </w:p>
        </w:tc>
      </w:tr>
      <w:tr w:rsidR="001932CB" w14:paraId="498C025F" w14:textId="77777777">
        <w:trPr>
          <w:jc w:val="center"/>
        </w:trPr>
        <w:tc>
          <w:tcPr>
            <w:tcW w:w="10773" w:type="dxa"/>
            <w:tcBorders>
              <w:tl2br w:val="nil"/>
              <w:tr2bl w:val="nil"/>
            </w:tcBorders>
            <w:vAlign w:val="center"/>
          </w:tcPr>
          <w:p w14:paraId="790A9CA3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课程教学中使用理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实一体的模式，大大提高实训课堂效率，效果显著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</w:p>
          <w:p w14:paraId="27282123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通过理论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虚拟仿真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实践的模式在近几次课堂的应用，该模式的教学越发成熟，教学效果越发显著。理虚实一体，螺旋上升的教学思路可为项目实践型教学课堂提供很好的示范。</w:t>
            </w:r>
          </w:p>
        </w:tc>
      </w:tr>
    </w:tbl>
    <w:p w14:paraId="1B43DB5E" w14:textId="77777777" w:rsidR="001932CB" w:rsidRDefault="006B292B">
      <w:pPr>
        <w:pStyle w:val="3"/>
        <w:ind w:firstLine="643"/>
      </w:pPr>
      <w:r>
        <w:t>5.</w:t>
      </w:r>
      <w:r>
        <w:rPr>
          <w:rFonts w:hint="eastAsia"/>
        </w:rPr>
        <w:t xml:space="preserve"> </w:t>
      </w:r>
      <w:r>
        <w:rPr>
          <w:rFonts w:hint="eastAsia"/>
        </w:rPr>
        <w:t>教学反思与诊改</w:t>
      </w:r>
    </w:p>
    <w:tbl>
      <w:tblPr>
        <w:tblStyle w:val="a4"/>
        <w:tblW w:w="1077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8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932CB" w14:paraId="720A5B92" w14:textId="77777777">
        <w:trPr>
          <w:trHeight w:val="2150"/>
        </w:trPr>
        <w:tc>
          <w:tcPr>
            <w:tcW w:w="10773" w:type="dxa"/>
            <w:tcBorders>
              <w:tl2br w:val="nil"/>
              <w:tr2bl w:val="nil"/>
            </w:tcBorders>
            <w:vAlign w:val="center"/>
          </w:tcPr>
          <w:p w14:paraId="15436B5C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训设备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需要补充，实操训练现场组织仍需合理改善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</w:p>
          <w:p w14:paraId="567A6377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目前学生只能按照小组分工模式在实训室中进行练习，如何令每位学生都参与到作业的各个环节中，实现实操技能训练的受益最大化，仍然是困扰本课程现场教学的难点。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</w:p>
          <w:p w14:paraId="3046AB2A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计划后续通过增加设备，实现小班组教学等方式，让每位学生都能充分的参与到实训操作的每个环节当中。</w:t>
            </w:r>
          </w:p>
          <w:p w14:paraId="2221496B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1267D7BE" w14:textId="77777777" w:rsidR="001932CB" w:rsidRDefault="001932CB">
      <w:pPr>
        <w:ind w:firstLine="420"/>
      </w:pPr>
    </w:p>
    <w:sectPr w:rsidR="001932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84844C"/>
    <w:multiLevelType w:val="singleLevel"/>
    <w:tmpl w:val="838484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0EDD0BF"/>
    <w:multiLevelType w:val="singleLevel"/>
    <w:tmpl w:val="30EDD0BF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444E323"/>
    <w:multiLevelType w:val="singleLevel"/>
    <w:tmpl w:val="5444E323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CB"/>
    <w:rsid w:val="001932CB"/>
    <w:rsid w:val="006B292B"/>
    <w:rsid w:val="007630B4"/>
    <w:rsid w:val="0145190A"/>
    <w:rsid w:val="01C84330"/>
    <w:rsid w:val="06FE483B"/>
    <w:rsid w:val="08110084"/>
    <w:rsid w:val="0876080B"/>
    <w:rsid w:val="0AE233D4"/>
    <w:rsid w:val="0B402407"/>
    <w:rsid w:val="0C911FA8"/>
    <w:rsid w:val="0D00657F"/>
    <w:rsid w:val="0EF32D17"/>
    <w:rsid w:val="10DD3006"/>
    <w:rsid w:val="11504754"/>
    <w:rsid w:val="11797A51"/>
    <w:rsid w:val="11AF0822"/>
    <w:rsid w:val="12EE2EB0"/>
    <w:rsid w:val="14371ED3"/>
    <w:rsid w:val="168203D6"/>
    <w:rsid w:val="173529C0"/>
    <w:rsid w:val="177B37C6"/>
    <w:rsid w:val="17903B67"/>
    <w:rsid w:val="18C852B9"/>
    <w:rsid w:val="194133B7"/>
    <w:rsid w:val="19837527"/>
    <w:rsid w:val="1B1627E4"/>
    <w:rsid w:val="1C435A00"/>
    <w:rsid w:val="1F653852"/>
    <w:rsid w:val="22AF3B51"/>
    <w:rsid w:val="25001483"/>
    <w:rsid w:val="27EF2749"/>
    <w:rsid w:val="2A6D60DC"/>
    <w:rsid w:val="2A8D7E1B"/>
    <w:rsid w:val="2CD973FA"/>
    <w:rsid w:val="2D77183B"/>
    <w:rsid w:val="2DDF5AAF"/>
    <w:rsid w:val="2E351560"/>
    <w:rsid w:val="33227C85"/>
    <w:rsid w:val="332D616B"/>
    <w:rsid w:val="342F5708"/>
    <w:rsid w:val="344544F7"/>
    <w:rsid w:val="38A02738"/>
    <w:rsid w:val="395C4BE5"/>
    <w:rsid w:val="3E8A4023"/>
    <w:rsid w:val="46753AFA"/>
    <w:rsid w:val="481C5AF7"/>
    <w:rsid w:val="494E2324"/>
    <w:rsid w:val="4AB903A0"/>
    <w:rsid w:val="4AEA5047"/>
    <w:rsid w:val="4ECE578F"/>
    <w:rsid w:val="4F155F1B"/>
    <w:rsid w:val="514F5859"/>
    <w:rsid w:val="5169239F"/>
    <w:rsid w:val="51736599"/>
    <w:rsid w:val="51FE6129"/>
    <w:rsid w:val="53651E78"/>
    <w:rsid w:val="54C117E3"/>
    <w:rsid w:val="54F00319"/>
    <w:rsid w:val="55344072"/>
    <w:rsid w:val="56E27858"/>
    <w:rsid w:val="578C47AD"/>
    <w:rsid w:val="5CA002CD"/>
    <w:rsid w:val="5DCD03F0"/>
    <w:rsid w:val="60567A0E"/>
    <w:rsid w:val="61734F2C"/>
    <w:rsid w:val="653F5F34"/>
    <w:rsid w:val="66EF5F48"/>
    <w:rsid w:val="67FE3558"/>
    <w:rsid w:val="680531A7"/>
    <w:rsid w:val="6AF94ACD"/>
    <w:rsid w:val="6D4F799A"/>
    <w:rsid w:val="6D830F69"/>
    <w:rsid w:val="6EC51632"/>
    <w:rsid w:val="6F7A3399"/>
    <w:rsid w:val="6FEF4A5A"/>
    <w:rsid w:val="70455E0D"/>
    <w:rsid w:val="72C41A01"/>
    <w:rsid w:val="75405C81"/>
    <w:rsid w:val="76A65E78"/>
    <w:rsid w:val="77AF55A9"/>
    <w:rsid w:val="77DF4A3D"/>
    <w:rsid w:val="78052642"/>
    <w:rsid w:val="781F1F7A"/>
    <w:rsid w:val="7A2864DB"/>
    <w:rsid w:val="7C4A4F2A"/>
    <w:rsid w:val="7D2326BC"/>
    <w:rsid w:val="7F54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2549A6"/>
  <w15:docId w15:val="{ACA9CD66-A340-4535-AA7C-D6BA2A25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rFonts w:eastAsia="仿宋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孟 庆战</cp:lastModifiedBy>
  <cp:revision>3</cp:revision>
  <dcterms:created xsi:type="dcterms:W3CDTF">2021-04-01T00:25:00Z</dcterms:created>
  <dcterms:modified xsi:type="dcterms:W3CDTF">2021-10-24T03:10:00Z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C65E3ED6CF394FA68BB1ED4E6FF929E9</vt:lpwstr>
  </property>
</Properties>
</file>