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953" w:tblpY="444"/>
        <w:tblOverlap w:val="never"/>
        <w:tblW w:w="10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55"/>
        <w:gridCol w:w="1294"/>
        <w:gridCol w:w="1848"/>
        <w:gridCol w:w="1399"/>
        <w:gridCol w:w="634"/>
        <w:gridCol w:w="1425"/>
        <w:gridCol w:w="1085"/>
        <w:gridCol w:w="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01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四川科技职业学院2020届优秀毕业生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“钻士荣誉学位证书”汇总名单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是否获得校级优秀毕业生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spacing w:line="57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7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7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7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1E5A"/>
    <w:rsid w:val="4FD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2020-06-18T07:55:00Z</dcterms:created>
  <dc:creator>马万姣</dc:creator>
  <cp:lastModifiedBy>马万姣</cp:lastModifiedBy>
  <dcterms:modified xsi:type="dcterms:W3CDTF">2020-06-18T07:55:37Z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