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</w:t>
      </w:r>
    </w:p>
    <w:p/>
    <w:p>
      <w:r>
        <w:rPr>
          <w:rFonts w:hint="eastAsia"/>
        </w:rPr>
        <w:drawing>
          <wp:inline distT="0" distB="0" distL="114300" distR="114300">
            <wp:extent cx="5268595" cy="875665"/>
            <wp:effectExtent l="0" t="0" r="0" b="0"/>
            <wp:docPr id="1" name="图片 1" descr="川科院校徽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川科院校徽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jc w:val="center"/>
        <w:rPr>
          <w:rFonts w:ascii="华文隶书" w:eastAsia="华文隶书"/>
          <w:b/>
          <w:sz w:val="84"/>
          <w:szCs w:val="84"/>
        </w:rPr>
      </w:pPr>
      <w:r>
        <w:rPr>
          <w:rFonts w:hint="eastAsia" w:ascii="华文隶书" w:eastAsia="华文隶书"/>
          <w:b/>
          <w:sz w:val="84"/>
          <w:szCs w:val="84"/>
        </w:rPr>
        <w:t>课程教学日历</w:t>
      </w:r>
    </w:p>
    <w:p>
      <w:pPr>
        <w:jc w:val="center"/>
      </w:pPr>
    </w:p>
    <w:p>
      <w:pPr>
        <w:jc w:val="center"/>
        <w:rPr>
          <w:rFonts w:ascii="华文隶书" w:eastAsia="华文隶书"/>
          <w:sz w:val="48"/>
          <w:szCs w:val="48"/>
        </w:rPr>
      </w:pPr>
      <w:r>
        <w:rPr>
          <w:rFonts w:hint="eastAsia" w:ascii="华文隶书" w:eastAsia="华文隶书"/>
          <w:sz w:val="48"/>
          <w:szCs w:val="48"/>
        </w:rPr>
        <w:t>（</w:t>
      </w:r>
      <w:r>
        <w:rPr>
          <w:rFonts w:ascii="华文隶书" w:eastAsia="华文隶书"/>
          <w:sz w:val="48"/>
          <w:szCs w:val="48"/>
        </w:rPr>
        <w:t>201</w:t>
      </w:r>
      <w:r>
        <w:rPr>
          <w:rFonts w:hint="eastAsia" w:ascii="华文隶书" w:eastAsia="华文隶书"/>
          <w:sz w:val="48"/>
          <w:szCs w:val="48"/>
          <w:lang w:val="en-US" w:eastAsia="zh-CN"/>
        </w:rPr>
        <w:t>8</w:t>
      </w:r>
      <w:r>
        <w:rPr>
          <w:rFonts w:hint="eastAsia" w:ascii="华文隶书" w:eastAsia="华文隶书"/>
          <w:sz w:val="48"/>
          <w:szCs w:val="48"/>
        </w:rPr>
        <w:t>—</w:t>
      </w:r>
      <w:r>
        <w:rPr>
          <w:rFonts w:ascii="华文隶书" w:eastAsia="华文隶书"/>
          <w:sz w:val="48"/>
          <w:szCs w:val="48"/>
        </w:rPr>
        <w:t>201</w:t>
      </w:r>
      <w:r>
        <w:rPr>
          <w:rFonts w:hint="eastAsia" w:ascii="华文隶书" w:eastAsia="华文隶书"/>
          <w:sz w:val="48"/>
          <w:szCs w:val="48"/>
          <w:lang w:val="en-US" w:eastAsia="zh-CN"/>
        </w:rPr>
        <w:t>9</w:t>
      </w:r>
      <w:r>
        <w:rPr>
          <w:rFonts w:hint="eastAsia" w:ascii="华文隶书" w:eastAsia="华文隶书"/>
          <w:sz w:val="48"/>
          <w:szCs w:val="48"/>
        </w:rPr>
        <w:t>学年  第</w:t>
      </w:r>
      <w:r>
        <w:rPr>
          <w:rFonts w:hint="eastAsia" w:ascii="华文隶书" w:eastAsia="华文隶书"/>
          <w:sz w:val="48"/>
          <w:szCs w:val="48"/>
          <w:lang w:val="en-US" w:eastAsia="zh-CN"/>
        </w:rPr>
        <w:t>2</w:t>
      </w:r>
      <w:r>
        <w:rPr>
          <w:rFonts w:hint="eastAsia" w:ascii="华文隶书" w:eastAsia="华文隶书"/>
          <w:sz w:val="48"/>
          <w:szCs w:val="48"/>
        </w:rPr>
        <w:t>学期）</w:t>
      </w:r>
    </w:p>
    <w:p>
      <w:pPr>
        <w:rPr>
          <w:rFonts w:ascii="华文隶书" w:eastAsia="华文隶书"/>
          <w:sz w:val="48"/>
          <w:szCs w:val="48"/>
        </w:rPr>
      </w:pPr>
    </w:p>
    <w:p>
      <w:pPr>
        <w:rPr>
          <w:rFonts w:ascii="华文隶书" w:eastAsia="华文隶书"/>
          <w:sz w:val="48"/>
          <w:szCs w:val="48"/>
        </w:rPr>
      </w:pPr>
    </w:p>
    <w:p>
      <w:pPr>
        <w:ind w:firstLine="1661" w:firstLineChars="591"/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课程名称：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生产运作管理      </w:t>
      </w:r>
    </w:p>
    <w:p>
      <w:pPr>
        <w:ind w:firstLine="1661" w:firstLineChars="591"/>
        <w:rPr>
          <w:rFonts w:ascii="黑体" w:eastAsia="黑体"/>
          <w:b/>
          <w:sz w:val="28"/>
          <w:szCs w:val="28"/>
          <w:u w:val="single"/>
        </w:rPr>
      </w:pPr>
    </w:p>
    <w:p>
      <w:pPr>
        <w:ind w:firstLine="1661" w:firstLineChars="591"/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任课教师：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</w:t>
      </w:r>
      <w:r>
        <w:rPr>
          <w:rFonts w:hint="eastAsia" w:ascii="黑体" w:eastAsia="黑体"/>
          <w:b/>
          <w:sz w:val="28"/>
          <w:szCs w:val="28"/>
          <w:u w:val="single"/>
          <w:lang w:eastAsia="zh-CN"/>
        </w:rPr>
        <w:t>李宝苏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</w:t>
      </w:r>
    </w:p>
    <w:p>
      <w:pPr>
        <w:ind w:firstLine="1661" w:firstLineChars="591"/>
        <w:rPr>
          <w:rFonts w:ascii="黑体" w:eastAsia="黑体"/>
          <w:b/>
          <w:sz w:val="28"/>
          <w:szCs w:val="28"/>
          <w:u w:val="single"/>
        </w:rPr>
      </w:pPr>
    </w:p>
    <w:p>
      <w:pPr>
        <w:ind w:firstLine="1658" w:firstLineChars="590"/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归属单位：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  <w:lang w:eastAsia="zh-CN"/>
        </w:rPr>
        <w:t>中诺思智慧物流学院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</w:t>
      </w:r>
    </w:p>
    <w:p>
      <w:pPr>
        <w:ind w:firstLine="1658" w:firstLineChars="590"/>
        <w:rPr>
          <w:rFonts w:ascii="黑体" w:eastAsia="黑体"/>
          <w:b/>
          <w:sz w:val="28"/>
          <w:szCs w:val="28"/>
          <w:u w:val="single"/>
        </w:rPr>
      </w:pPr>
    </w:p>
    <w:p>
      <w:pPr>
        <w:ind w:firstLine="1661" w:firstLineChars="591"/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 xml:space="preserve">   授课对象：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eastAsia="zh-CN"/>
        </w:rPr>
        <w:t>物流管理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</w:t>
      </w:r>
    </w:p>
    <w:p>
      <w:pPr>
        <w:ind w:firstLine="1661" w:firstLineChars="591"/>
        <w:rPr>
          <w:rFonts w:ascii="黑体" w:eastAsia="黑体"/>
          <w:b/>
          <w:sz w:val="28"/>
          <w:szCs w:val="28"/>
          <w:u w:val="single"/>
        </w:rPr>
      </w:pPr>
    </w:p>
    <w:p>
      <w:pPr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四川科技职业学院教学事业部 制</w:t>
      </w:r>
    </w:p>
    <w:p>
      <w:pPr>
        <w:rPr>
          <w:rFonts w:ascii="黑体" w:eastAsia="黑体"/>
          <w:sz w:val="24"/>
        </w:rPr>
      </w:pPr>
    </w:p>
    <w:p>
      <w:pPr>
        <w:jc w:val="center"/>
        <w:rPr>
          <w:rFonts w:ascii="楷体_GB2312" w:hAnsi="楷体_GB2312" w:eastAsia="楷体_GB2312"/>
          <w:b/>
          <w:sz w:val="48"/>
          <w:szCs w:val="48"/>
        </w:rPr>
      </w:pPr>
      <w:r>
        <w:rPr>
          <w:rFonts w:hint="eastAsia" w:ascii="黑体" w:eastAsia="黑体"/>
          <w:sz w:val="24"/>
          <w:lang w:val="en-US" w:eastAsia="zh-CN"/>
        </w:rPr>
        <w:t>2019</w:t>
      </w:r>
      <w:r>
        <w:rPr>
          <w:rFonts w:hint="eastAsia" w:ascii="黑体" w:eastAsia="黑体"/>
          <w:sz w:val="24"/>
        </w:rPr>
        <w:t xml:space="preserve">年 </w:t>
      </w:r>
      <w:r>
        <w:rPr>
          <w:rFonts w:hint="eastAsia" w:ascii="黑体" w:eastAsia="黑体"/>
          <w:sz w:val="24"/>
          <w:lang w:val="en-US" w:eastAsia="zh-CN"/>
        </w:rPr>
        <w:t>1</w:t>
      </w:r>
      <w:r>
        <w:rPr>
          <w:rFonts w:hint="eastAsia" w:ascii="黑体" w:eastAsia="黑体"/>
          <w:sz w:val="24"/>
        </w:rPr>
        <w:t>月</w:t>
      </w:r>
      <w:r>
        <w:rPr>
          <w:rFonts w:hint="eastAsia" w:ascii="黑体" w:eastAsia="黑体"/>
          <w:sz w:val="24"/>
          <w:lang w:val="en-US" w:eastAsia="zh-CN"/>
        </w:rPr>
        <w:t>20</w:t>
      </w:r>
      <w:r>
        <w:rPr>
          <w:rFonts w:hint="eastAsia" w:ascii="黑体" w:eastAsia="黑体"/>
          <w:sz w:val="24"/>
        </w:rPr>
        <w:t>日</w:t>
      </w:r>
    </w:p>
    <w:p>
      <w:pPr>
        <w:ind w:leftChars="-85" w:hanging="178" w:hangingChars="37"/>
        <w:jc w:val="center"/>
        <w:rPr>
          <w:sz w:val="48"/>
          <w:szCs w:val="48"/>
        </w:rPr>
      </w:pPr>
      <w:r>
        <w:rPr>
          <w:rFonts w:hint="eastAsia" w:ascii="楷体_GB2312" w:hAnsi="楷体_GB2312" w:eastAsia="楷体_GB2312"/>
          <w:b/>
          <w:sz w:val="48"/>
          <w:szCs w:val="48"/>
        </w:rPr>
        <w:t>四川科技职业学院课程教学日历</w:t>
      </w:r>
    </w:p>
    <w:p>
      <w:pPr>
        <w:ind w:firstLine="1078" w:firstLineChars="385"/>
        <w:jc w:val="left"/>
        <w:rPr>
          <w:sz w:val="30"/>
          <w:szCs w:val="30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 </w:t>
      </w:r>
      <w:r>
        <w:rPr>
          <w:sz w:val="30"/>
          <w:szCs w:val="30"/>
        </w:rPr>
        <w:t xml:space="preserve"> 20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1</w:t>
      </w:r>
      <w:r>
        <w:rPr>
          <w:rFonts w:hint="eastAsia"/>
          <w:sz w:val="30"/>
          <w:szCs w:val="30"/>
          <w:u w:val="single"/>
          <w:lang w:val="en-US" w:eastAsia="zh-CN"/>
        </w:rPr>
        <w:t>9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～ 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1</w:t>
      </w:r>
      <w:r>
        <w:rPr>
          <w:rFonts w:hint="eastAsia"/>
          <w:sz w:val="30"/>
          <w:szCs w:val="30"/>
          <w:u w:val="single"/>
          <w:lang w:val="en-US" w:eastAsia="zh-CN"/>
        </w:rPr>
        <w:t>9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学年（第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>1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学期）</w:t>
      </w:r>
    </w:p>
    <w:tbl>
      <w:tblPr>
        <w:tblStyle w:val="7"/>
        <w:tblW w:w="1048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3"/>
        <w:gridCol w:w="1201"/>
        <w:gridCol w:w="73"/>
        <w:gridCol w:w="1201"/>
        <w:gridCol w:w="73"/>
        <w:gridCol w:w="1016"/>
        <w:gridCol w:w="258"/>
        <w:gridCol w:w="1274"/>
        <w:gridCol w:w="106"/>
        <w:gridCol w:w="1533"/>
        <w:gridCol w:w="1274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兰浩原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生产运作管理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专业必修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总课时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教师所在学院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经管学院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教材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生产与运作管理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过程化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6735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17级物流管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6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授课地点</w:t>
            </w:r>
          </w:p>
        </w:tc>
        <w:tc>
          <w:tcPr>
            <w:tcW w:w="6735" w:type="dxa"/>
            <w:gridSpan w:val="9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四川科技职业学院天府校区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483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0" w:hRule="atLeast"/>
        </w:trPr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出勤</w:t>
            </w:r>
            <w:r>
              <w:rPr>
                <w:rFonts w:hint="eastAsia"/>
                <w:lang w:eastAsia="zh-CN"/>
              </w:rPr>
              <w:t>即表现</w:t>
            </w:r>
            <w:r>
              <w:rPr>
                <w:rFonts w:hint="eastAsia"/>
              </w:rPr>
              <w:t>情况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过程化考核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作业完成情况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实验实训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讲座参与情况</w:t>
            </w:r>
          </w:p>
        </w:tc>
        <w:tc>
          <w:tcPr>
            <w:tcW w:w="37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483" w:type="dxa"/>
            <w:gridSpan w:val="13"/>
          </w:tcPr>
          <w:p>
            <w:r>
              <w:rPr>
                <w:rFonts w:hint="eastAsia"/>
              </w:rPr>
              <w:t>一、本教材的重点章节及主要内容：</w:t>
            </w:r>
          </w:p>
          <w:p>
            <w:r>
              <w:rPr>
                <w:rFonts w:hint="eastAsia"/>
              </w:rPr>
              <w:t>（1）第一章 现代生产与运作管理概论</w:t>
            </w:r>
          </w:p>
          <w:p>
            <w:r>
              <w:rPr>
                <w:rFonts w:hint="eastAsia"/>
              </w:rPr>
              <w:t>生产的基本概念、生产运作管理的演变历程、生产运作战略</w:t>
            </w:r>
          </w:p>
          <w:p>
            <w:r>
              <w:rPr>
                <w:rFonts w:hint="eastAsia"/>
              </w:rPr>
              <w:t>（2）第二章 生产过程组织</w:t>
            </w:r>
          </w:p>
          <w:p>
            <w:r>
              <w:rPr>
                <w:rFonts w:hint="eastAsia"/>
              </w:rPr>
              <w:t>生产类型、空间组织</w:t>
            </w:r>
          </w:p>
          <w:p>
            <w:r>
              <w:rPr>
                <w:rFonts w:hint="eastAsia"/>
              </w:rPr>
              <w:t>（3）第五章 工作研究和工作设计</w:t>
            </w:r>
          </w:p>
          <w:p>
            <w:r>
              <w:rPr>
                <w:rFonts w:hint="eastAsia"/>
              </w:rPr>
              <w:t>工作研究、劳动定额、工作设计</w:t>
            </w:r>
          </w:p>
          <w:p>
            <w:r>
              <w:rPr>
                <w:rFonts w:hint="eastAsia"/>
              </w:rPr>
              <w:t>（4）第十三章 生产现场管理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5S管理、目视管理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10483" w:type="dxa"/>
            <w:gridSpan w:val="13"/>
          </w:tcPr>
          <w:p>
            <w:r>
              <w:rPr>
                <w:rFonts w:hint="eastAsia"/>
              </w:rPr>
              <w:t>二、本教材的难点章节及主要内容：</w:t>
            </w:r>
          </w:p>
          <w:p>
            <w:r>
              <w:rPr>
                <w:rFonts w:hint="eastAsia"/>
              </w:rPr>
              <w:t>（1）第五章 工作研究和工作设计</w:t>
            </w:r>
          </w:p>
          <w:p>
            <w:r>
              <w:rPr>
                <w:rFonts w:hint="eastAsia"/>
              </w:rPr>
              <w:t>工作研究、劳动定额、工作设计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（2）第七章 MRP</w:t>
            </w:r>
          </w:p>
          <w:p>
            <w:r>
              <w:rPr>
                <w:rFonts w:hint="eastAsia"/>
              </w:rPr>
              <w:t>物料需求计划、制造资源计划</w:t>
            </w:r>
          </w:p>
          <w:p>
            <w:r>
              <w:rPr>
                <w:rFonts w:hint="eastAsia"/>
              </w:rPr>
              <w:t>（3）第九章 质量管理</w:t>
            </w:r>
          </w:p>
          <w:p>
            <w:r>
              <w:rPr>
                <w:rFonts w:hint="eastAsia"/>
              </w:rPr>
              <w:t>质量管理体系、常用工具</w:t>
            </w:r>
          </w:p>
          <w:p>
            <w:r>
              <w:rPr>
                <w:rFonts w:hint="eastAsia"/>
              </w:rPr>
              <w:t>（4）第十三章 现场管理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5S管理、目视管理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0483" w:type="dxa"/>
            <w:gridSpan w:val="13"/>
          </w:tcPr>
          <w:p>
            <w:r>
              <w:rPr>
                <w:rFonts w:hint="eastAsia"/>
              </w:rPr>
              <w:t>三、任科教师自拟补充教材及主要内容：</w:t>
            </w:r>
          </w:p>
          <w:p/>
        </w:tc>
      </w:tr>
    </w:tbl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教学日历填写说明</w:t>
      </w:r>
    </w:p>
    <w:p>
      <w:pPr>
        <w:jc w:val="center"/>
        <w:rPr>
          <w:sz w:val="44"/>
          <w:szCs w:val="4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1、教学日历（也称“教学计划进度安排表” ）是教师实施课程教案（讲稿）及组织教学内容和工作进度安排的具体计划表，应明确规定教学进程、授课内容提要、各种教学环节、方式、课后作业的安排等。每一门课程都要依据课程标准、所选用的教材和校历的安排编写教学日历。课程教学包括理论课教学和实践教学。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2、实验、实训课要写明实验名称，实验学时数；独立开设的实验课教学日历中还必须写明实验内容；习题课、课堂讨论和其他环节要注明题目和学时数。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3、国庆节、五一节等国家法定节日假期中不应安排教学内容。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4、“教学形式”一栏中，应根据课程性质和教学大纲的内容来填写，明确各种教学形式（如：讲授、实验、上机、练习、讨论等）的具体学时数，并填入后面相应的括号内。 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5、“授课章节内容摘要”和“实验、实训内容”填写到“章”（或单元）、“节”、 “目”所包括的具体内容和具体实验实训要求， “学时分配”的填写具体到实施该教学环节所对应的学时数。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6、表格中“授课地点”一栏填写授课教室类别：理论教室、实训教室、校内（足球场、篮球场等）、校外。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7、“课后作业或辅导作业”一栏中，填写</w:t>
      </w:r>
      <w:r>
        <w:rPr>
          <w:rFonts w:hint="eastAsia" w:ascii="仿宋_GB2312" w:eastAsia="仿宋_GB2312"/>
          <w:color w:val="000000"/>
          <w:sz w:val="24"/>
          <w:szCs w:val="24"/>
          <w:shd w:val="clear" w:color="auto" w:fill="FFFFFF"/>
        </w:rPr>
        <w:t>内容应尽可能详尽，形式尽可能多样化。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8、教学日历填写完成后，由任课教师交专业教研室、二级学院院长、学部主任和教学副校长审核签字，审核通过后的教学日历一式三份：一份任课教师自用；一份交二级学院归档；一份交教学事业部存档。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9、教学日历必须认真填写，教学日历一经制定，不应出现大的变动，如有变动，须经二级学院院长、学部主任、主管教学副校长批准，并报教学事业部备案。</w:t>
      </w:r>
    </w:p>
    <w:p>
      <w:pPr>
        <w:jc w:val="left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szCs w:val="21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《生产运作管理》课程教学日历</w:t>
      </w:r>
    </w:p>
    <w:tbl>
      <w:tblPr>
        <w:tblStyle w:val="7"/>
        <w:tblW w:w="135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7"/>
        <w:gridCol w:w="451"/>
        <w:gridCol w:w="89"/>
        <w:gridCol w:w="571"/>
        <w:gridCol w:w="3930"/>
        <w:gridCol w:w="2340"/>
        <w:gridCol w:w="1800"/>
        <w:gridCol w:w="3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授课地点（理论教室、实训室、户外、校外）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第一周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 生产运作基本概念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 生产运作管理发展历程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实训手册实训项目1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 生产运作战略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第二周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6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生产过程及其构成</w:t>
            </w:r>
          </w:p>
          <w:p>
            <w:pPr>
              <w:pStyle w:val="36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生产类型划分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实训手册实训项目1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6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生产过程空间组织</w:t>
            </w:r>
          </w:p>
          <w:p>
            <w:pPr>
              <w:pStyle w:val="36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生产过程时间组织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第三周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5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第一节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ab/>
            </w:r>
            <w:r>
              <w:rPr>
                <w:rFonts w:hint="eastAsia" w:ascii="仿宋" w:hAnsi="仿宋" w:eastAsia="仿宋"/>
                <w:kern w:val="0"/>
                <w:szCs w:val="21"/>
              </w:rPr>
              <w:t>流水线生产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第二节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ab/>
            </w:r>
            <w:r>
              <w:rPr>
                <w:rFonts w:hint="eastAsia" w:ascii="仿宋" w:hAnsi="仿宋" w:eastAsia="仿宋"/>
                <w:kern w:val="0"/>
                <w:szCs w:val="21"/>
              </w:rPr>
              <w:t>成组技术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第三节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ab/>
            </w:r>
            <w:r>
              <w:rPr>
                <w:rFonts w:hint="eastAsia" w:ascii="仿宋" w:hAnsi="仿宋" w:eastAsia="仿宋"/>
                <w:kern w:val="0"/>
                <w:szCs w:val="21"/>
              </w:rPr>
              <w:t>柔性制造系统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第四周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第一节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ab/>
            </w:r>
            <w:r>
              <w:rPr>
                <w:rFonts w:hint="eastAsia" w:ascii="仿宋" w:hAnsi="仿宋" w:eastAsia="仿宋"/>
                <w:kern w:val="0"/>
                <w:szCs w:val="21"/>
              </w:rPr>
              <w:t>研究、发展与技术创新管理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第二节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ab/>
            </w:r>
            <w:r>
              <w:rPr>
                <w:rFonts w:hint="eastAsia" w:ascii="仿宋" w:hAnsi="仿宋" w:eastAsia="仿宋"/>
                <w:kern w:val="0"/>
                <w:szCs w:val="21"/>
              </w:rPr>
              <w:t>企业新产品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5"/>
              <w:widowControl/>
              <w:ind w:firstLine="0" w:firstLineChars="0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第三节新产品设计 第四节生产技术准备</w:t>
            </w:r>
          </w:p>
          <w:p>
            <w:pPr>
              <w:pStyle w:val="35"/>
              <w:widowControl/>
              <w:ind w:left="360" w:firstLine="0" w:firstLineChars="0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第五周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6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工业工程概述</w:t>
            </w:r>
          </w:p>
          <w:p>
            <w:pPr>
              <w:pStyle w:val="36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工作研究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第三节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劳动定额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第六周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第四节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工作设计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5"/>
              <w:widowControl/>
              <w:ind w:left="360" w:firstLine="0" w:firstLineChars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现代企业生产计划概述</w:t>
            </w:r>
          </w:p>
          <w:p>
            <w:pPr>
              <w:pStyle w:val="35"/>
              <w:widowControl/>
              <w:ind w:left="360" w:firstLine="0" w:firstLineChars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企业生产计划种类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第七周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六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第三节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生产类型与生产计划体系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第四节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生产控制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七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4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物料需求计划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第八周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七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制造资源计划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七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第三节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企业资源计划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第九周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八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项目管理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八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项目可行性研究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第三节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网络计划技术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第十周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八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第四节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项目风险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九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质量与质量管理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ISO9000族标准及质量管理体系认证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第十一周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九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第三节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质量管理常用工具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6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九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第四节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质量检验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第十二周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物流管理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6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库存管理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理论教室+校外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第十三周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第三节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仓库管理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7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设备管理概述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设备的选择与评价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第十四周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十一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第三节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设备的使用、维护和修理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第四节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设备的更新与改造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7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十二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准时化生产系统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大规模定制生产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第十五周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十二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第三节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计算机集成制造系统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第四节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敏捷制造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十三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第一节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生产现场管理概述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课程章节序号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授课章节内容摘要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实验、实训内容及其他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授课地点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践</w:t>
            </w: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第十六周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十三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第二节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5S活动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十三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第三节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定置管理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第四节</w:t>
            </w:r>
            <w:r>
              <w:rPr>
                <w:rFonts w:hint="eastAsia"/>
                <w:kern w:val="0"/>
                <w:szCs w:val="21"/>
              </w:rPr>
              <w:tab/>
            </w:r>
            <w:r>
              <w:rPr>
                <w:rFonts w:hint="eastAsia"/>
                <w:kern w:val="0"/>
                <w:szCs w:val="21"/>
              </w:rPr>
              <w:t>目视管理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实训手册实训项目</w:t>
            </w:r>
            <w:r>
              <w:rPr>
                <w:kern w:val="0"/>
                <w:szCs w:val="21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理论教室+户外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94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学时合计</w:t>
            </w:r>
          </w:p>
          <w:p>
            <w:pPr>
              <w:ind w:firstLine="525" w:firstLineChars="250"/>
              <w:jc w:val="center"/>
              <w:rPr>
                <w:b/>
              </w:rPr>
            </w:pPr>
          </w:p>
        </w:tc>
        <w:tc>
          <w:tcPr>
            <w:tcW w:w="4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践</w:t>
            </w:r>
          </w:p>
        </w:tc>
        <w:tc>
          <w:tcPr>
            <w:tcW w:w="393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作业布置汇总</w:t>
            </w:r>
          </w:p>
        </w:tc>
        <w:tc>
          <w:tcPr>
            <w:tcW w:w="73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完成实训报告1-</w:t>
            </w:r>
            <w:r>
              <w:rPr>
                <w:b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93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380" w:type="dxa"/>
            <w:gridSpan w:val="3"/>
            <w:vMerge w:val="continue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515" w:type="dxa"/>
            <w:gridSpan w:val="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备注（任课教师需要说明的事项）：</w:t>
            </w:r>
          </w:p>
          <w:p>
            <w:pPr>
              <w:ind w:firstLine="525" w:firstLineChars="250"/>
              <w:jc w:val="center"/>
            </w:pPr>
          </w:p>
          <w:p>
            <w:pPr>
              <w:ind w:firstLine="525" w:firstLineChars="250"/>
              <w:jc w:val="center"/>
            </w:pPr>
          </w:p>
          <w:p>
            <w:pPr>
              <w:ind w:firstLine="525" w:firstLineChars="250"/>
            </w:pPr>
          </w:p>
          <w:p/>
        </w:tc>
      </w:tr>
    </w:tbl>
    <w:p>
      <w:pPr>
        <w:ind w:firstLine="525" w:firstLineChars="250"/>
      </w:pPr>
      <w:r>
        <w:rPr>
          <w:rFonts w:hint="eastAsia"/>
        </w:rPr>
        <w:t xml:space="preserve">     </w:t>
      </w:r>
    </w:p>
    <w:p>
      <w:r>
        <w:rPr>
          <w:rFonts w:hint="eastAsia"/>
        </w:rPr>
        <w:t xml:space="preserve">              教研室主任签字：               院长签字：            主管教学校长签字：                       校长签字：</w:t>
      </w:r>
    </w:p>
    <w:p>
      <w:pPr>
        <w:ind w:firstLine="525" w:firstLineChars="250"/>
      </w:pPr>
      <w:r>
        <w:rPr>
          <w:rFonts w:hint="eastAsia"/>
        </w:rPr>
        <w:t xml:space="preserve">                               </w:t>
      </w: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</w:rPr>
        <w:t xml:space="preserve">                                                                                                         制表:</w:t>
      </w: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954"/>
    <w:multiLevelType w:val="multilevel"/>
    <w:tmpl w:val="19E10954"/>
    <w:lvl w:ilvl="0" w:tentative="0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AF655A"/>
    <w:multiLevelType w:val="multilevel"/>
    <w:tmpl w:val="3BAF655A"/>
    <w:lvl w:ilvl="0" w:tentative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56"/>
    <w:rsid w:val="00030B40"/>
    <w:rsid w:val="00044BB0"/>
    <w:rsid w:val="00093A60"/>
    <w:rsid w:val="000A4A26"/>
    <w:rsid w:val="000E04D8"/>
    <w:rsid w:val="00123E65"/>
    <w:rsid w:val="00164796"/>
    <w:rsid w:val="00182858"/>
    <w:rsid w:val="00194CA6"/>
    <w:rsid w:val="001E3F2A"/>
    <w:rsid w:val="001F0EAA"/>
    <w:rsid w:val="002259BB"/>
    <w:rsid w:val="00267571"/>
    <w:rsid w:val="002C4C50"/>
    <w:rsid w:val="002D2120"/>
    <w:rsid w:val="002E2741"/>
    <w:rsid w:val="003203CF"/>
    <w:rsid w:val="00362C91"/>
    <w:rsid w:val="0038624D"/>
    <w:rsid w:val="003A24CB"/>
    <w:rsid w:val="003C4270"/>
    <w:rsid w:val="00436BAC"/>
    <w:rsid w:val="00447CB8"/>
    <w:rsid w:val="00453413"/>
    <w:rsid w:val="00486A40"/>
    <w:rsid w:val="00505C24"/>
    <w:rsid w:val="00525DA6"/>
    <w:rsid w:val="00526456"/>
    <w:rsid w:val="00534059"/>
    <w:rsid w:val="005530F7"/>
    <w:rsid w:val="005656BF"/>
    <w:rsid w:val="005753C4"/>
    <w:rsid w:val="00585753"/>
    <w:rsid w:val="00586B51"/>
    <w:rsid w:val="005A2FE1"/>
    <w:rsid w:val="005D03DB"/>
    <w:rsid w:val="005F7BBC"/>
    <w:rsid w:val="00637A7C"/>
    <w:rsid w:val="00650A21"/>
    <w:rsid w:val="00651806"/>
    <w:rsid w:val="00692C01"/>
    <w:rsid w:val="006C38F1"/>
    <w:rsid w:val="006E0DFD"/>
    <w:rsid w:val="006E7260"/>
    <w:rsid w:val="0071184D"/>
    <w:rsid w:val="007B7399"/>
    <w:rsid w:val="007D0C99"/>
    <w:rsid w:val="008022C2"/>
    <w:rsid w:val="00820DF6"/>
    <w:rsid w:val="008245BD"/>
    <w:rsid w:val="008304D5"/>
    <w:rsid w:val="00835384"/>
    <w:rsid w:val="00836C23"/>
    <w:rsid w:val="00867B4B"/>
    <w:rsid w:val="00934C97"/>
    <w:rsid w:val="009546BE"/>
    <w:rsid w:val="009C2C9D"/>
    <w:rsid w:val="009D1AFF"/>
    <w:rsid w:val="009E63D8"/>
    <w:rsid w:val="009F5C25"/>
    <w:rsid w:val="009F637E"/>
    <w:rsid w:val="00A002B9"/>
    <w:rsid w:val="00A111C0"/>
    <w:rsid w:val="00A567A7"/>
    <w:rsid w:val="00A60951"/>
    <w:rsid w:val="00AC3EAB"/>
    <w:rsid w:val="00AE2DCA"/>
    <w:rsid w:val="00AE3748"/>
    <w:rsid w:val="00AF3371"/>
    <w:rsid w:val="00B000E8"/>
    <w:rsid w:val="00B027ED"/>
    <w:rsid w:val="00B14CE6"/>
    <w:rsid w:val="00B17319"/>
    <w:rsid w:val="00B207B2"/>
    <w:rsid w:val="00B22EE8"/>
    <w:rsid w:val="00B5035A"/>
    <w:rsid w:val="00B66E75"/>
    <w:rsid w:val="00B855E9"/>
    <w:rsid w:val="00BC4168"/>
    <w:rsid w:val="00BC47B4"/>
    <w:rsid w:val="00BF7430"/>
    <w:rsid w:val="00C02A84"/>
    <w:rsid w:val="00C20D96"/>
    <w:rsid w:val="00C21276"/>
    <w:rsid w:val="00C761FA"/>
    <w:rsid w:val="00CC5B31"/>
    <w:rsid w:val="00CD06C0"/>
    <w:rsid w:val="00CD4B10"/>
    <w:rsid w:val="00D10382"/>
    <w:rsid w:val="00D3252A"/>
    <w:rsid w:val="00D52350"/>
    <w:rsid w:val="00D76B41"/>
    <w:rsid w:val="00E50570"/>
    <w:rsid w:val="00E57B51"/>
    <w:rsid w:val="00E77305"/>
    <w:rsid w:val="00EB4095"/>
    <w:rsid w:val="00EB7916"/>
    <w:rsid w:val="00EE58C3"/>
    <w:rsid w:val="00EF5999"/>
    <w:rsid w:val="00F032EB"/>
    <w:rsid w:val="00F137C8"/>
    <w:rsid w:val="00F26FFD"/>
    <w:rsid w:val="00F51132"/>
    <w:rsid w:val="00F5435F"/>
    <w:rsid w:val="00F72956"/>
    <w:rsid w:val="00F75580"/>
    <w:rsid w:val="00F974A8"/>
    <w:rsid w:val="00FA4DE1"/>
    <w:rsid w:val="00FA6402"/>
    <w:rsid w:val="00FC0FE4"/>
    <w:rsid w:val="00FD25F6"/>
    <w:rsid w:val="06B02E6B"/>
    <w:rsid w:val="0CD40A90"/>
    <w:rsid w:val="30B1083C"/>
    <w:rsid w:val="3890782F"/>
    <w:rsid w:val="390145B7"/>
    <w:rsid w:val="3D253511"/>
    <w:rsid w:val="40EE300A"/>
    <w:rsid w:val="475329C1"/>
    <w:rsid w:val="66706621"/>
    <w:rsid w:val="71E005FE"/>
    <w:rsid w:val="79242142"/>
    <w:rsid w:val="7DE9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  <w:iCs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xl2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0">
    <w:name w:val="xl2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11">
    <w:name w:val="xl2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2">
    <w:name w:val="xl2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3">
    <w:name w:val="xl2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4">
    <w:name w:val="xl2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15">
    <w:name w:val="xl30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16">
    <w:name w:val="xl31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17">
    <w:name w:val="xl32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18">
    <w:name w:val="xl3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19">
    <w:name w:val="xl3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0">
    <w:name w:val="xl3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1">
    <w:name w:val="xl3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22">
    <w:name w:val="xl37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top"/>
    </w:pPr>
    <w:rPr>
      <w:kern w:val="0"/>
      <w:szCs w:val="21"/>
    </w:rPr>
  </w:style>
  <w:style w:type="paragraph" w:customStyle="1" w:styleId="23">
    <w:name w:val="xl3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4">
    <w:name w:val="xl39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25">
    <w:name w:val="xl40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26">
    <w:name w:val="xl41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7">
    <w:name w:val="xl42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top"/>
    </w:pPr>
    <w:rPr>
      <w:kern w:val="0"/>
      <w:szCs w:val="21"/>
    </w:rPr>
  </w:style>
  <w:style w:type="paragraph" w:customStyle="1" w:styleId="28">
    <w:name w:val="xl4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29">
    <w:name w:val="xl44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0">
    <w:name w:val="xl4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1">
    <w:name w:val="xl46"/>
    <w:basedOn w:val="1"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2">
    <w:name w:val="xl47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3">
    <w:name w:val="xl48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4">
    <w:name w:val="xl4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Cs w:val="21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paragraph" w:customStyle="1" w:styleId="36">
    <w:name w:val="List Paragraph"/>
    <w:basedOn w:val="1"/>
    <w:qFormat/>
    <w:uiPriority w:val="34"/>
    <w:pPr>
      <w:ind w:firstLine="420" w:firstLineChars="200"/>
    </w:pPr>
    <w:rPr>
      <w:rFonts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4BC91-410B-43EB-83A7-E4F8266CC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四川科技职业学院</Company>
  <Pages>9</Pages>
  <Words>668</Words>
  <Characters>3810</Characters>
  <Lines>31</Lines>
  <Paragraphs>8</Paragraphs>
  <TotalTime>3</TotalTime>
  <ScaleCrop>false</ScaleCrop>
  <LinksUpToDate>false</LinksUpToDate>
  <CharactersWithSpaces>4470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2017-07-11T00:18:00Z</dcterms:created>
  <dc:creator>办公电脑</dc:creator>
  <cp:lastModifiedBy>小李</cp:lastModifiedBy>
  <cp:lastPrinted>2014-09-28T04:27:00Z</cp:lastPrinted>
  <dcterms:modified xsi:type="dcterms:W3CDTF">2019-01-22T02:25:25Z</dcterms:modified>
  <dc:title>四川科技职业学院课程教学日历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