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drawing>
          <wp:inline distT="0" distB="0" distL="114300" distR="114300">
            <wp:extent cx="5268595" cy="875665"/>
            <wp:effectExtent l="0" t="0" r="0" b="0"/>
            <wp:docPr id="3" name="图片 3" descr="川科院校徽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川科院校徽logo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jc w:val="center"/>
        <w:rPr>
          <w:rFonts w:hint="eastAsia" w:ascii="华文隶书" w:eastAsia="华文隶书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>学期授课计划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（20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17</w:t>
      </w:r>
      <w:r>
        <w:rPr>
          <w:rFonts w:hint="eastAsia" w:ascii="宋体" w:hAnsi="宋体" w:eastAsia="宋体" w:cs="宋体"/>
          <w:sz w:val="44"/>
          <w:szCs w:val="44"/>
        </w:rPr>
        <w:t>年秋季学期）</w:t>
      </w:r>
    </w:p>
    <w:p>
      <w:pPr>
        <w:rPr>
          <w:rFonts w:ascii="华文隶书" w:eastAsia="华文隶书"/>
          <w:sz w:val="48"/>
          <w:szCs w:val="48"/>
        </w:rPr>
      </w:pPr>
    </w:p>
    <w:tbl>
      <w:tblPr>
        <w:tblStyle w:val="8"/>
        <w:tblW w:w="6519" w:type="dxa"/>
        <w:jc w:val="center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1524"/>
        <w:gridCol w:w="1502"/>
        <w:gridCol w:w="14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课程名称（全称）：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建筑制图与识图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01030944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课程计划总学时：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本学期学时：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属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学  院：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土木与建筑工程学院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教研室：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建筑工程管理教研室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张艾妤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制  订  日  期：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2017年7月21日</w:t>
            </w:r>
          </w:p>
        </w:tc>
      </w:tr>
    </w:tbl>
    <w:p>
      <w:pPr>
        <w:rPr>
          <w:rFonts w:ascii="华文隶书" w:eastAsia="华文隶书"/>
          <w:sz w:val="48"/>
          <w:szCs w:val="48"/>
        </w:rPr>
      </w:pPr>
    </w:p>
    <w:p>
      <w:pPr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both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四川科技职业学院教学事业部 制</w:t>
      </w:r>
    </w:p>
    <w:p>
      <w:pPr>
        <w:rPr>
          <w:rFonts w:ascii="黑体" w:eastAsia="黑体"/>
          <w:sz w:val="24"/>
        </w:rPr>
      </w:pPr>
    </w:p>
    <w:p>
      <w:pPr>
        <w:jc w:val="center"/>
      </w:pPr>
      <w:r>
        <w:rPr>
          <w:rFonts w:hint="eastAsia" w:ascii="黑体" w:eastAsia="黑体"/>
          <w:sz w:val="24"/>
        </w:rPr>
        <w:t>20</w:t>
      </w:r>
      <w:r>
        <w:rPr>
          <w:rFonts w:hint="eastAsia" w:ascii="黑体" w:eastAsia="黑体"/>
          <w:sz w:val="24"/>
          <w:lang w:val="en-US" w:eastAsia="zh-CN"/>
        </w:rPr>
        <w:t>17</w:t>
      </w:r>
      <w:r>
        <w:rPr>
          <w:rFonts w:hint="eastAsia" w:ascii="黑体" w:eastAsia="黑体"/>
          <w:sz w:val="24"/>
        </w:rPr>
        <w:t>年</w:t>
      </w:r>
      <w:r>
        <w:rPr>
          <w:rFonts w:hint="eastAsia" w:ascii="黑体" w:eastAsia="黑体"/>
          <w:sz w:val="24"/>
          <w:lang w:val="en-US" w:eastAsia="zh-CN"/>
        </w:rPr>
        <w:t>7</w:t>
      </w:r>
      <w:r>
        <w:rPr>
          <w:rFonts w:hint="eastAsia" w:ascii="黑体" w:eastAsia="黑体"/>
          <w:sz w:val="24"/>
        </w:rPr>
        <w:t>月</w:t>
      </w:r>
      <w:r>
        <w:rPr>
          <w:rFonts w:hint="eastAsia" w:ascii="黑体" w:eastAsia="黑体"/>
          <w:sz w:val="24"/>
          <w:lang w:val="en-US" w:eastAsia="zh-CN"/>
        </w:rPr>
        <w:t>20</w:t>
      </w:r>
      <w:r>
        <w:rPr>
          <w:rFonts w:hint="eastAsia" w:ascii="黑体" w:eastAsia="黑体"/>
          <w:sz w:val="24"/>
        </w:rPr>
        <w:t>日</w:t>
      </w:r>
    </w:p>
    <w:p>
      <w:r>
        <w:rPr>
          <w:rFonts w:hint="eastAsia"/>
        </w:rPr>
        <w:t xml:space="preserve">    </w:t>
      </w:r>
    </w:p>
    <w:p/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学期授课计划填写说明</w:t>
      </w:r>
    </w:p>
    <w:p>
      <w:pPr>
        <w:jc w:val="center"/>
        <w:rPr>
          <w:sz w:val="44"/>
          <w:szCs w:val="4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．学期授课计划是教师实施课程教学工作进度安排的具体计划表，应明确规定教学进程、授课内容提要、各种教学环节、方式、课后作业的安排等。每一门课程都要依据课程标准、所选用的教材和校历的安排编写授课计划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2．实验、实训课要写明实验名称，实验学时数；独立开设的实验课授课计划中还必须写明实验内容；习题课、课堂讨论和其他环节要注明题目和学时数。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3．国庆节、五一节等国家法定节日假期中不应安排教学内容。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4．“教学形式”一栏中，应根据课程性质和教学大纲的内容来填写，明确各种教学形式（如：讲授、实验、实训、练习、讨论等）的具体学时数，并填入后面相应的括号内。 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5．“授课章节内容摘要”和“实验、实训内容”填写到“章”（或单元）、“节”、 “目”所包括的具体内容和具体实验实训要求，“学时分配”的填写具体到实施该教学环节所对应的学时数。原则上，课堂教学按每次课2学时安排，实训课按每次课4学时安排，外出见习、跟岗实训按天或周安排（每天6学时，每周30学时）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6．表格中“授课地点”一栏填写授课教室类别：教室、实训室、室外（足球场、篮球场等）、校外。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7．“课后作业或辅导作业”一栏中，填写</w:t>
      </w:r>
      <w:r>
        <w:rPr>
          <w:rFonts w:hint="eastAsia" w:ascii="仿宋_GB2312" w:eastAsia="仿宋_GB2312"/>
          <w:color w:val="000000"/>
          <w:sz w:val="24"/>
          <w:szCs w:val="24"/>
          <w:shd w:val="clear" w:color="auto" w:fill="FFFFFF"/>
        </w:rPr>
        <w:t>内容应尽可能详尽，形式尽可能多样化。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8．授课计划填写完成后，由任课教师交专业教研室、二级学院院长、教务处长和教学副校长审核签字，审核通过后的授课计划一式三份：一份任课教师自用；一份交二级学院归档；一份交教学事业部存档。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9．授课计划必须认真填写，授课计划一经制定，原则上不能变更。如需变动，须事前经二级学院院长、教务处长、主管教学副校长批准，并报教学事业部备案后方可实施。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10．授课计划确定后，将作为教学督导检查教学进度完成情况的基本依据。无特殊情况，实际教学进度应与授课计划计划的进度基本相符，否则，进度误差超过4学时及以上者将按教学事故处理。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ascii="楷体_GB2312" w:hAnsi="楷体_GB2312" w:eastAsia="楷体_GB2312"/>
          <w:b/>
          <w:sz w:val="48"/>
          <w:szCs w:val="48"/>
        </w:rPr>
      </w:pPr>
    </w:p>
    <w:p>
      <w:pPr>
        <w:ind w:leftChars="-85" w:hanging="178" w:hangingChars="37"/>
        <w:jc w:val="center"/>
        <w:rPr>
          <w:sz w:val="48"/>
          <w:szCs w:val="48"/>
        </w:rPr>
      </w:pPr>
      <w:r>
        <w:rPr>
          <w:rFonts w:hint="eastAsia" w:ascii="楷体_GB2312" w:hAnsi="楷体_GB2312" w:eastAsia="楷体_GB2312"/>
          <w:b/>
          <w:sz w:val="48"/>
          <w:szCs w:val="48"/>
        </w:rPr>
        <w:t>四川科技职业学院学期授课计划（一）</w:t>
      </w:r>
    </w:p>
    <w:p>
      <w:pPr>
        <w:spacing w:before="312" w:beforeLines="1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适用学期：20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年秋季学期               制表日期：</w:t>
      </w:r>
      <w:r>
        <w:rPr>
          <w:rFonts w:hint="eastAsia"/>
          <w:sz w:val="24"/>
          <w:szCs w:val="24"/>
          <w:lang w:val="en-US" w:eastAsia="zh-CN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日</w:t>
      </w:r>
    </w:p>
    <w:tbl>
      <w:tblPr>
        <w:tblStyle w:val="8"/>
        <w:tblW w:w="9537" w:type="dxa"/>
        <w:jc w:val="center"/>
        <w:tblInd w:w="-2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530"/>
        <w:gridCol w:w="592"/>
        <w:gridCol w:w="847"/>
        <w:gridCol w:w="1417"/>
        <w:gridCol w:w="1137"/>
        <w:gridCol w:w="15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530" w:type="dxa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建筑制图与识图</w:t>
            </w:r>
          </w:p>
        </w:tc>
        <w:tc>
          <w:tcPr>
            <w:tcW w:w="14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2017年</w:t>
            </w:r>
          </w:p>
        </w:tc>
        <w:tc>
          <w:tcPr>
            <w:tcW w:w="1137" w:type="dxa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张艾妤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08" w:type="dxa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  <w:p>
            <w:pPr>
              <w:ind w:left="-107" w:leftChars="-51" w:right="-88" w:rightChars="-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（名称、版本）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bookmarkStart w:id="0" w:name="_GoBack"/>
            <w:r>
              <w:rPr>
                <w:rFonts w:hint="eastAsia"/>
                <w:szCs w:val="21"/>
                <w:lang w:eastAsia="zh-CN"/>
              </w:rPr>
              <w:t>《建筑制图与识图》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课程标准</w:t>
            </w:r>
            <w:bookmarkEnd w:id="0"/>
          </w:p>
        </w:tc>
        <w:tc>
          <w:tcPr>
            <w:tcW w:w="1439" w:type="dxa"/>
            <w:gridSpan w:val="2"/>
            <w:vAlign w:val="center"/>
          </w:tcPr>
          <w:p>
            <w:pPr>
              <w:spacing w:line="240" w:lineRule="exact"/>
              <w:ind w:left="-111" w:leftChars="-53" w:right="-101" w:rightChars="-4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</w:p>
          <w:p>
            <w:pPr>
              <w:spacing w:line="240" w:lineRule="exact"/>
              <w:ind w:left="-111" w:leftChars="-53" w:right="-101" w:rightChars="-4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（主编、出版社、版本）</w:t>
            </w: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《建筑工程制图与识图》刁乾红</w:t>
            </w:r>
            <w:r>
              <w:rPr>
                <w:rFonts w:hint="eastAsia"/>
                <w:szCs w:val="21"/>
                <w:lang w:val="en-US" w:eastAsia="zh-CN"/>
              </w:rPr>
              <w:t xml:space="preserve"> 李景林 刘颖 孙科 主编，西南交通大学出版社2016年8月第1版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240" w:lineRule="exact"/>
              <w:ind w:left="-111" w:leftChars="-53" w:right="-101" w:rightChars="-4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主要教学参考书</w:t>
            </w:r>
          </w:p>
          <w:p>
            <w:pPr>
              <w:spacing w:line="240" w:lineRule="exact"/>
              <w:ind w:left="-111" w:leftChars="-53" w:right="-101" w:rightChars="-4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（主编、出版社、版本）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建筑制图与识图</w:t>
            </w:r>
            <w:r>
              <w:rPr>
                <w:rFonts w:hint="eastAsia"/>
                <w:szCs w:val="21"/>
              </w:rPr>
              <w:t>》 </w:t>
            </w: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HYPERLINK "https://book.jd.com/writer/%E6%9D%A8%E6%9C%88%E8%8B%B1_1.html" \t "https://item.jd.com/_blank"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杨月英</w: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HYPERLINK "https://book.jd.com/writer/%E6%96%BD%E5%9B%BD%E7%9B%98_1.html" \t "https://item.jd.com/_blank"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施国盘</w: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 主编</w:t>
            </w:r>
            <w:r>
              <w:rPr>
                <w:rFonts w:hint="eastAsia"/>
                <w:szCs w:val="21"/>
                <w:lang w:eastAsia="zh-CN"/>
              </w:rPr>
              <w:t>，中国建材工业</w:t>
            </w:r>
            <w:r>
              <w:rPr>
                <w:rFonts w:hint="eastAsia"/>
                <w:szCs w:val="21"/>
              </w:rPr>
              <w:t>出版社</w:t>
            </w:r>
            <w:r>
              <w:rPr>
                <w:rFonts w:hint="eastAsia"/>
                <w:szCs w:val="21"/>
                <w:lang w:val="en-US" w:eastAsia="zh-CN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月第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版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建筑制图与识图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HYPERLINK "https://book.jd.com/writer/%E4%BD%95%E5%9F%B9%E6%96%8C_1.html" \t "https://item.jd.com/_blank"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何培斌</w: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  <w:lang w:eastAsia="zh-CN"/>
              </w:rPr>
              <w:t>主编，重庆大学</w:t>
            </w:r>
            <w:r>
              <w:rPr>
                <w:rFonts w:hint="eastAsia"/>
                <w:szCs w:val="21"/>
              </w:rPr>
              <w:t>出版社</w:t>
            </w:r>
            <w:r>
              <w:rPr>
                <w:rFonts w:hint="eastAsia"/>
                <w:szCs w:val="21"/>
                <w:lang w:val="en-US" w:eastAsia="zh-CN"/>
              </w:rPr>
              <w:t>2017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月第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137" w:type="dxa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考核方式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894" w:type="dxa"/>
            <w:gridSpan w:val="5"/>
            <w:vAlign w:val="center"/>
          </w:tcPr>
          <w:p>
            <w:pPr>
              <w:spacing w:line="360" w:lineRule="auto"/>
              <w:ind w:firstLine="45" w:firstLineChars="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本期教学时数共 </w:t>
            </w:r>
            <w:r>
              <w:rPr>
                <w:rFonts w:hint="eastAsia"/>
                <w:sz w:val="24"/>
                <w:lang w:val="en-US" w:eastAsia="zh-CN"/>
              </w:rPr>
              <w:t>64</w:t>
            </w:r>
            <w:r>
              <w:rPr>
                <w:rFonts w:hint="eastAsia"/>
                <w:sz w:val="24"/>
              </w:rPr>
              <w:t xml:space="preserve"> 学时，其中</w:t>
            </w:r>
          </w:p>
          <w:p>
            <w:pPr>
              <w:spacing w:line="360" w:lineRule="auto"/>
              <w:ind w:firstLine="45" w:firstLineChars="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讲授 </w:t>
            </w:r>
            <w:r>
              <w:rPr>
                <w:rFonts w:hint="eastAsia"/>
                <w:sz w:val="24"/>
                <w:lang w:val="en-US" w:eastAsia="zh-CN"/>
              </w:rPr>
              <w:t>32</w:t>
            </w:r>
            <w:r>
              <w:rPr>
                <w:rFonts w:hint="eastAsia"/>
                <w:sz w:val="24"/>
              </w:rPr>
              <w:t xml:space="preserve"> 学时，实训 </w:t>
            </w:r>
            <w:r>
              <w:rPr>
                <w:rFonts w:hint="eastAsia"/>
                <w:sz w:val="24"/>
                <w:lang w:val="en-US" w:eastAsia="zh-CN"/>
              </w:rPr>
              <w:t>32</w:t>
            </w:r>
            <w:r>
              <w:rPr>
                <w:rFonts w:hint="eastAsia"/>
                <w:sz w:val="24"/>
              </w:rPr>
              <w:t xml:space="preserve"> 学时，复习 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 xml:space="preserve"> 学时，考核 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 xml:space="preserve"> 学时</w:t>
            </w:r>
          </w:p>
        </w:tc>
        <w:tc>
          <w:tcPr>
            <w:tcW w:w="1137" w:type="dxa"/>
            <w:vAlign w:val="center"/>
          </w:tcPr>
          <w:p>
            <w:pPr>
              <w:ind w:left="-107" w:leftChars="-51" w:right="-88" w:rightChars="-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单元检测</w:t>
            </w:r>
          </w:p>
          <w:p>
            <w:pPr>
              <w:ind w:left="-107" w:leftChars="-51" w:right="-88" w:rightChars="-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537" w:type="dxa"/>
            <w:gridSpan w:val="7"/>
          </w:tcPr>
          <w:p>
            <w:pPr>
              <w:spacing w:line="360" w:lineRule="exact"/>
              <w:ind w:left="1687" w:hanging="1687" w:hangingChars="7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学生基本情况：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根据授课调查，学生思考不积极，不肯或不善于动脑筋，经常回避那些比较要用脑的习题，思路上有惰性，注意力不易集中，易分心；对直观教材的记忆优于对语言教材的记忆；善于机械记忆和不善于逻辑思维等不能够完成必要的计算，缺乏一定的空间想像能力以及逻辑推理能力。</w:t>
            </w:r>
          </w:p>
          <w:p>
            <w:pPr>
              <w:spacing w:line="3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教学目标：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（一）思想教育目标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未成年人的世界观、人生观、价值观正处在形成阶段，可塑性较大，因此必须引导他们逐步树立正确的世界观、人生观、价值观。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1. </w:t>
            </w:r>
            <w:r>
              <w:rPr>
                <w:rFonts w:hint="eastAsia"/>
                <w:bCs/>
                <w:sz w:val="24"/>
              </w:rPr>
              <w:t>培养学生具有吃苦耐劳、团结协作、勇于创新的精神</w:t>
            </w:r>
            <w:r>
              <w:rPr>
                <w:rFonts w:hint="eastAsia"/>
                <w:bCs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2. </w:t>
            </w:r>
            <w:r>
              <w:rPr>
                <w:rFonts w:hint="eastAsia"/>
                <w:bCs/>
                <w:sz w:val="24"/>
              </w:rPr>
              <w:t>树立“安全第一”的意识</w:t>
            </w:r>
            <w:r>
              <w:rPr>
                <w:rFonts w:hint="eastAsia"/>
                <w:bCs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3. </w:t>
            </w:r>
            <w:r>
              <w:rPr>
                <w:rFonts w:hint="eastAsia"/>
                <w:bCs/>
                <w:sz w:val="24"/>
              </w:rPr>
              <w:t>培养学生认真做事、细心做事的态度</w:t>
            </w:r>
            <w:r>
              <w:rPr>
                <w:rFonts w:hint="eastAsia"/>
                <w:bCs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4.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  <w:lang w:eastAsia="zh-CN"/>
              </w:rPr>
              <w:t>培养学生独立思考、勤奋工作的意识和诚实、守信的优秀品质。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5. </w:t>
            </w:r>
            <w:r>
              <w:rPr>
                <w:rFonts w:hint="eastAsia"/>
                <w:bCs/>
                <w:sz w:val="24"/>
                <w:lang w:eastAsia="zh-CN"/>
              </w:rPr>
              <w:t>严谨细致的工作作风。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  <w:lang w:eastAsia="zh-CN"/>
              </w:rPr>
              <w:t>二</w:t>
            </w:r>
            <w:r>
              <w:rPr>
                <w:rFonts w:hint="eastAsia"/>
                <w:bCs/>
                <w:sz w:val="24"/>
              </w:rPr>
              <w:t>）知识教学目标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1. 掌握制图基本技能及基本知识；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2. 掌握房屋建筑工程施工图的识读；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3. 掌握房屋建筑工程施工图的绘制方法。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（三）技能教学目标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1. 了解建筑制图标准和有关的专业技术制图标准；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2. 掌握正投影法的基本原理的作图方法；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3. 能够正确使用常用的绘图仪器和工具；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4. 掌握识读和抄绘建筑工程图的基本方法。</w:t>
            </w:r>
          </w:p>
          <w:p>
            <w:pPr>
              <w:spacing w:line="3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（四）职业素质拓展目标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1. 培养学生诚实守信，认真负责的工作态度。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2. 在工作中保持积极向上的职业精神和学习态度。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3. 与团队其他成员交往，思想沟通，团结协作。</w:t>
            </w:r>
          </w:p>
          <w:p>
            <w:pPr>
              <w:spacing w:line="360" w:lineRule="exact"/>
              <w:ind w:left="1205" w:hanging="1205" w:hangingChars="500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ind w:left="1205" w:hanging="1205" w:hangingChars="5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第一章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投影的基本知识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1.投影的基本知识：投影法、三视图的形成及其投影规律；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2.正投影的几何性质；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3.三面正投影图的形成；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4.三视图的形成及其投影规律。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第二章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点、线、面的投影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1.点的投影；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2.直线的投影；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3.点在三个投影面中的投影特性；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4.点和直线的位置关系；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5.平面的投影；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6.各种位置平面及其投影特。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第三章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立体的投影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.体的三面投影—三视图；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2.平面基本体的类型；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3.曲面体的投影；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4.基本体的三视图；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5.简单叠加体的三视图；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6.两平面立体相交；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7.平面立体与曲面立体相贯。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第四章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轴测投影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1.轴测投影的基本概念：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2.轴测图的形成、轴测投影、斜轴测、正轴测的性质、分类；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3轴测投影的形成。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第五章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制图的基本知识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1.制图的基本规定；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2.常用建筑材料图例、图纸上的 字体、尺寸标注；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3.绘图工具和仪器的使用方法；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4.制图的一般方法和步骤。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第六章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投影制图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1.基本视图与辅助视图：基本视图；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2.组合体的形体分析；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3.画组合体投影图的一般步骤；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4.组合体的视图读法、尺寸标注；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5.剖面图与断面图。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第七章 </w:t>
            </w:r>
            <w:r>
              <w:rPr>
                <w:rFonts w:hint="eastAsia"/>
                <w:sz w:val="24"/>
                <w:lang w:val="en-US" w:eastAsia="zh-CN"/>
              </w:rPr>
              <w:t>建筑施工图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1.建筑施工图的常见内容条款、施工图的分类；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2.建筑总平面图形成和图名、用途、图示内容、图示特点；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3.建筑平面图形成和图名、用途、图示内容、图示特点；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4.建筑立面图形成和图名、用途、图示内容、图示特点；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5.建筑剖面图形成和图名、用途、图示内容、图示特点。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第八章 </w:t>
            </w:r>
            <w:r>
              <w:rPr>
                <w:rFonts w:hint="eastAsia"/>
                <w:sz w:val="24"/>
                <w:lang w:val="en-US" w:eastAsia="zh-CN"/>
              </w:rPr>
              <w:t>结构施工图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1.结构施工图概述；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2.配筋图中钢筋的表示方法；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3.钢筋画法、配筋立面图、断面图和平面图；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4.基础图平面图和断面图；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5.结构布置平面图。</w:t>
            </w:r>
          </w:p>
          <w:p>
            <w:pPr>
              <w:spacing w:line="360" w:lineRule="exact"/>
              <w:ind w:left="1205" w:hanging="1205" w:hangingChars="500"/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ind w:left="1205" w:hanging="1205" w:hangingChars="5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教学难点：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第一章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投影的基本知识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1.投影的概念；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2.投影的分类；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3.投影图的形成；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4.利用投影原理解决制图问题。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第二章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点、线、面的投影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1.正投影图的形成；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2.正投影图的作图方法、三面正投影图的分析方法；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3.点、线、面的投影规律、作图方法和步骤；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4.培养学生的空间想象力。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第三章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立体的投影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.体的三面投影—三视图；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2.平面基本体的类型；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3.曲面体的投影；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4.基本体的三视图；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5.简单叠加体的三视图；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6.两平面立体相交；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7.平面立体与曲面立体相贯。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第四章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轴测投影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1.轴测投影的基本概念：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2.轴测图的形成、轴测投影、斜轴测、正轴测的性质、分类；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3轴测投影的形成。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第五章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制图的基本知识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1.平面图形的线段、尺寸分析方法；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2平面图形尺寸标注；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3平面图形的绘制。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第六章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投影制图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1.基本视图与辅助视图；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2.组合体的形体分析、视图画法、视图读法、尺寸标注；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3.剖面图和断面图。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第七章 </w:t>
            </w:r>
            <w:r>
              <w:rPr>
                <w:rFonts w:hint="eastAsia"/>
                <w:sz w:val="24"/>
                <w:lang w:val="en-US" w:eastAsia="zh-CN"/>
              </w:rPr>
              <w:t>建筑施工图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1.建筑施工图的常见内容条款；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2.识读平面图、立面、剖面图的正确顺序，起点流向，构建代号及规格；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3.绘制建筑施工图。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第八章 </w:t>
            </w:r>
            <w:r>
              <w:rPr>
                <w:rFonts w:hint="eastAsia"/>
                <w:sz w:val="24"/>
                <w:lang w:val="en-US" w:eastAsia="zh-CN"/>
              </w:rPr>
              <w:t>结构施工图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1.结构施工图的识读方法与步骤；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2.钢筋混凝土构件中钢筋的标注规则；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3.构件代号及规格。</w:t>
            </w:r>
          </w:p>
          <w:p>
            <w:pPr>
              <w:spacing w:line="360" w:lineRule="exact"/>
              <w:ind w:left="1205" w:hanging="1205" w:hangingChars="5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提高教学质量的主要措施：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1.求真务实，做好常规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（1）领会《建筑制图与识图》课程标准精神，在课堂教学中真正体现和落实好课程标准中的具体要求。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坚定不移地提高数学基础知识、教学技能，为学生学习和发展奠定必备的、扎实的基础。在日常的教学中要合理制定好教学目标和要求，准确扎实地教好每一个知识点，要特别重视引导学生经历数学知识产生、形成和发展的过程。主动探索，积极思考，获得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加强数学教学与日常生活实际的联系：要积极创设各种情境，为学生提供具有“生活原型”的数学材料，让学生亲历将生活经验抽象成数学模型及应用的过程，使学生明确数学来自生活又能为生活实际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2.补缺补差，关爱差生。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给学困生多一点关爱。鼓励教师关爱学困生，用爱心感化学困生。对学困生多鼓励少批评，寻找闪光点，挖掘学习潜力，提高学习兴趣，增强学习信心。对学习成绩仍然较差的学生，召开谈心会或家长座谈会，尽一切力量“挽救”这些学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做好补缺补差工作。利用课余时间给学困生进行补课，补课内容针对性要强，从最基础的知识补起，一步一个脚印，不搞一刀切。对进步显著的学生及时进行表扬或奖励。通过补缺补差，使学困生人数逐渐减少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630" w:type="dxa"/>
            <w:gridSpan w:val="3"/>
          </w:tcPr>
          <w:p>
            <w:r>
              <w:rPr>
                <w:rFonts w:hint="eastAsia"/>
              </w:rPr>
              <w:t>教研室审核意见</w:t>
            </w:r>
          </w:p>
          <w:p>
            <w:pPr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教研室主任（签字）：　　　　     年  月  日</w:t>
            </w:r>
          </w:p>
        </w:tc>
        <w:tc>
          <w:tcPr>
            <w:tcW w:w="4907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二级学院审核意见</w:t>
            </w:r>
          </w:p>
          <w:p>
            <w:pPr>
              <w:widowControl/>
            </w:pPr>
          </w:p>
          <w:p>
            <w:pPr>
              <w:wordWrap w:val="0"/>
              <w:ind w:left="-1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院长（签字）：　　    　　　　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630" w:type="dxa"/>
            <w:gridSpan w:val="3"/>
          </w:tcPr>
          <w:p>
            <w:r>
              <w:rPr>
                <w:rFonts w:hint="eastAsia"/>
              </w:rPr>
              <w:t>教务处审核意见</w:t>
            </w:r>
          </w:p>
          <w:p>
            <w:pPr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教务处长（签字）：　　　　     年   月   日</w:t>
            </w:r>
          </w:p>
        </w:tc>
        <w:tc>
          <w:tcPr>
            <w:tcW w:w="4907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分管教学校长审核意见</w:t>
            </w:r>
          </w:p>
          <w:p>
            <w:pPr>
              <w:widowControl/>
            </w:pPr>
          </w:p>
          <w:p>
            <w:pPr>
              <w:wordWrap w:val="0"/>
              <w:ind w:left="-1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分管校长（签字）：　　    　　　   年  月  日</w:t>
            </w:r>
          </w:p>
        </w:tc>
      </w:tr>
    </w:tbl>
    <w:p>
      <w:pPr>
        <w:rPr>
          <w:szCs w:val="21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四川科技职业学院学期授课计划（二）</w:t>
      </w:r>
    </w:p>
    <w:tbl>
      <w:tblPr>
        <w:tblStyle w:val="8"/>
        <w:tblW w:w="97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82"/>
        <w:gridCol w:w="484"/>
        <w:gridCol w:w="447"/>
        <w:gridCol w:w="1044"/>
        <w:gridCol w:w="4093"/>
        <w:gridCol w:w="1043"/>
        <w:gridCol w:w="1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tblHeader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</w:rPr>
              <w:t>教学周次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学时分配　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课次</w:t>
            </w:r>
          </w:p>
        </w:tc>
        <w:tc>
          <w:tcPr>
            <w:tcW w:w="513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授课章节、实训及其他教学内容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授课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2"/>
                <w:szCs w:val="22"/>
              </w:rPr>
              <w:t>作业布置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讲授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实训</w:t>
            </w:r>
          </w:p>
        </w:tc>
        <w:tc>
          <w:tcPr>
            <w:tcW w:w="4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</w:p>
        </w:tc>
        <w:tc>
          <w:tcPr>
            <w:tcW w:w="513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5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绪论 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建筑制图定义，课程任务、内容和建筑发展简史；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本课程的学习方法。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第一章 投影的基本知识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投影的基本知识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：投影法、三视图的形成及其投影规律；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正投影的几何性质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</w:t>
            </w:r>
            <w:r>
              <w:rPr>
                <w:rFonts w:hint="eastAsia"/>
                <w:kern w:val="0"/>
                <w:sz w:val="22"/>
                <w:szCs w:val="22"/>
              </w:rPr>
              <w:t>正投影的几何性质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第一章 投影的基本知识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三面正投影图的形成；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三视图的形成及其投影规律。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简述三视图的形成及其投影规律？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绘图工具认知实训实训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熟悉相关绘图工具，掌握其使用方法；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根据任务的要求绘图的数量和比例进行布图；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使用相关绘图工具进行绘图；</w:t>
            </w:r>
          </w:p>
          <w:p>
            <w:pPr>
              <w:widowControl/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整理、清洁图纸；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认真填写实训报告册。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  <w:p>
            <w:pPr>
              <w:widowControl/>
              <w:jc w:val="both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第二章 点、线、面的投影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点的投影：点的三面投影、两点的相对位置；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简述点的三面投影规律？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第二章 点、线、面的投影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直线的投影：直线的投影特性、点在三个投影面中的投影特性、直线与点的相对位置；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两条直线的相对位置；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简述直线投影的特性？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第二章 点、线、面的投影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点和直线的位置关系；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平面的投影：平面的表示方法、各种位置平面及其投影特性、平面上的点和线、一般位置平面与特殊位置平面相交。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简述平面投影的特性？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  <w:t>点线面投影实训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点的三面投影、两点的相对位置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直线的投影特性；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直线在三个投影面中的投影特性；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一般位置直线的投影；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  <w:t>点线面投影实训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点和直线的位置关系；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一般位置平面与特殊位置平面相交；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能够解决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直线、平面及综合问题；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认真填写实训报告册。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第三章 立体的投影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体的三面投影—三视图：平面基本体的类型，棱柱、棱锥、棱台；曲面体的投影，圆柱、圆锥、圆球。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简述立体投影的规律？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第三章 立体的投影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基本体的三视图；简单叠加体的三视图；两平面立体相交；平面立体与曲面立体相贯。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简述基本体有哪些？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  <w:t>立体的投影实训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掌握三视图之间的投影规律:度量关系、位置关系；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掌握立体图形中点的可见性规定；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掌握由回转面或回转 面与平面围成的回转体；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  <w:t>立体的投影实训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掌握已知正面投影，绘制其他两面投影的方法；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掌握平面与平面立体相交的规律；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认真填写实训报告册。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/>
              </w:rPr>
              <w:t>第四章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轴测投影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Cs w:val="21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轴测投影的基本概念：轴测图的形成、斜二测图的形成。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简述轴测投影的基本概念？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/>
              </w:rPr>
              <w:t>第四章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轴测投影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轴测投影的性质、轴测图的分类、斜轴测投影、正轴测投影；轴测投影的形成。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简述轴测投影的性质？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轴测投影实训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 w:eastAsia="zh-CN"/>
              </w:rPr>
              <w:t>熟悉轴测投影的基本概念，区分正轴测图和斜轴测图；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 w:eastAsia="zh-CN"/>
              </w:rPr>
              <w:t>理解正轴测投影图的形成；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 w:eastAsia="zh-CN"/>
              </w:rPr>
              <w:t>了解多面正投影图与轴测图的比较；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轴测投影实训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 w:eastAsia="zh-CN"/>
              </w:rPr>
              <w:t>掌握轴测图的基本参数；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 w:eastAsia="zh-CN"/>
              </w:rPr>
              <w:t>掌握斜二测图的形成的方法和规律；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 w:eastAsia="zh-CN"/>
              </w:rPr>
              <w:t>认真填写实训报告册。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第五章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制图的基本知识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 w:eastAsia="zh-CN"/>
              </w:rPr>
              <w:t>制图的基本规定：图幅及其图框尺寸、图线和比例、常用建筑材料图例、图纸上的 字体、尺寸标注。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简述制图的基本规定有哪些？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第五章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制图的基本知识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 w:eastAsia="zh-CN"/>
              </w:rPr>
              <w:t>绘图工具和仪器的使用方法：常用绘图工具及其用法、图板、丁字尺、三角板；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zh-CN" w:eastAsia="zh-CN"/>
              </w:rPr>
              <w:t>几何作图；制图的一般方法和步骤。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简述绘图常用的工具和仪器有哪些？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几何制图实训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</w:t>
            </w:r>
            <w:r>
              <w:rPr>
                <w:rFonts w:hint="eastAsia"/>
                <w:kern w:val="0"/>
                <w:sz w:val="22"/>
                <w:szCs w:val="22"/>
                <w:lang w:val="zh-CN" w:eastAsia="zh-CN"/>
              </w:rPr>
              <w:t>制图的基本规定：图幅及其图框尺寸、图线和比例、图纸上的字体、尺寸标注等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</w:t>
            </w:r>
            <w:r>
              <w:rPr>
                <w:rFonts w:hint="eastAsia"/>
                <w:kern w:val="0"/>
                <w:sz w:val="22"/>
                <w:szCs w:val="22"/>
                <w:lang w:val="zh-CN" w:eastAsia="zh-CN"/>
              </w:rPr>
              <w:t>绘图工具和仪器的使用方法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Cs/>
                <w:szCs w:val="21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掌握仪器绘图的方法和步骤；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几何制图实训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完成几何制图实训；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认真填写实训报告册。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第六章 投影制图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基本视图与辅助视图：基本视图；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Cs/>
                <w:szCs w:val="21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组合体的形体分析：组合形式、组合体相邻表面的连接方式、组合体相邻表面的连接方式。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简述组合体的连接方式有哪些？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第六章 投影制图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组合体的视图画法：形体分析、投影选择、画组合体投影图的一般步骤；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组合体的视图读法：形体分析法、线面分析法；组合体的尺寸标注；剖面图与断面图。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简述组合体的识图画法和读法有哪些注意点？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投影制图实训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Cs/>
                <w:szCs w:val="21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掌握基本视图与辅助视图的基本概念和投影原则。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投影制图实训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理解六个投影面的展开的原理；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掌握组合体的形体分析、相邻表面的连接方式。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投影制图实训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掌握组合体投影图的一般步骤；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认真填写实训报告册。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第七章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建筑施工图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建筑施工图的常见内容条款、施工图的分类；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建筑总平面图：总平面图部分图例、建筑定位、标高、指北针、房屋的楼层数、建筑物、构筑物的名称、风（向频率）玫瑰图。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简述建筑施工图的分类？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第七章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建筑施工图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建筑平面图：形成和图名、用途、图示内容、图示特点；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建筑立面图：形成和图名、用途、图示内容、图示特点；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建筑剖面图：形成和图名、用途、图示内容、图示特点。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简述建筑平面、立面、剖面图分别表达的内容是什么，有何联系和区别？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建筑施工图识图与制图实训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掌握施工图的基本概念和组成部分；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Cs/>
                <w:szCs w:val="21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掌握正投影法绘制建筑施工图的一般步骤；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建筑施工图识图与制图实训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熟悉建筑总平面图的识读和图例；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掌握建筑平面图的形成和图名、用途、图示内容、图示特点并能准确抄绘；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建筑施工图识图与制图实训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掌握建筑立面图的形成和图名、用途、图示内容、图示特点并能准确抄绘；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掌握建筑剖面图的形成和图名、用途、图示内容、图示特点并能准确抄绘；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认真填写实训报告册。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第八章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结构施工图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Cs/>
                <w:szCs w:val="21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zh-CN" w:eastAsia="zh-CN"/>
              </w:rPr>
              <w:t>结构施工图概述、配筋图中钢筋的表示方法、钢筋画法、配筋立面图、断面图和平面图、基础图（平面图和断面图）、结构布置平面图。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简述结构施工图的识图步骤和要点？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zh-CN" w:eastAsia="zh-CN"/>
              </w:rPr>
              <w:t>结构施工图识图与制图实训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了解结构施工图概述；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掌握配筋图中钢筋的表示方法；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掌握钢筋画法；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理解配筋立面图、断面图和平面图表达的内容；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基础图（平面图和断面图）表达的内容；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掌握结构布置平面图绘制的一般步骤；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Cs/>
                <w:szCs w:val="21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认真填写实训报告册。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多媒体教室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完成实训要求的内容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作业布置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汇总</w:t>
            </w:r>
          </w:p>
        </w:tc>
        <w:tc>
          <w:tcPr>
            <w:tcW w:w="685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>8次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79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备注（任课教师需要说明的事项）：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979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让学生对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建筑制图与识图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相关知识有一定的掌握，为以后工作打下理论基础，并且能从事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建筑工程相关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建筑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工程中的各种问题，扩大知识面。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+mn-cs">
    <w:altName w:val="GENIS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 Gothic Light">
    <w:altName w:val="Shruti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MS Sans Serif">
    <w:altName w:val="GENISO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aramond">
    <w:altName w:val="RomanS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56"/>
    <w:rsid w:val="000052F0"/>
    <w:rsid w:val="0000536B"/>
    <w:rsid w:val="00093A60"/>
    <w:rsid w:val="000F19CE"/>
    <w:rsid w:val="000F727B"/>
    <w:rsid w:val="00123E65"/>
    <w:rsid w:val="00164796"/>
    <w:rsid w:val="00182858"/>
    <w:rsid w:val="001E3F2A"/>
    <w:rsid w:val="001F0EAA"/>
    <w:rsid w:val="00204195"/>
    <w:rsid w:val="00264BED"/>
    <w:rsid w:val="002E2741"/>
    <w:rsid w:val="0031059D"/>
    <w:rsid w:val="003203CF"/>
    <w:rsid w:val="003420B2"/>
    <w:rsid w:val="003A24CB"/>
    <w:rsid w:val="003C4270"/>
    <w:rsid w:val="00447CB8"/>
    <w:rsid w:val="00505C24"/>
    <w:rsid w:val="00525DA6"/>
    <w:rsid w:val="00526456"/>
    <w:rsid w:val="005530F7"/>
    <w:rsid w:val="00585753"/>
    <w:rsid w:val="00586B51"/>
    <w:rsid w:val="005D03DB"/>
    <w:rsid w:val="005F7BBC"/>
    <w:rsid w:val="00651806"/>
    <w:rsid w:val="00672809"/>
    <w:rsid w:val="00692C01"/>
    <w:rsid w:val="006C38F1"/>
    <w:rsid w:val="006E0DFD"/>
    <w:rsid w:val="00764045"/>
    <w:rsid w:val="007D0C99"/>
    <w:rsid w:val="008022C2"/>
    <w:rsid w:val="00835384"/>
    <w:rsid w:val="00836C23"/>
    <w:rsid w:val="008446BA"/>
    <w:rsid w:val="0085157A"/>
    <w:rsid w:val="008C7C4D"/>
    <w:rsid w:val="008E20F9"/>
    <w:rsid w:val="009019FB"/>
    <w:rsid w:val="00934C97"/>
    <w:rsid w:val="009546BE"/>
    <w:rsid w:val="009973A4"/>
    <w:rsid w:val="009D09AA"/>
    <w:rsid w:val="009D1AFF"/>
    <w:rsid w:val="009E63D8"/>
    <w:rsid w:val="009F5C25"/>
    <w:rsid w:val="009F637E"/>
    <w:rsid w:val="00A002B9"/>
    <w:rsid w:val="00A60951"/>
    <w:rsid w:val="00A85887"/>
    <w:rsid w:val="00AC3EAB"/>
    <w:rsid w:val="00AE3748"/>
    <w:rsid w:val="00B000E8"/>
    <w:rsid w:val="00B14CE6"/>
    <w:rsid w:val="00B17319"/>
    <w:rsid w:val="00B5035A"/>
    <w:rsid w:val="00B66E75"/>
    <w:rsid w:val="00B855E9"/>
    <w:rsid w:val="00BC4168"/>
    <w:rsid w:val="00C02A84"/>
    <w:rsid w:val="00C629BC"/>
    <w:rsid w:val="00C761FA"/>
    <w:rsid w:val="00CC5B31"/>
    <w:rsid w:val="00CD06C0"/>
    <w:rsid w:val="00CD4B10"/>
    <w:rsid w:val="00D3252A"/>
    <w:rsid w:val="00D518FD"/>
    <w:rsid w:val="00D76B41"/>
    <w:rsid w:val="00E50570"/>
    <w:rsid w:val="00E57B51"/>
    <w:rsid w:val="00E629FE"/>
    <w:rsid w:val="00EB7916"/>
    <w:rsid w:val="00EF5999"/>
    <w:rsid w:val="00F137C8"/>
    <w:rsid w:val="00F26FFD"/>
    <w:rsid w:val="00F51132"/>
    <w:rsid w:val="00F5435F"/>
    <w:rsid w:val="00F72956"/>
    <w:rsid w:val="00F75580"/>
    <w:rsid w:val="00F974A8"/>
    <w:rsid w:val="00FA4DE1"/>
    <w:rsid w:val="00FA6402"/>
    <w:rsid w:val="00FC0FE4"/>
    <w:rsid w:val="00FD19AC"/>
    <w:rsid w:val="00FD25F6"/>
    <w:rsid w:val="0105776A"/>
    <w:rsid w:val="010F626A"/>
    <w:rsid w:val="01EE6EA9"/>
    <w:rsid w:val="022F1DA3"/>
    <w:rsid w:val="02C06790"/>
    <w:rsid w:val="035424F1"/>
    <w:rsid w:val="03EC647C"/>
    <w:rsid w:val="04346015"/>
    <w:rsid w:val="0597174A"/>
    <w:rsid w:val="06B02E6B"/>
    <w:rsid w:val="06B74CE0"/>
    <w:rsid w:val="073F5075"/>
    <w:rsid w:val="07465969"/>
    <w:rsid w:val="085A6687"/>
    <w:rsid w:val="0979050D"/>
    <w:rsid w:val="09E76B19"/>
    <w:rsid w:val="0A4A7F9D"/>
    <w:rsid w:val="0AB94CAA"/>
    <w:rsid w:val="0BC73C20"/>
    <w:rsid w:val="0BFB3EC6"/>
    <w:rsid w:val="0C667876"/>
    <w:rsid w:val="0C6D1F94"/>
    <w:rsid w:val="0D1474C4"/>
    <w:rsid w:val="0D347D92"/>
    <w:rsid w:val="0DC50FE1"/>
    <w:rsid w:val="0E0E7F93"/>
    <w:rsid w:val="110A7F13"/>
    <w:rsid w:val="118D340C"/>
    <w:rsid w:val="12734421"/>
    <w:rsid w:val="12924C9A"/>
    <w:rsid w:val="12B5610A"/>
    <w:rsid w:val="131F3300"/>
    <w:rsid w:val="132D63B6"/>
    <w:rsid w:val="137565F6"/>
    <w:rsid w:val="13DD17D1"/>
    <w:rsid w:val="13ED7856"/>
    <w:rsid w:val="14610B5D"/>
    <w:rsid w:val="16817BEF"/>
    <w:rsid w:val="17356F7F"/>
    <w:rsid w:val="178A1AFB"/>
    <w:rsid w:val="18841D13"/>
    <w:rsid w:val="189E7BED"/>
    <w:rsid w:val="18D634C6"/>
    <w:rsid w:val="19CC14DA"/>
    <w:rsid w:val="1A0735E4"/>
    <w:rsid w:val="1A847923"/>
    <w:rsid w:val="1B1973F3"/>
    <w:rsid w:val="1B6D29ED"/>
    <w:rsid w:val="1BDC40B5"/>
    <w:rsid w:val="1C426D81"/>
    <w:rsid w:val="1C516544"/>
    <w:rsid w:val="1C7E2CD5"/>
    <w:rsid w:val="1D0725BB"/>
    <w:rsid w:val="1E3437E7"/>
    <w:rsid w:val="1E7D30D1"/>
    <w:rsid w:val="1E947A4A"/>
    <w:rsid w:val="1EA523D0"/>
    <w:rsid w:val="1FC41BDA"/>
    <w:rsid w:val="1FD627D9"/>
    <w:rsid w:val="210B1593"/>
    <w:rsid w:val="2112570E"/>
    <w:rsid w:val="219E20AF"/>
    <w:rsid w:val="23C13A51"/>
    <w:rsid w:val="240E7E31"/>
    <w:rsid w:val="24587344"/>
    <w:rsid w:val="24DE3BF7"/>
    <w:rsid w:val="25263999"/>
    <w:rsid w:val="2786714E"/>
    <w:rsid w:val="28B604DD"/>
    <w:rsid w:val="2B4B6DD4"/>
    <w:rsid w:val="2B4D45DA"/>
    <w:rsid w:val="2BB000B1"/>
    <w:rsid w:val="2DEC5B2B"/>
    <w:rsid w:val="2E1C2EFC"/>
    <w:rsid w:val="2E737A53"/>
    <w:rsid w:val="2E745079"/>
    <w:rsid w:val="2EA81098"/>
    <w:rsid w:val="2FA8640C"/>
    <w:rsid w:val="30B1083C"/>
    <w:rsid w:val="3112260F"/>
    <w:rsid w:val="31624EC7"/>
    <w:rsid w:val="318675CE"/>
    <w:rsid w:val="31C67500"/>
    <w:rsid w:val="31FD5CB8"/>
    <w:rsid w:val="322B3580"/>
    <w:rsid w:val="32D70E7F"/>
    <w:rsid w:val="33526355"/>
    <w:rsid w:val="33A410BF"/>
    <w:rsid w:val="34490DFB"/>
    <w:rsid w:val="35682F40"/>
    <w:rsid w:val="35CC5903"/>
    <w:rsid w:val="3773570C"/>
    <w:rsid w:val="379C1586"/>
    <w:rsid w:val="37AB3019"/>
    <w:rsid w:val="38085226"/>
    <w:rsid w:val="390145B7"/>
    <w:rsid w:val="395A2D40"/>
    <w:rsid w:val="3AEF77B9"/>
    <w:rsid w:val="3C8566DF"/>
    <w:rsid w:val="3CD22C55"/>
    <w:rsid w:val="3CDA57F8"/>
    <w:rsid w:val="3D253511"/>
    <w:rsid w:val="3D3B682D"/>
    <w:rsid w:val="3F0378CA"/>
    <w:rsid w:val="3FCA6F54"/>
    <w:rsid w:val="40484A6C"/>
    <w:rsid w:val="40CA41F5"/>
    <w:rsid w:val="40EE300A"/>
    <w:rsid w:val="41763FD3"/>
    <w:rsid w:val="42221E15"/>
    <w:rsid w:val="44AA7B18"/>
    <w:rsid w:val="44CA4B68"/>
    <w:rsid w:val="44FC7002"/>
    <w:rsid w:val="451C7660"/>
    <w:rsid w:val="461D1F0F"/>
    <w:rsid w:val="468B541A"/>
    <w:rsid w:val="47025620"/>
    <w:rsid w:val="475329C1"/>
    <w:rsid w:val="49AC55C4"/>
    <w:rsid w:val="4A6C1651"/>
    <w:rsid w:val="4B2677F0"/>
    <w:rsid w:val="4D875AF1"/>
    <w:rsid w:val="4DA17BA2"/>
    <w:rsid w:val="4EAD0490"/>
    <w:rsid w:val="4EB45E24"/>
    <w:rsid w:val="50672822"/>
    <w:rsid w:val="523A73A6"/>
    <w:rsid w:val="5261597B"/>
    <w:rsid w:val="53480FFE"/>
    <w:rsid w:val="53C87AAA"/>
    <w:rsid w:val="540F3D45"/>
    <w:rsid w:val="54A0201E"/>
    <w:rsid w:val="55A114CF"/>
    <w:rsid w:val="575C63B3"/>
    <w:rsid w:val="5772026F"/>
    <w:rsid w:val="5814551D"/>
    <w:rsid w:val="58185AF1"/>
    <w:rsid w:val="58865154"/>
    <w:rsid w:val="59643D38"/>
    <w:rsid w:val="5B310829"/>
    <w:rsid w:val="5CFB2ED5"/>
    <w:rsid w:val="5E4737E4"/>
    <w:rsid w:val="5EA122FA"/>
    <w:rsid w:val="5EEE5837"/>
    <w:rsid w:val="5F577EE8"/>
    <w:rsid w:val="5F82352A"/>
    <w:rsid w:val="614D34FD"/>
    <w:rsid w:val="61D15DE5"/>
    <w:rsid w:val="62CA3B9E"/>
    <w:rsid w:val="636B6DFC"/>
    <w:rsid w:val="64677A40"/>
    <w:rsid w:val="64CA3C31"/>
    <w:rsid w:val="665928BE"/>
    <w:rsid w:val="66706621"/>
    <w:rsid w:val="68B70257"/>
    <w:rsid w:val="691A6F50"/>
    <w:rsid w:val="69797164"/>
    <w:rsid w:val="6B551124"/>
    <w:rsid w:val="6BA62217"/>
    <w:rsid w:val="6BFE7ED7"/>
    <w:rsid w:val="6DD97F28"/>
    <w:rsid w:val="6E3C1341"/>
    <w:rsid w:val="6F19615F"/>
    <w:rsid w:val="6F2A3E8A"/>
    <w:rsid w:val="6FA12D3F"/>
    <w:rsid w:val="711B4A5D"/>
    <w:rsid w:val="71E005FE"/>
    <w:rsid w:val="71F02B73"/>
    <w:rsid w:val="72292D70"/>
    <w:rsid w:val="729A5CD1"/>
    <w:rsid w:val="739C5787"/>
    <w:rsid w:val="746917A1"/>
    <w:rsid w:val="76055891"/>
    <w:rsid w:val="763821DD"/>
    <w:rsid w:val="765B7381"/>
    <w:rsid w:val="76C82BE7"/>
    <w:rsid w:val="77771C78"/>
    <w:rsid w:val="79242142"/>
    <w:rsid w:val="7C424F90"/>
    <w:rsid w:val="7DC70823"/>
    <w:rsid w:val="7DE91116"/>
    <w:rsid w:val="7E345025"/>
    <w:rsid w:val="7EBA5381"/>
    <w:rsid w:val="7F1E2421"/>
    <w:rsid w:val="7F6A6C41"/>
    <w:rsid w:val="7F6B162E"/>
    <w:rsid w:val="7FC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7"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0"/>
    <w:rPr>
      <w:i/>
      <w:iCs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xl2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11">
    <w:name w:val="xl2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12">
    <w:name w:val="xl2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13">
    <w:name w:val="xl2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14">
    <w:name w:val="xl2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15">
    <w:name w:val="xl2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16">
    <w:name w:val="xl30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17">
    <w:name w:val="xl31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18">
    <w:name w:val="xl32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19">
    <w:name w:val="xl3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20">
    <w:name w:val="xl3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21">
    <w:name w:val="xl3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22">
    <w:name w:val="xl3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23">
    <w:name w:val="xl37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24">
    <w:name w:val="xl38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25">
    <w:name w:val="xl39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26">
    <w:name w:val="xl40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27">
    <w:name w:val="xl41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28">
    <w:name w:val="xl42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29">
    <w:name w:val="xl4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0">
    <w:name w:val="xl4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1">
    <w:name w:val="xl4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2">
    <w:name w:val="xl46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3">
    <w:name w:val="xl47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4">
    <w:name w:val="xl48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5">
    <w:name w:val="xl4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6">
    <w:name w:val="列出段落1"/>
    <w:basedOn w:val="1"/>
    <w:qFormat/>
    <w:uiPriority w:val="34"/>
    <w:pPr>
      <w:ind w:firstLine="420" w:firstLineChars="200"/>
    </w:pPr>
  </w:style>
  <w:style w:type="character" w:customStyle="1" w:styleId="37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  <w:style w:type="paragraph" w:customStyle="1" w:styleId="3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BEB16-240E-4AFC-B415-96BA1F5615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四川科技职业学院</Company>
  <Pages>5</Pages>
  <Words>1201</Words>
  <Characters>605</Characters>
  <Lines>5</Lines>
  <Paragraphs>3</Paragraphs>
  <ScaleCrop>false</ScaleCrop>
  <LinksUpToDate>false</LinksUpToDate>
  <CharactersWithSpaces>1803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2017-07-20T01:54:00Z</dcterms:created>
  <dc:creator>办公电脑</dc:creator>
  <cp:lastModifiedBy>Admin</cp:lastModifiedBy>
  <cp:lastPrinted>2014-09-28T04:27:00Z</cp:lastPrinted>
  <dcterms:modified xsi:type="dcterms:W3CDTF">2017-09-07T04:40:10Z</dcterms:modified>
  <dc:title>四川科技职业学院课程教学日历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