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sz w:val="44"/>
          <w:szCs w:val="44"/>
        </w:rPr>
      </w:pPr>
    </w:p>
    <w:p>
      <w:pPr>
        <w:spacing w:line="360" w:lineRule="auto"/>
        <w:jc w:val="center"/>
        <w:rPr>
          <w:b/>
          <w:sz w:val="44"/>
          <w:szCs w:val="44"/>
        </w:rPr>
      </w:pPr>
    </w:p>
    <w:p>
      <w:pPr>
        <w:spacing w:line="360" w:lineRule="auto"/>
        <w:jc w:val="center"/>
        <w:rPr>
          <w:b/>
          <w:sz w:val="44"/>
          <w:szCs w:val="44"/>
        </w:rPr>
      </w:pPr>
      <w:r>
        <w:rPr>
          <w:rFonts w:hint="eastAsia"/>
          <w:b/>
          <w:sz w:val="44"/>
          <w:szCs w:val="44"/>
        </w:rPr>
        <w:t>四川科技职业学院</w:t>
      </w: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96"/>
          <w:szCs w:val="96"/>
        </w:rPr>
      </w:pPr>
      <w:r>
        <w:rPr>
          <w:rFonts w:hint="eastAsia"/>
          <w:b/>
          <w:sz w:val="96"/>
          <w:szCs w:val="96"/>
        </w:rPr>
        <w:t>教学手册</w:t>
      </w: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tbl>
      <w:tblPr>
        <w:tblStyle w:val="20"/>
        <w:tblW w:w="65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5"/>
        <w:gridCol w:w="4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spacing w:line="360" w:lineRule="auto"/>
              <w:jc w:val="right"/>
              <w:rPr>
                <w:b/>
                <w:sz w:val="32"/>
                <w:szCs w:val="32"/>
              </w:rPr>
            </w:pPr>
            <w:r>
              <w:rPr>
                <w:rFonts w:hint="eastAsia"/>
                <w:b/>
                <w:sz w:val="32"/>
                <w:szCs w:val="32"/>
              </w:rPr>
              <w:t>课程名称：</w:t>
            </w:r>
          </w:p>
        </w:tc>
        <w:tc>
          <w:tcPr>
            <w:tcW w:w="4116" w:type="dxa"/>
            <w:vAlign w:val="center"/>
          </w:tcPr>
          <w:p>
            <w:pPr>
              <w:spacing w:line="360" w:lineRule="auto"/>
              <w:jc w:val="left"/>
              <w:rPr>
                <w:rFonts w:hint="eastAsia"/>
                <w:b/>
                <w:sz w:val="32"/>
                <w:szCs w:val="32"/>
              </w:rPr>
            </w:pPr>
            <w:r>
              <w:rPr>
                <w:b/>
                <w:sz w:val="32"/>
                <w:szCs w:val="32"/>
              </w:rPr>
              <w:t>混凝土结构工程施工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2465" w:type="dxa"/>
            <w:vAlign w:val="center"/>
          </w:tcPr>
          <w:p>
            <w:pPr>
              <w:spacing w:line="360" w:lineRule="auto"/>
              <w:jc w:val="right"/>
              <w:rPr>
                <w:b/>
                <w:sz w:val="32"/>
                <w:szCs w:val="32"/>
              </w:rPr>
            </w:pPr>
            <w:r>
              <w:rPr>
                <w:rFonts w:hint="eastAsia"/>
                <w:b/>
                <w:sz w:val="32"/>
                <w:szCs w:val="32"/>
              </w:rPr>
              <w:t xml:space="preserve">教学时数： </w:t>
            </w:r>
          </w:p>
        </w:tc>
        <w:tc>
          <w:tcPr>
            <w:tcW w:w="4116" w:type="dxa"/>
            <w:vAlign w:val="center"/>
          </w:tcPr>
          <w:p>
            <w:pPr>
              <w:spacing w:line="360" w:lineRule="auto"/>
              <w:jc w:val="left"/>
              <w:rPr>
                <w:b/>
                <w:sz w:val="32"/>
                <w:szCs w:val="32"/>
              </w:rPr>
            </w:pPr>
            <w:r>
              <w:rPr>
                <w:rFonts w:hint="eastAsia"/>
                <w:b/>
                <w:sz w:val="32"/>
                <w:szCs w:val="32"/>
              </w:rPr>
              <w:t>64学时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2465" w:type="dxa"/>
            <w:vAlign w:val="center"/>
          </w:tcPr>
          <w:p>
            <w:pPr>
              <w:spacing w:line="360" w:lineRule="auto"/>
              <w:jc w:val="right"/>
              <w:rPr>
                <w:b/>
                <w:sz w:val="32"/>
                <w:szCs w:val="32"/>
              </w:rPr>
            </w:pPr>
            <w:r>
              <w:rPr>
                <w:rFonts w:hint="eastAsia"/>
                <w:b/>
                <w:sz w:val="32"/>
                <w:szCs w:val="32"/>
              </w:rPr>
              <w:t>适用专业：</w:t>
            </w:r>
          </w:p>
        </w:tc>
        <w:tc>
          <w:tcPr>
            <w:tcW w:w="4116" w:type="dxa"/>
            <w:vAlign w:val="center"/>
          </w:tcPr>
          <w:p>
            <w:pPr>
              <w:spacing w:line="360" w:lineRule="auto"/>
              <w:jc w:val="left"/>
              <w:rPr>
                <w:b/>
                <w:sz w:val="32"/>
                <w:szCs w:val="32"/>
              </w:rPr>
            </w:pPr>
            <w:r>
              <w:rPr>
                <w:rFonts w:hint="eastAsia"/>
                <w:b/>
                <w:sz w:val="32"/>
                <w:szCs w:val="32"/>
              </w:rPr>
              <w:t>201</w:t>
            </w:r>
            <w:r>
              <w:rPr>
                <w:rFonts w:hint="eastAsia"/>
                <w:b/>
                <w:sz w:val="32"/>
                <w:szCs w:val="32"/>
                <w:lang w:val="en-US" w:eastAsia="zh-CN"/>
              </w:rPr>
              <w:t>7</w:t>
            </w:r>
            <w:r>
              <w:rPr>
                <w:rFonts w:hint="eastAsia"/>
                <w:b/>
                <w:sz w:val="32"/>
                <w:szCs w:val="32"/>
              </w:rPr>
              <w:t>级建筑工程技术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wordWrap w:val="0"/>
              <w:spacing w:line="360" w:lineRule="auto"/>
              <w:jc w:val="right"/>
              <w:rPr>
                <w:b/>
                <w:sz w:val="32"/>
                <w:szCs w:val="32"/>
              </w:rPr>
            </w:pPr>
            <w:r>
              <w:rPr>
                <w:rFonts w:hint="eastAsia"/>
                <w:b/>
                <w:sz w:val="32"/>
                <w:szCs w:val="32"/>
              </w:rPr>
              <w:t>主    编：</w:t>
            </w:r>
          </w:p>
        </w:tc>
        <w:tc>
          <w:tcPr>
            <w:tcW w:w="4116" w:type="dxa"/>
            <w:vAlign w:val="center"/>
          </w:tcPr>
          <w:p>
            <w:pPr>
              <w:spacing w:line="360" w:lineRule="auto"/>
              <w:jc w:val="left"/>
              <w:rPr>
                <w:rFonts w:hint="eastAsia" w:eastAsiaTheme="minorEastAsia"/>
                <w:b/>
                <w:sz w:val="32"/>
                <w:szCs w:val="32"/>
                <w:lang w:val="en-US" w:eastAsia="zh-CN"/>
              </w:rPr>
            </w:pPr>
            <w:r>
              <w:rPr>
                <w:rFonts w:hint="eastAsia"/>
                <w:b/>
                <w:sz w:val="32"/>
                <w:szCs w:val="32"/>
                <w:lang w:val="en-US" w:eastAsia="zh-CN"/>
              </w:rPr>
              <w:t>杜飞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spacing w:line="360" w:lineRule="auto"/>
              <w:jc w:val="right"/>
              <w:rPr>
                <w:b/>
                <w:sz w:val="32"/>
                <w:szCs w:val="32"/>
              </w:rPr>
            </w:pPr>
            <w:r>
              <w:rPr>
                <w:rFonts w:hint="eastAsia"/>
                <w:b/>
                <w:sz w:val="32"/>
                <w:szCs w:val="32"/>
              </w:rPr>
              <w:t>参编人员：</w:t>
            </w:r>
          </w:p>
        </w:tc>
        <w:tc>
          <w:tcPr>
            <w:tcW w:w="4116" w:type="dxa"/>
            <w:vAlign w:val="center"/>
          </w:tcPr>
          <w:p>
            <w:pPr>
              <w:spacing w:line="360" w:lineRule="auto"/>
              <w:jc w:val="left"/>
              <w:rPr>
                <w:rFonts w:hint="eastAsia" w:eastAsiaTheme="minorEastAsia"/>
                <w:b/>
                <w:sz w:val="32"/>
                <w:szCs w:val="32"/>
                <w:lang w:eastAsia="zh-CN"/>
              </w:rPr>
            </w:pPr>
          </w:p>
        </w:tc>
      </w:tr>
    </w:tbl>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r>
        <w:rPr>
          <w:rFonts w:hint="eastAsia"/>
          <w:b/>
          <w:sz w:val="44"/>
          <w:szCs w:val="44"/>
        </w:rPr>
        <w:t>二〇一</w:t>
      </w:r>
      <w:r>
        <w:rPr>
          <w:rFonts w:hint="eastAsia"/>
          <w:b/>
          <w:sz w:val="44"/>
          <w:szCs w:val="44"/>
          <w:lang w:eastAsia="zh-CN"/>
        </w:rPr>
        <w:t>八</w:t>
      </w:r>
      <w:r>
        <w:rPr>
          <w:rFonts w:hint="eastAsia"/>
          <w:b/>
          <w:sz w:val="44"/>
          <w:szCs w:val="44"/>
        </w:rPr>
        <w:t>年</w:t>
      </w:r>
      <w:r>
        <w:rPr>
          <w:rFonts w:hint="eastAsia"/>
          <w:b/>
          <w:sz w:val="44"/>
          <w:szCs w:val="44"/>
          <w:lang w:eastAsia="zh-CN"/>
        </w:rPr>
        <w:t>九</w:t>
      </w:r>
      <w:r>
        <w:rPr>
          <w:rFonts w:hint="eastAsia"/>
          <w:b/>
          <w:sz w:val="44"/>
          <w:szCs w:val="44"/>
        </w:rPr>
        <w:t>月</w:t>
      </w: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r>
        <w:rPr>
          <w:rFonts w:hint="eastAsia"/>
          <w:b/>
          <w:sz w:val="44"/>
          <w:szCs w:val="44"/>
        </w:rPr>
        <w:t>目  录</w:t>
      </w:r>
    </w:p>
    <w:p>
      <w:pPr>
        <w:spacing w:line="360" w:lineRule="auto"/>
        <w:jc w:val="center"/>
        <w:rPr>
          <w:b/>
          <w:sz w:val="44"/>
          <w:szCs w:val="44"/>
        </w:rPr>
      </w:pPr>
    </w:p>
    <w:p>
      <w:pPr>
        <w:spacing w:line="360" w:lineRule="auto"/>
        <w:ind w:firstLine="560" w:firstLineChars="200"/>
        <w:jc w:val="left"/>
        <w:rPr>
          <w:sz w:val="28"/>
          <w:szCs w:val="28"/>
        </w:rPr>
      </w:pPr>
      <w:r>
        <w:rPr>
          <w:rFonts w:hint="eastAsia"/>
          <w:sz w:val="28"/>
          <w:szCs w:val="28"/>
        </w:rPr>
        <w:t>一、关于编写教学手册的说明</w:t>
      </w:r>
    </w:p>
    <w:p>
      <w:pPr>
        <w:spacing w:line="360" w:lineRule="auto"/>
        <w:ind w:firstLine="560" w:firstLineChars="200"/>
        <w:jc w:val="left"/>
        <w:rPr>
          <w:sz w:val="28"/>
          <w:szCs w:val="28"/>
        </w:rPr>
      </w:pPr>
      <w:r>
        <w:rPr>
          <w:rFonts w:hint="eastAsia"/>
          <w:sz w:val="28"/>
          <w:szCs w:val="28"/>
        </w:rPr>
        <w:t>二、课程标准</w:t>
      </w:r>
    </w:p>
    <w:p>
      <w:pPr>
        <w:spacing w:line="360" w:lineRule="auto"/>
        <w:ind w:firstLine="560" w:firstLineChars="200"/>
        <w:jc w:val="left"/>
        <w:rPr>
          <w:sz w:val="28"/>
          <w:szCs w:val="28"/>
        </w:rPr>
      </w:pPr>
      <w:r>
        <w:rPr>
          <w:rFonts w:hint="eastAsia"/>
          <w:sz w:val="28"/>
          <w:szCs w:val="28"/>
        </w:rPr>
        <w:t>三、授课计划</w:t>
      </w:r>
    </w:p>
    <w:p>
      <w:pPr>
        <w:spacing w:line="360" w:lineRule="auto"/>
        <w:ind w:firstLine="560" w:firstLineChars="200"/>
        <w:jc w:val="left"/>
        <w:rPr>
          <w:sz w:val="28"/>
          <w:szCs w:val="28"/>
        </w:rPr>
      </w:pPr>
      <w:r>
        <w:rPr>
          <w:rFonts w:hint="eastAsia"/>
          <w:sz w:val="28"/>
          <w:szCs w:val="28"/>
        </w:rPr>
        <w:t>四、电子教案</w:t>
      </w:r>
    </w:p>
    <w:p>
      <w:pPr>
        <w:spacing w:line="360" w:lineRule="auto"/>
        <w:ind w:firstLine="560" w:firstLineChars="200"/>
        <w:jc w:val="left"/>
        <w:rPr>
          <w:sz w:val="28"/>
          <w:szCs w:val="28"/>
        </w:rPr>
      </w:pPr>
      <w:r>
        <w:rPr>
          <w:rFonts w:hint="eastAsia"/>
          <w:sz w:val="28"/>
          <w:szCs w:val="28"/>
        </w:rPr>
        <w:t>五、实训手册</w:t>
      </w:r>
    </w:p>
    <w:p>
      <w:pPr>
        <w:spacing w:line="360" w:lineRule="auto"/>
        <w:ind w:firstLine="560" w:firstLineChars="200"/>
        <w:jc w:val="left"/>
        <w:rPr>
          <w:sz w:val="28"/>
          <w:szCs w:val="28"/>
        </w:rPr>
      </w:pPr>
      <w:r>
        <w:rPr>
          <w:rFonts w:hint="eastAsia"/>
          <w:sz w:val="28"/>
          <w:szCs w:val="28"/>
        </w:rPr>
        <w:t>六、习题集</w:t>
      </w:r>
    </w:p>
    <w:p>
      <w:pPr>
        <w:spacing w:line="360" w:lineRule="auto"/>
        <w:ind w:firstLine="560" w:firstLineChars="200"/>
        <w:jc w:val="left"/>
        <w:rPr>
          <w:sz w:val="28"/>
          <w:szCs w:val="28"/>
        </w:rPr>
      </w:pPr>
      <w:r>
        <w:rPr>
          <w:rFonts w:hint="eastAsia"/>
          <w:sz w:val="28"/>
          <w:szCs w:val="28"/>
        </w:rPr>
        <w:t>七、考试大纲</w:t>
      </w:r>
    </w:p>
    <w:p>
      <w:pPr>
        <w:spacing w:line="360" w:lineRule="auto"/>
        <w:ind w:firstLine="560" w:firstLineChars="200"/>
        <w:jc w:val="left"/>
        <w:rPr>
          <w:sz w:val="28"/>
          <w:szCs w:val="28"/>
        </w:rPr>
      </w:pPr>
      <w:r>
        <w:rPr>
          <w:rFonts w:hint="eastAsia"/>
          <w:sz w:val="28"/>
          <w:szCs w:val="28"/>
        </w:rPr>
        <w:t>八、授课PPT下载地址</w:t>
      </w:r>
    </w:p>
    <w:p>
      <w:pPr>
        <w:spacing w:line="360" w:lineRule="auto"/>
        <w:ind w:firstLine="560" w:firstLineChars="200"/>
        <w:jc w:val="left"/>
        <w:rPr>
          <w:sz w:val="28"/>
          <w:szCs w:val="28"/>
        </w:rPr>
      </w:pPr>
      <w:r>
        <w:rPr>
          <w:rFonts w:hint="eastAsia"/>
          <w:sz w:val="28"/>
          <w:szCs w:val="28"/>
        </w:rPr>
        <w:t>九、数字教学资源下载地址</w:t>
      </w:r>
    </w:p>
    <w:p>
      <w:pPr>
        <w:spacing w:line="360" w:lineRule="auto"/>
        <w:ind w:firstLine="560" w:firstLineChars="200"/>
        <w:jc w:val="left"/>
        <w:rPr>
          <w:sz w:val="28"/>
          <w:szCs w:val="28"/>
        </w:rPr>
        <w:sectPr>
          <w:footerReference r:id="rId3" w:type="default"/>
          <w:pgSz w:w="11906" w:h="16838"/>
          <w:pgMar w:top="1418" w:right="1304" w:bottom="1304" w:left="1418" w:header="851" w:footer="737" w:gutter="0"/>
          <w:cols w:space="425" w:num="1"/>
          <w:docGrid w:type="lines" w:linePitch="312" w:charSpace="0"/>
        </w:sectPr>
      </w:pPr>
    </w:p>
    <w:p>
      <w:pPr>
        <w:spacing w:line="360" w:lineRule="auto"/>
        <w:jc w:val="center"/>
        <w:rPr>
          <w:b/>
          <w:sz w:val="44"/>
          <w:szCs w:val="44"/>
        </w:rPr>
      </w:pPr>
      <w:r>
        <w:rPr>
          <w:rFonts w:hint="eastAsia"/>
          <w:b/>
          <w:sz w:val="44"/>
          <w:szCs w:val="44"/>
        </w:rPr>
        <w:t>关于编写《教学手册》的说明</w:t>
      </w:r>
    </w:p>
    <w:p>
      <w:pPr>
        <w:spacing w:line="360" w:lineRule="auto"/>
        <w:jc w:val="center"/>
        <w:rPr>
          <w:sz w:val="28"/>
          <w:szCs w:val="28"/>
        </w:rPr>
      </w:pPr>
    </w:p>
    <w:p>
      <w:pPr>
        <w:spacing w:line="360" w:lineRule="auto"/>
        <w:ind w:firstLine="560" w:firstLineChars="200"/>
        <w:jc w:val="left"/>
        <w:rPr>
          <w:sz w:val="28"/>
          <w:szCs w:val="28"/>
        </w:rPr>
      </w:pPr>
      <w:r>
        <w:rPr>
          <w:rFonts w:hint="eastAsia"/>
          <w:sz w:val="28"/>
          <w:szCs w:val="28"/>
        </w:rPr>
        <w:t>为了进一步规范教师的教学行为和教学过程管理，杜绝授课的随意性，从制度上最大限度的保障教学质量，经学校教学工作委员会讨论同意，组织本校教师编写现有专业每一门课程的教学手册。</w:t>
      </w:r>
    </w:p>
    <w:p>
      <w:pPr>
        <w:spacing w:line="360" w:lineRule="auto"/>
        <w:ind w:firstLine="560" w:firstLineChars="200"/>
        <w:jc w:val="left"/>
        <w:rPr>
          <w:sz w:val="28"/>
          <w:szCs w:val="28"/>
        </w:rPr>
      </w:pPr>
      <w:r>
        <w:rPr>
          <w:rFonts w:hint="eastAsia"/>
          <w:sz w:val="28"/>
          <w:szCs w:val="28"/>
        </w:rPr>
        <w:t>教学手册是一个供任课教师使用的规范的、可操作性很强并可供推广的全新的教学文件。承担教学任务的教师只要有了这个文件，就能够按照这个文件的授课要求规范授课，能有效地利用优质教学资源（优秀教师的教案、题库、教法等），提高课堂教学效果，促进大学生职业技术能力和综合能力的养成，促进年青教师的快速成长，形成良好的教风和学风，为进一步开展教育教学改革奠定坚实的基础。</w:t>
      </w:r>
    </w:p>
    <w:p>
      <w:pPr>
        <w:spacing w:line="360" w:lineRule="auto"/>
        <w:ind w:firstLine="562" w:firstLineChars="200"/>
        <w:jc w:val="left"/>
        <w:rPr>
          <w:b/>
          <w:sz w:val="28"/>
          <w:szCs w:val="28"/>
        </w:rPr>
      </w:pPr>
      <w:r>
        <w:rPr>
          <w:rFonts w:hint="eastAsia"/>
          <w:b/>
          <w:sz w:val="28"/>
          <w:szCs w:val="28"/>
        </w:rPr>
        <w:t>（一）编写教学手册的基本要求是：</w:t>
      </w:r>
    </w:p>
    <w:p>
      <w:pPr>
        <w:spacing w:line="360" w:lineRule="auto"/>
        <w:ind w:firstLine="560" w:firstLineChars="200"/>
        <w:jc w:val="left"/>
        <w:rPr>
          <w:sz w:val="28"/>
          <w:szCs w:val="28"/>
        </w:rPr>
      </w:pPr>
      <w:r>
        <w:rPr>
          <w:rFonts w:hint="eastAsia"/>
          <w:sz w:val="28"/>
          <w:szCs w:val="28"/>
        </w:rPr>
        <w:t>1.每次课都应有教学设计的简要描述；</w:t>
      </w:r>
    </w:p>
    <w:p>
      <w:pPr>
        <w:spacing w:line="360" w:lineRule="auto"/>
        <w:ind w:firstLine="560" w:firstLineChars="200"/>
        <w:jc w:val="left"/>
        <w:rPr>
          <w:sz w:val="28"/>
          <w:szCs w:val="28"/>
        </w:rPr>
      </w:pPr>
      <w:r>
        <w:rPr>
          <w:rFonts w:hint="eastAsia"/>
          <w:sz w:val="28"/>
          <w:szCs w:val="28"/>
        </w:rPr>
        <w:t>2.应充分体现课程标准对教学的基本要求；</w:t>
      </w:r>
    </w:p>
    <w:p>
      <w:pPr>
        <w:spacing w:line="360" w:lineRule="auto"/>
        <w:ind w:firstLine="560" w:firstLineChars="200"/>
        <w:jc w:val="left"/>
        <w:rPr>
          <w:sz w:val="28"/>
          <w:szCs w:val="28"/>
        </w:rPr>
      </w:pPr>
      <w:r>
        <w:rPr>
          <w:rFonts w:hint="eastAsia"/>
          <w:sz w:val="28"/>
          <w:szCs w:val="28"/>
        </w:rPr>
        <w:t>3.能充分体现先进性、合理性、适用性和可操作性；</w:t>
      </w:r>
    </w:p>
    <w:p>
      <w:pPr>
        <w:spacing w:line="360" w:lineRule="auto"/>
        <w:ind w:firstLine="560" w:firstLineChars="200"/>
        <w:jc w:val="left"/>
        <w:rPr>
          <w:sz w:val="28"/>
          <w:szCs w:val="28"/>
        </w:rPr>
      </w:pPr>
      <w:r>
        <w:rPr>
          <w:rFonts w:hint="eastAsia"/>
          <w:sz w:val="28"/>
          <w:szCs w:val="28"/>
        </w:rPr>
        <w:t>4.所编写《教学手册》应该既有利于教师教学，又便于学生自学。</w:t>
      </w:r>
    </w:p>
    <w:p>
      <w:pPr>
        <w:spacing w:line="360" w:lineRule="auto"/>
        <w:ind w:firstLine="562" w:firstLineChars="200"/>
        <w:jc w:val="left"/>
        <w:rPr>
          <w:b/>
          <w:sz w:val="28"/>
          <w:szCs w:val="28"/>
        </w:rPr>
      </w:pPr>
      <w:r>
        <w:rPr>
          <w:rFonts w:hint="eastAsia"/>
          <w:b/>
          <w:sz w:val="28"/>
          <w:szCs w:val="28"/>
        </w:rPr>
        <w:t>（二）《教学手册》主要包括以下内容：</w:t>
      </w:r>
    </w:p>
    <w:p>
      <w:pPr>
        <w:spacing w:line="360" w:lineRule="auto"/>
        <w:ind w:firstLine="560" w:firstLineChars="200"/>
        <w:jc w:val="left"/>
        <w:rPr>
          <w:sz w:val="28"/>
          <w:szCs w:val="28"/>
        </w:rPr>
      </w:pPr>
      <w:r>
        <w:rPr>
          <w:rFonts w:hint="eastAsia"/>
          <w:sz w:val="28"/>
          <w:szCs w:val="28"/>
        </w:rPr>
        <w:t>1.课程标准，主要对该门课程的教学内容、方法、要求给出明确的、规范性的意见；2.授课计划：严格按照专业人才培养方案规定的学时数来安排每一次课程的教学内容和复习考试的时间；3.电子教案，针对每个章节进一步提出具体的细化要求，撰写中原则上以2个课时为一个单元（实训课也可以4个课时为一次课），编写出该单元的教学内容、教学方法、具体教学环节与时间控制等要素；4.PPT电子课件，主要展示课堂教学过程中的板书部分（可以含视频、短片等信息）；5.习题集，主要按章节和知识点、能力点来落实习题类型，练习内容，练习的方式方法、参考答案等；6.数字教学资源：包括了与教学内容相关的微课、教学视频（案例等）、网络课程、思考题及答案、练习题及答案、课外读物（教学参考书）目录、虚拟实训软件、教学软件等。7.实训手册；8.考试大纲。</w:t>
      </w:r>
    </w:p>
    <w:p>
      <w:pPr>
        <w:widowControl/>
        <w:jc w:val="left"/>
        <w:rPr>
          <w:b/>
          <w:sz w:val="44"/>
          <w:szCs w:val="44"/>
        </w:rPr>
      </w:pPr>
      <w:r>
        <w:rPr>
          <w:b/>
          <w:sz w:val="44"/>
          <w:szCs w:val="44"/>
        </w:rPr>
        <w:br w:type="page"/>
      </w:r>
    </w:p>
    <w:p>
      <w:pPr>
        <w:rPr>
          <w:rFonts w:ascii="黑体" w:eastAsia="黑体"/>
          <w:sz w:val="44"/>
          <w:szCs w:val="44"/>
        </w:rPr>
      </w:pPr>
    </w:p>
    <w:p>
      <w:pPr>
        <w:rPr>
          <w:rFonts w:hint="eastAsia" w:ascii="黑体" w:eastAsia="黑体"/>
          <w:sz w:val="44"/>
          <w:szCs w:val="44"/>
        </w:rPr>
      </w:pPr>
      <w:r>
        <w:rPr>
          <w:rFonts w:hint="eastAsia" w:ascii="黑体" w:eastAsia="黑体"/>
          <w:sz w:val="44"/>
          <w:szCs w:val="44"/>
          <w:lang w:val="en-US" w:eastAsia="zh-CN"/>
        </w:rPr>
        <w:pict>
          <v:shape id="图片 5" o:spid="_x0000_s1027" o:spt="75" alt="2013103117512833" type="#_x0000_t75" style="position:absolute;left:0pt;margin-left:9pt;margin-top:3pt;height:105.8pt;width:405pt;mso-wrap-distance-bottom:0pt;mso-wrap-distance-left:9pt;mso-wrap-distance-right:9pt;mso-wrap-distance-top:0pt;z-index:251659264;mso-width-relative:page;mso-height-relative:page;" filled="f" o:preferrelative="t" stroked="f" coordsize="21600,21600">
            <v:path/>
            <v:fill on="f" focussize="0,0"/>
            <v:stroke on="f" joinstyle="miter"/>
            <v:imagedata r:id="rId8" cropleft="3973f" croptop="3670f" cropright="13078f" cropbottom="5767f" o:title=""/>
            <o:lock v:ext="edit" aspectratio="t"/>
            <w10:wrap type="square"/>
          </v:shape>
        </w:pict>
      </w:r>
    </w:p>
    <w:p>
      <w:pPr>
        <w:jc w:val="center"/>
        <w:rPr>
          <w:rFonts w:ascii="黑体" w:eastAsia="黑体"/>
          <w:b/>
          <w:sz w:val="44"/>
          <w:szCs w:val="44"/>
        </w:rPr>
      </w:pPr>
    </w:p>
    <w:p>
      <w:pPr>
        <w:jc w:val="center"/>
        <w:rPr>
          <w:rFonts w:ascii="黑体" w:eastAsia="黑体"/>
          <w:b/>
          <w:sz w:val="44"/>
          <w:szCs w:val="44"/>
        </w:rPr>
      </w:pPr>
    </w:p>
    <w:p>
      <w:pPr>
        <w:jc w:val="center"/>
        <w:rPr>
          <w:rFonts w:ascii="黑体" w:eastAsia="黑体"/>
          <w:b/>
          <w:sz w:val="44"/>
          <w:szCs w:val="44"/>
        </w:rPr>
      </w:pPr>
    </w:p>
    <w:p>
      <w:pPr>
        <w:jc w:val="center"/>
        <w:rPr>
          <w:rFonts w:hint="eastAsia" w:ascii="黑体" w:eastAsia="黑体"/>
          <w:b/>
          <w:sz w:val="44"/>
          <w:szCs w:val="44"/>
        </w:rPr>
      </w:pPr>
      <w:r>
        <w:rPr>
          <w:rFonts w:hint="eastAsia" w:ascii="黑体" w:eastAsia="黑体"/>
          <w:b/>
          <w:sz w:val="44"/>
          <w:szCs w:val="44"/>
        </w:rPr>
        <w:t>四川科技职业学院课程标准</w:t>
      </w:r>
    </w:p>
    <w:p>
      <w:pPr>
        <w:rPr>
          <w:rFonts w:hint="eastAsia" w:ascii="黑体" w:eastAsia="黑体"/>
          <w:b/>
          <w:sz w:val="44"/>
          <w:szCs w:val="44"/>
        </w:rPr>
      </w:pPr>
    </w:p>
    <w:p>
      <w:pPr>
        <w:rPr>
          <w:rFonts w:hint="eastAsia" w:ascii="黑体" w:eastAsia="黑体"/>
          <w:b/>
          <w:sz w:val="44"/>
          <w:szCs w:val="44"/>
        </w:rPr>
      </w:pPr>
    </w:p>
    <w:p>
      <w:pPr>
        <w:rPr>
          <w:rFonts w:hint="eastAsia" w:ascii="黑体" w:eastAsia="黑体"/>
          <w:b/>
          <w:sz w:val="44"/>
          <w:szCs w:val="44"/>
        </w:rPr>
      </w:pPr>
    </w:p>
    <w:p>
      <w:pPr>
        <w:ind w:firstLine="1661" w:firstLineChars="591"/>
        <w:rPr>
          <w:rFonts w:hint="eastAsia" w:ascii="黑体" w:eastAsia="黑体"/>
          <w:b/>
          <w:sz w:val="28"/>
          <w:szCs w:val="28"/>
        </w:rPr>
      </w:pPr>
    </w:p>
    <w:p>
      <w:pPr>
        <w:ind w:firstLine="1661" w:firstLineChars="591"/>
        <w:rPr>
          <w:rFonts w:hint="eastAsia" w:ascii="黑体" w:eastAsia="黑体"/>
          <w:b/>
          <w:sz w:val="28"/>
          <w:szCs w:val="28"/>
          <w:u w:val="single"/>
        </w:rPr>
      </w:pPr>
      <w:r>
        <w:rPr>
          <w:rFonts w:hint="eastAsia" w:ascii="黑体" w:eastAsia="黑体"/>
          <w:b/>
          <w:sz w:val="28"/>
          <w:szCs w:val="28"/>
        </w:rPr>
        <w:t>课程名称：</w:t>
      </w:r>
      <w:r>
        <w:rPr>
          <w:rFonts w:hint="eastAsia" w:ascii="黑体" w:eastAsia="黑体"/>
          <w:b/>
          <w:sz w:val="28"/>
          <w:szCs w:val="28"/>
          <w:u w:val="single"/>
        </w:rPr>
        <w:t xml:space="preserve">    混凝土结构工程施工   </w:t>
      </w:r>
    </w:p>
    <w:p>
      <w:pPr>
        <w:ind w:firstLine="1661" w:firstLineChars="591"/>
        <w:rPr>
          <w:rFonts w:hint="eastAsia" w:ascii="黑体" w:eastAsia="黑体"/>
          <w:b/>
          <w:sz w:val="28"/>
          <w:szCs w:val="28"/>
          <w:u w:val="single"/>
        </w:rPr>
      </w:pPr>
    </w:p>
    <w:p>
      <w:pPr>
        <w:ind w:firstLine="1661" w:firstLineChars="591"/>
        <w:rPr>
          <w:rFonts w:hint="eastAsia" w:ascii="黑体" w:eastAsia="黑体"/>
          <w:b/>
          <w:sz w:val="28"/>
          <w:szCs w:val="28"/>
          <w:u w:val="single"/>
        </w:rPr>
      </w:pPr>
      <w:r>
        <w:rPr>
          <w:rFonts w:hint="eastAsia" w:ascii="黑体" w:eastAsia="黑体"/>
          <w:b/>
          <w:sz w:val="28"/>
          <w:szCs w:val="28"/>
        </w:rPr>
        <w:t>课程编号：</w:t>
      </w:r>
      <w:r>
        <w:rPr>
          <w:rFonts w:hint="eastAsia" w:ascii="黑体" w:eastAsia="黑体"/>
          <w:b/>
          <w:sz w:val="28"/>
          <w:szCs w:val="28"/>
          <w:u w:val="single"/>
        </w:rPr>
        <w:t xml:space="preserve">                         </w:t>
      </w:r>
    </w:p>
    <w:p>
      <w:pPr>
        <w:ind w:firstLine="1661" w:firstLineChars="591"/>
        <w:rPr>
          <w:rFonts w:hint="eastAsia" w:ascii="黑体" w:eastAsia="黑体"/>
          <w:b/>
          <w:sz w:val="28"/>
          <w:szCs w:val="28"/>
          <w:u w:val="single"/>
        </w:rPr>
      </w:pPr>
    </w:p>
    <w:p>
      <w:pPr>
        <w:ind w:firstLine="1658" w:firstLineChars="590"/>
        <w:rPr>
          <w:rFonts w:hint="eastAsia" w:ascii="黑体" w:eastAsia="黑体"/>
          <w:b/>
          <w:sz w:val="28"/>
          <w:szCs w:val="28"/>
          <w:u w:val="single"/>
        </w:rPr>
      </w:pPr>
      <w:r>
        <w:rPr>
          <w:rFonts w:hint="eastAsia" w:ascii="黑体" w:eastAsia="黑体"/>
          <w:b/>
          <w:sz w:val="28"/>
          <w:szCs w:val="28"/>
        </w:rPr>
        <w:t>授课对象：</w:t>
      </w:r>
      <w:r>
        <w:rPr>
          <w:rFonts w:hint="eastAsia" w:ascii="黑体" w:eastAsia="黑体"/>
          <w:b/>
          <w:sz w:val="28"/>
          <w:szCs w:val="28"/>
          <w:u w:val="single"/>
        </w:rPr>
        <w:t xml:space="preserve">  201</w:t>
      </w:r>
      <w:r>
        <w:rPr>
          <w:rFonts w:hint="eastAsia" w:ascii="黑体" w:eastAsia="黑体"/>
          <w:b/>
          <w:sz w:val="28"/>
          <w:szCs w:val="28"/>
          <w:u w:val="single"/>
          <w:lang w:val="en-US" w:eastAsia="zh-CN"/>
        </w:rPr>
        <w:t>7</w:t>
      </w:r>
      <w:r>
        <w:rPr>
          <w:rFonts w:hint="eastAsia" w:ascii="黑体" w:eastAsia="黑体"/>
          <w:b/>
          <w:sz w:val="28"/>
          <w:szCs w:val="28"/>
          <w:u w:val="single"/>
        </w:rPr>
        <w:t>级</w:t>
      </w:r>
      <w:r>
        <w:rPr>
          <w:rFonts w:ascii="黑体" w:eastAsia="黑体"/>
          <w:b/>
          <w:sz w:val="28"/>
          <w:szCs w:val="28"/>
          <w:u w:val="single"/>
        </w:rPr>
        <w:t>建筑工程技术</w:t>
      </w:r>
      <w:r>
        <w:rPr>
          <w:rFonts w:hint="eastAsia" w:ascii="黑体" w:eastAsia="黑体"/>
          <w:b/>
          <w:sz w:val="28"/>
          <w:szCs w:val="28"/>
          <w:u w:val="single"/>
        </w:rPr>
        <w:t xml:space="preserve">专业 </w:t>
      </w:r>
    </w:p>
    <w:p>
      <w:pPr>
        <w:ind w:firstLine="1658" w:firstLineChars="590"/>
        <w:rPr>
          <w:rFonts w:hint="eastAsia" w:ascii="黑体" w:eastAsia="黑体"/>
          <w:b/>
          <w:sz w:val="28"/>
          <w:szCs w:val="28"/>
          <w:u w:val="single"/>
        </w:rPr>
      </w:pPr>
    </w:p>
    <w:p>
      <w:pPr>
        <w:ind w:firstLine="1661" w:firstLineChars="591"/>
        <w:rPr>
          <w:rFonts w:hint="eastAsia" w:ascii="黑体" w:eastAsia="黑体"/>
          <w:b/>
          <w:sz w:val="28"/>
          <w:szCs w:val="28"/>
          <w:u w:val="single"/>
        </w:rPr>
      </w:pPr>
      <w:r>
        <w:rPr>
          <w:rFonts w:hint="eastAsia" w:ascii="黑体" w:eastAsia="黑体"/>
          <w:b/>
          <w:sz w:val="28"/>
          <w:szCs w:val="28"/>
        </w:rPr>
        <w:t>课程所属学院：</w:t>
      </w:r>
      <w:r>
        <w:rPr>
          <w:rFonts w:hint="eastAsia" w:ascii="黑体" w:eastAsia="黑体"/>
          <w:b/>
          <w:sz w:val="28"/>
          <w:szCs w:val="28"/>
          <w:u w:val="single"/>
        </w:rPr>
        <w:t xml:space="preserve">  土木与建筑工程学院 </w:t>
      </w:r>
    </w:p>
    <w:p>
      <w:pPr>
        <w:ind w:firstLine="1661" w:firstLineChars="591"/>
        <w:rPr>
          <w:rFonts w:hint="eastAsia" w:ascii="黑体" w:eastAsia="黑体"/>
          <w:b/>
          <w:sz w:val="28"/>
          <w:szCs w:val="28"/>
          <w:u w:val="single"/>
        </w:rPr>
      </w:pPr>
    </w:p>
    <w:p>
      <w:pPr>
        <w:ind w:firstLine="1661" w:firstLineChars="591"/>
        <w:rPr>
          <w:rFonts w:hint="eastAsia" w:ascii="黑体" w:eastAsia="黑体"/>
          <w:b/>
          <w:sz w:val="28"/>
          <w:szCs w:val="28"/>
          <w:u w:val="single"/>
        </w:rPr>
      </w:pPr>
      <w:r>
        <w:rPr>
          <w:rFonts w:hint="eastAsia" w:ascii="黑体" w:eastAsia="黑体"/>
          <w:b/>
          <w:sz w:val="28"/>
          <w:szCs w:val="28"/>
        </w:rPr>
        <w:t>审定部门：</w:t>
      </w:r>
      <w:r>
        <w:rPr>
          <w:rFonts w:hint="eastAsia" w:ascii="黑体" w:eastAsia="黑体"/>
          <w:b/>
          <w:sz w:val="28"/>
          <w:szCs w:val="28"/>
          <w:u w:val="single"/>
        </w:rPr>
        <w:t xml:space="preserve">          教学事业部     </w:t>
      </w:r>
    </w:p>
    <w:p>
      <w:pPr>
        <w:ind w:firstLine="1661" w:firstLineChars="591"/>
        <w:rPr>
          <w:rFonts w:hint="eastAsia" w:ascii="黑体" w:eastAsia="黑体"/>
          <w:b/>
          <w:sz w:val="28"/>
          <w:szCs w:val="28"/>
          <w:u w:val="single"/>
        </w:rPr>
      </w:pPr>
    </w:p>
    <w:p>
      <w:pPr>
        <w:ind w:firstLine="1661" w:firstLineChars="591"/>
        <w:rPr>
          <w:rFonts w:hint="eastAsia" w:ascii="黑体" w:eastAsia="黑体"/>
          <w:b/>
          <w:sz w:val="28"/>
          <w:szCs w:val="28"/>
          <w:u w:val="single"/>
        </w:rPr>
      </w:pPr>
      <w:r>
        <w:rPr>
          <w:rFonts w:hint="eastAsia" w:ascii="黑体" w:eastAsia="黑体"/>
          <w:b/>
          <w:sz w:val="28"/>
          <w:szCs w:val="28"/>
        </w:rPr>
        <w:t>审定人签名：</w:t>
      </w:r>
      <w:r>
        <w:rPr>
          <w:rFonts w:hint="eastAsia" w:ascii="黑体" w:eastAsia="黑体"/>
          <w:b/>
          <w:sz w:val="28"/>
          <w:szCs w:val="28"/>
          <w:u w:val="single"/>
        </w:rPr>
        <w:t xml:space="preserve">                       </w:t>
      </w:r>
    </w:p>
    <w:p>
      <w:pPr>
        <w:rPr>
          <w:rFonts w:hint="eastAsia" w:ascii="黑体" w:eastAsia="黑体"/>
          <w:sz w:val="28"/>
          <w:szCs w:val="28"/>
        </w:rPr>
      </w:pPr>
    </w:p>
    <w:p>
      <w:pPr>
        <w:rPr>
          <w:rFonts w:hint="eastAsia" w:ascii="黑体" w:eastAsia="黑体"/>
          <w:b/>
          <w:sz w:val="28"/>
          <w:szCs w:val="28"/>
        </w:rPr>
      </w:pPr>
    </w:p>
    <w:p>
      <w:pPr>
        <w:rPr>
          <w:rFonts w:hint="eastAsia" w:ascii="黑体" w:eastAsia="黑体"/>
          <w:b/>
          <w:sz w:val="28"/>
          <w:szCs w:val="28"/>
        </w:rPr>
      </w:pPr>
    </w:p>
    <w:p>
      <w:pPr>
        <w:rPr>
          <w:rFonts w:hint="eastAsia" w:ascii="黑体" w:eastAsia="黑体"/>
          <w:b/>
          <w:sz w:val="28"/>
          <w:szCs w:val="28"/>
        </w:rPr>
      </w:pPr>
    </w:p>
    <w:p>
      <w:pPr>
        <w:rPr>
          <w:rFonts w:hint="eastAsia" w:ascii="黑体" w:eastAsia="黑体"/>
          <w:b/>
          <w:sz w:val="28"/>
          <w:szCs w:val="28"/>
        </w:rPr>
      </w:pPr>
    </w:p>
    <w:p>
      <w:pPr>
        <w:rPr>
          <w:rFonts w:hint="eastAsia" w:ascii="黑体" w:eastAsia="黑体"/>
          <w:b/>
          <w:sz w:val="28"/>
          <w:szCs w:val="28"/>
        </w:rPr>
      </w:pPr>
    </w:p>
    <w:p>
      <w:pPr>
        <w:rPr>
          <w:rFonts w:hint="eastAsia" w:ascii="黑体" w:eastAsia="黑体"/>
          <w:b/>
          <w:sz w:val="28"/>
          <w:szCs w:val="28"/>
        </w:rPr>
      </w:pPr>
    </w:p>
    <w:p>
      <w:pPr>
        <w:jc w:val="center"/>
        <w:rPr>
          <w:rFonts w:hint="eastAsia" w:ascii="黑体" w:eastAsia="黑体"/>
          <w:sz w:val="24"/>
        </w:rPr>
      </w:pPr>
      <w:r>
        <w:rPr>
          <w:rFonts w:hint="eastAsia" w:ascii="黑体" w:eastAsia="黑体"/>
          <w:sz w:val="24"/>
        </w:rPr>
        <w:t>四川科技职业学院教学事业部 制</w:t>
      </w:r>
    </w:p>
    <w:p>
      <w:pPr>
        <w:rPr>
          <w:rFonts w:hint="eastAsia" w:ascii="黑体" w:eastAsia="黑体"/>
          <w:sz w:val="24"/>
        </w:rPr>
      </w:pPr>
    </w:p>
    <w:p>
      <w:pPr>
        <w:jc w:val="center"/>
        <w:rPr>
          <w:rFonts w:hint="eastAsia" w:ascii="黑体" w:eastAsia="黑体"/>
          <w:sz w:val="24"/>
        </w:rPr>
      </w:pPr>
      <w:r>
        <w:rPr>
          <w:rFonts w:hint="eastAsia" w:ascii="黑体" w:eastAsia="黑体"/>
          <w:sz w:val="24"/>
        </w:rPr>
        <w:t>年  月  日</w:t>
      </w:r>
    </w:p>
    <w:p>
      <w:pPr>
        <w:rPr>
          <w:rFonts w:hint="eastAsia" w:ascii="宋体" w:hAnsi="宋体"/>
          <w:sz w:val="24"/>
        </w:rPr>
      </w:pPr>
    </w:p>
    <w:p>
      <w:pPr>
        <w:rPr>
          <w:rFonts w:hint="eastAsia" w:ascii="宋体" w:hAnsi="宋体"/>
          <w:sz w:val="24"/>
        </w:rPr>
      </w:pPr>
    </w:p>
    <w:p>
      <w:pPr>
        <w:jc w:val="center"/>
        <w:rPr>
          <w:rFonts w:hint="eastAsia"/>
          <w:b/>
          <w:bCs/>
          <w:sz w:val="44"/>
          <w:szCs w:val="44"/>
        </w:rPr>
      </w:pPr>
      <w:r>
        <w:rPr>
          <w:b/>
          <w:bCs/>
          <w:sz w:val="44"/>
          <w:szCs w:val="44"/>
        </w:rPr>
        <w:t>《</w:t>
      </w:r>
      <w:r>
        <w:rPr>
          <w:rFonts w:hint="eastAsia"/>
          <w:b/>
          <w:bCs/>
          <w:sz w:val="44"/>
          <w:szCs w:val="44"/>
        </w:rPr>
        <w:t>混凝土结构工程施工</w:t>
      </w:r>
      <w:r>
        <w:rPr>
          <w:b/>
          <w:bCs/>
          <w:sz w:val="44"/>
          <w:szCs w:val="44"/>
        </w:rPr>
        <w:t>》</w:t>
      </w:r>
      <w:r>
        <w:rPr>
          <w:rFonts w:hint="eastAsia"/>
          <w:b/>
          <w:bCs/>
          <w:sz w:val="44"/>
          <w:szCs w:val="44"/>
        </w:rPr>
        <w:t>课程标准</w:t>
      </w:r>
    </w:p>
    <w:p>
      <w:pPr>
        <w:rPr>
          <w:rFonts w:hint="eastAsia"/>
          <w:sz w:val="24"/>
          <w:szCs w:val="21"/>
        </w:rPr>
      </w:pPr>
    </w:p>
    <w:p>
      <w:pPr>
        <w:rPr>
          <w:rFonts w:hint="eastAsia"/>
          <w:b/>
          <w:sz w:val="24"/>
          <w:szCs w:val="21"/>
        </w:rPr>
      </w:pPr>
      <w:r>
        <w:rPr>
          <w:rFonts w:hint="eastAsia"/>
          <w:b/>
          <w:sz w:val="24"/>
          <w:szCs w:val="21"/>
        </w:rPr>
        <w:t>课程基本信息</w:t>
      </w:r>
    </w:p>
    <w:tbl>
      <w:tblPr>
        <w:tblStyle w:val="19"/>
        <w:tblW w:w="8568" w:type="dxa"/>
        <w:tblInd w:w="0" w:type="dxa"/>
        <w:tblLayout w:type="fixed"/>
        <w:tblCellMar>
          <w:top w:w="0" w:type="dxa"/>
          <w:left w:w="108" w:type="dxa"/>
          <w:bottom w:w="0" w:type="dxa"/>
          <w:right w:w="108" w:type="dxa"/>
        </w:tblCellMar>
      </w:tblPr>
      <w:tblGrid>
        <w:gridCol w:w="1368"/>
        <w:gridCol w:w="1260"/>
        <w:gridCol w:w="1345"/>
        <w:gridCol w:w="7"/>
        <w:gridCol w:w="1168"/>
        <w:gridCol w:w="3420"/>
      </w:tblGrid>
      <w:tr>
        <w:tblPrEx>
          <w:tblLayout w:type="fixed"/>
          <w:tblCellMar>
            <w:top w:w="0" w:type="dxa"/>
            <w:left w:w="108" w:type="dxa"/>
            <w:bottom w:w="0" w:type="dxa"/>
            <w:right w:w="108" w:type="dxa"/>
          </w:tblCellMar>
        </w:tblPrEx>
        <w:trPr>
          <w:trHeight w:val="481" w:hRule="atLeast"/>
        </w:trPr>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课程编号</w:t>
            </w:r>
          </w:p>
        </w:tc>
        <w:tc>
          <w:tcPr>
            <w:tcW w:w="261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168" w:type="dxa"/>
            <w:tcBorders>
              <w:top w:val="single" w:color="auto" w:sz="4" w:space="0"/>
              <w:left w:val="nil"/>
              <w:bottom w:val="single" w:color="auto" w:sz="4" w:space="0"/>
              <w:right w:val="single" w:color="auto" w:sz="4" w:space="0"/>
            </w:tcBorders>
            <w:vAlign w:val="center"/>
          </w:tcPr>
          <w:p>
            <w:pPr>
              <w:rPr>
                <w:rFonts w:ascii="宋体" w:hAnsi="宋体" w:cs="宋体"/>
                <w:b/>
                <w:kern w:val="0"/>
                <w:szCs w:val="21"/>
              </w:rPr>
            </w:pPr>
            <w:r>
              <w:rPr>
                <w:rFonts w:hint="eastAsia" w:ascii="宋体" w:hAnsi="宋体" w:cs="宋体"/>
                <w:b/>
                <w:kern w:val="0"/>
                <w:szCs w:val="21"/>
              </w:rPr>
              <w:t>考核方式   　</w:t>
            </w:r>
          </w:p>
        </w:tc>
        <w:tc>
          <w:tcPr>
            <w:tcW w:w="3420"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kern w:val="0"/>
                <w:szCs w:val="21"/>
              </w:rPr>
            </w:pPr>
            <w:r>
              <w:rPr>
                <w:rFonts w:hint="eastAsia" w:ascii="宋体" w:hAnsi="宋体" w:cs="宋体"/>
                <w:kern w:val="0"/>
                <w:szCs w:val="21"/>
              </w:rPr>
              <w:t>考试</w:t>
            </w:r>
          </w:p>
        </w:tc>
      </w:tr>
      <w:tr>
        <w:tblPrEx>
          <w:tblLayout w:type="fixed"/>
          <w:tblCellMar>
            <w:top w:w="0" w:type="dxa"/>
            <w:left w:w="108" w:type="dxa"/>
            <w:bottom w:w="0" w:type="dxa"/>
            <w:right w:w="108" w:type="dxa"/>
          </w:tblCellMar>
        </w:tblPrEx>
        <w:trPr>
          <w:trHeight w:val="600"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课程名称</w:t>
            </w:r>
          </w:p>
        </w:tc>
        <w:tc>
          <w:tcPr>
            <w:tcW w:w="260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8"/>
                <w:szCs w:val="28"/>
              </w:rPr>
            </w:pPr>
            <w:r>
              <w:rPr>
                <w:rFonts w:hint="eastAsia" w:ascii="宋体" w:hAnsi="宋体" w:cs="宋体"/>
                <w:kern w:val="0"/>
                <w:szCs w:val="21"/>
              </w:rPr>
              <w:t>混凝土结构工程施工</w:t>
            </w:r>
            <w:r>
              <w:rPr>
                <w:rFonts w:hint="eastAsia" w:ascii="宋体" w:hAnsi="宋体" w:cs="宋体"/>
                <w:kern w:val="0"/>
                <w:sz w:val="24"/>
                <w:szCs w:val="28"/>
              </w:rPr>
              <w:t>　</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课程类别</w:t>
            </w:r>
          </w:p>
        </w:tc>
        <w:tc>
          <w:tcPr>
            <w:tcW w:w="3420" w:type="dxa"/>
            <w:tcBorders>
              <w:top w:val="single" w:color="auto" w:sz="4" w:space="0"/>
              <w:left w:val="nil"/>
              <w:bottom w:val="single" w:color="auto" w:sz="4" w:space="0"/>
              <w:right w:val="single" w:color="auto" w:sz="4" w:space="0"/>
            </w:tcBorders>
            <w:vAlign w:val="center"/>
          </w:tcPr>
          <w:p>
            <w:pPr>
              <w:jc w:val="center"/>
              <w:rPr>
                <w:rFonts w:ascii="宋体" w:hAnsi="宋体" w:cs="宋体"/>
                <w:kern w:val="0"/>
                <w:sz w:val="15"/>
                <w:szCs w:val="15"/>
              </w:rPr>
            </w:pPr>
            <w:r>
              <w:rPr>
                <w:rFonts w:hint="eastAsia" w:ascii="宋体" w:hAnsi="宋体" w:cs="宋体"/>
                <w:kern w:val="0"/>
                <w:szCs w:val="21"/>
              </w:rPr>
              <w:t>专业必修课，理论+实践课</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学时/学分</w:t>
            </w:r>
          </w:p>
        </w:tc>
        <w:tc>
          <w:tcPr>
            <w:tcW w:w="7200" w:type="dxa"/>
            <w:gridSpan w:val="5"/>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Cs w:val="21"/>
              </w:rPr>
              <w:t>64/4.0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先修课程</w:t>
            </w:r>
          </w:p>
        </w:tc>
        <w:tc>
          <w:tcPr>
            <w:tcW w:w="260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Cs w:val="21"/>
              </w:rPr>
              <w:t>　建筑材料</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后续课程</w:t>
            </w:r>
          </w:p>
        </w:tc>
        <w:tc>
          <w:tcPr>
            <w:tcW w:w="3420" w:type="dxa"/>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　</w:t>
            </w:r>
            <w:r>
              <w:rPr>
                <w:rFonts w:hint="eastAsia" w:ascii="宋体" w:hAnsi="宋体" w:cs="宋体"/>
                <w:kern w:val="0"/>
                <w:szCs w:val="21"/>
              </w:rPr>
              <w:t>建筑施工组织与管理</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适用专业</w:t>
            </w:r>
          </w:p>
        </w:tc>
        <w:tc>
          <w:tcPr>
            <w:tcW w:w="7200" w:type="dxa"/>
            <w:gridSpan w:val="5"/>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　</w:t>
            </w:r>
            <w:r>
              <w:rPr>
                <w:rFonts w:hint="eastAsia" w:ascii="宋体" w:hAnsi="宋体" w:cs="宋体"/>
                <w:kern w:val="0"/>
                <w:szCs w:val="21"/>
              </w:rPr>
              <w:t>建筑工程技术</w:t>
            </w:r>
          </w:p>
        </w:tc>
      </w:tr>
      <w:tr>
        <w:tblPrEx>
          <w:tblLayout w:type="fixed"/>
        </w:tblPrEx>
        <w:trPr>
          <w:trHeight w:val="481" w:hRule="atLeast"/>
        </w:trPr>
        <w:tc>
          <w:tcPr>
            <w:tcW w:w="262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开课学院或教研室</w:t>
            </w:r>
          </w:p>
        </w:tc>
        <w:tc>
          <w:tcPr>
            <w:tcW w:w="5940"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Cs w:val="21"/>
              </w:rPr>
              <w:t>土木与建筑工程学院</w:t>
            </w: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执笔</w:t>
            </w:r>
          </w:p>
        </w:tc>
        <w:tc>
          <w:tcPr>
            <w:tcW w:w="7200" w:type="dxa"/>
            <w:gridSpan w:val="5"/>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eastAsiaTheme="minorEastAsia"/>
                <w:kern w:val="0"/>
                <w:szCs w:val="21"/>
                <w:lang w:val="en-US" w:eastAsia="zh-CN"/>
              </w:rPr>
            </w:pPr>
            <w:r>
              <w:rPr>
                <w:rFonts w:hint="eastAsia" w:ascii="宋体" w:hAnsi="宋体" w:cs="宋体"/>
                <w:kern w:val="0"/>
                <w:sz w:val="24"/>
              </w:rPr>
              <w:t xml:space="preserve"> </w:t>
            </w:r>
            <w:r>
              <w:rPr>
                <w:rFonts w:hint="eastAsia" w:ascii="宋体" w:hAnsi="宋体" w:cs="宋体"/>
                <w:kern w:val="0"/>
                <w:sz w:val="24"/>
                <w:lang w:eastAsia="zh-CN"/>
              </w:rPr>
              <w:t>杜飞</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审核</w:t>
            </w:r>
          </w:p>
        </w:tc>
        <w:tc>
          <w:tcPr>
            <w:tcW w:w="260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 xml:space="preserve"> </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日期</w:t>
            </w:r>
          </w:p>
        </w:tc>
        <w:tc>
          <w:tcPr>
            <w:tcW w:w="3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201</w:t>
            </w:r>
            <w:r>
              <w:rPr>
                <w:rFonts w:hint="eastAsia" w:ascii="宋体" w:hAnsi="宋体" w:cs="宋体"/>
                <w:kern w:val="0"/>
                <w:szCs w:val="21"/>
                <w:lang w:val="en-US" w:eastAsia="zh-CN"/>
              </w:rPr>
              <w:t>8</w:t>
            </w:r>
            <w:r>
              <w:rPr>
                <w:rFonts w:hint="eastAsia" w:ascii="宋体" w:hAnsi="宋体" w:cs="宋体"/>
                <w:kern w:val="0"/>
                <w:szCs w:val="21"/>
              </w:rPr>
              <w:t xml:space="preserve">年 </w:t>
            </w:r>
            <w:r>
              <w:rPr>
                <w:rFonts w:hint="eastAsia" w:ascii="宋体" w:hAnsi="宋体" w:cs="宋体"/>
                <w:kern w:val="0"/>
                <w:szCs w:val="21"/>
                <w:lang w:val="en-US" w:eastAsia="zh-CN"/>
              </w:rPr>
              <w:t>8</w:t>
            </w:r>
            <w:r>
              <w:rPr>
                <w:rFonts w:hint="eastAsia" w:ascii="宋体" w:hAnsi="宋体" w:cs="宋体"/>
                <w:kern w:val="0"/>
                <w:szCs w:val="21"/>
              </w:rPr>
              <w:t xml:space="preserve"> 月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审定</w:t>
            </w:r>
          </w:p>
        </w:tc>
        <w:tc>
          <w:tcPr>
            <w:tcW w:w="260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 xml:space="preserve"> </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日期</w:t>
            </w:r>
          </w:p>
        </w:tc>
        <w:tc>
          <w:tcPr>
            <w:tcW w:w="3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201</w:t>
            </w:r>
            <w:r>
              <w:rPr>
                <w:rFonts w:hint="eastAsia" w:ascii="宋体" w:hAnsi="宋体" w:cs="宋体"/>
                <w:kern w:val="0"/>
                <w:szCs w:val="21"/>
                <w:lang w:val="en-US" w:eastAsia="zh-CN"/>
              </w:rPr>
              <w:t>8</w:t>
            </w:r>
            <w:r>
              <w:rPr>
                <w:rFonts w:hint="eastAsia" w:ascii="宋体" w:hAnsi="宋体" w:cs="宋体"/>
                <w:kern w:val="0"/>
                <w:szCs w:val="21"/>
              </w:rPr>
              <w:t xml:space="preserve">年 </w:t>
            </w:r>
            <w:r>
              <w:rPr>
                <w:rFonts w:hint="eastAsia" w:ascii="宋体" w:hAnsi="宋体" w:cs="宋体"/>
                <w:kern w:val="0"/>
                <w:szCs w:val="21"/>
                <w:lang w:val="en-US" w:eastAsia="zh-CN"/>
              </w:rPr>
              <w:t>8</w:t>
            </w:r>
            <w:r>
              <w:rPr>
                <w:rFonts w:hint="eastAsia" w:ascii="宋体" w:hAnsi="宋体" w:cs="宋体"/>
                <w:kern w:val="0"/>
                <w:szCs w:val="21"/>
              </w:rPr>
              <w:t xml:space="preserve">月   </w:t>
            </w:r>
          </w:p>
        </w:tc>
      </w:tr>
    </w:tbl>
    <w:p>
      <w:pPr>
        <w:spacing w:line="300" w:lineRule="auto"/>
        <w:rPr>
          <w:b/>
          <w:sz w:val="24"/>
          <w:szCs w:val="21"/>
        </w:rPr>
      </w:pPr>
    </w:p>
    <w:p>
      <w:pPr>
        <w:spacing w:line="300" w:lineRule="auto"/>
        <w:rPr>
          <w:rFonts w:hint="eastAsia"/>
          <w:b/>
          <w:sz w:val="24"/>
          <w:szCs w:val="21"/>
        </w:rPr>
      </w:pPr>
      <w:r>
        <w:rPr>
          <w:b/>
          <w:sz w:val="24"/>
          <w:szCs w:val="21"/>
        </w:rPr>
        <w:t>一、本课程的性质</w:t>
      </w:r>
      <w:r>
        <w:rPr>
          <w:rFonts w:hint="eastAsia"/>
          <w:b/>
          <w:sz w:val="24"/>
          <w:szCs w:val="21"/>
        </w:rPr>
        <w:t>、定位</w:t>
      </w:r>
      <w:r>
        <w:rPr>
          <w:b/>
          <w:sz w:val="24"/>
          <w:szCs w:val="21"/>
        </w:rPr>
        <w:t>与任务</w:t>
      </w:r>
    </w:p>
    <w:p>
      <w:pPr>
        <w:spacing w:line="300" w:lineRule="auto"/>
        <w:rPr>
          <w:sz w:val="24"/>
          <w:szCs w:val="21"/>
        </w:rPr>
      </w:pPr>
      <w:r>
        <w:rPr>
          <w:rFonts w:hint="eastAsia"/>
          <w:sz w:val="24"/>
          <w:szCs w:val="21"/>
        </w:rPr>
        <w:t>（一）课程性质</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混凝土结构工程施工》是建筑工程技术专业中理论性、实践性和应用性都非常强的一门核心专业课程，是培养学生实际工作能力为目标的项目化课程。本门课程的学习将会为今后学生走向工作岗位打下坚定的基础。</w:t>
      </w:r>
    </w:p>
    <w:p>
      <w:pPr>
        <w:spacing w:line="300" w:lineRule="auto"/>
        <w:rPr>
          <w:sz w:val="24"/>
          <w:szCs w:val="21"/>
        </w:rPr>
      </w:pPr>
      <w:r>
        <w:rPr>
          <w:rFonts w:hint="eastAsia"/>
          <w:sz w:val="24"/>
          <w:szCs w:val="21"/>
        </w:rPr>
        <w:t>（二）课程定位</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混凝土结构工程施工》是高职建筑工程技术专业的一门专业技能课程，由原学科体系下的《钢筋工程》、《模板工程》和《混凝土工程》等课程重构而成。本课程主要培养学生在钢筋混凝土工程施工方面的职业能力和职业素养。</w:t>
      </w:r>
    </w:p>
    <w:p>
      <w:pPr>
        <w:spacing w:line="300" w:lineRule="auto"/>
        <w:rPr>
          <w:sz w:val="24"/>
          <w:szCs w:val="21"/>
        </w:rPr>
      </w:pPr>
      <w:r>
        <w:rPr>
          <w:rFonts w:hint="eastAsia"/>
          <w:sz w:val="24"/>
          <w:szCs w:val="21"/>
        </w:rPr>
        <w:t>（三）课程任务</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混凝土结构工程施工》按照岗位的需求，归纳出课程的工作任务和能力标准，安排教学项目。教学过程中，要通过校企合作，校内实训基地建设等多种途径，采取工学结合、半工半读等形式，充分开发教学资源，使得教学过程就是混凝土结构产品的生产过程，给学生提供丰富的实践机会，保证学习过程和实际工作过程的一致性。</w:t>
      </w:r>
    </w:p>
    <w:p>
      <w:pPr>
        <w:spacing w:line="300" w:lineRule="auto"/>
        <w:rPr>
          <w:rFonts w:hint="eastAsia"/>
          <w:b/>
          <w:sz w:val="24"/>
          <w:szCs w:val="21"/>
        </w:rPr>
      </w:pPr>
      <w:r>
        <w:rPr>
          <w:b/>
          <w:sz w:val="24"/>
          <w:szCs w:val="21"/>
        </w:rPr>
        <w:t>二、本课程的</w:t>
      </w:r>
      <w:r>
        <w:rPr>
          <w:rFonts w:hint="eastAsia"/>
          <w:b/>
          <w:sz w:val="24"/>
          <w:szCs w:val="21"/>
        </w:rPr>
        <w:t>教学目标</w:t>
      </w:r>
    </w:p>
    <w:p>
      <w:pPr>
        <w:spacing w:line="300" w:lineRule="auto"/>
        <w:rPr>
          <w:sz w:val="24"/>
          <w:szCs w:val="21"/>
        </w:rPr>
      </w:pPr>
      <w:r>
        <w:rPr>
          <w:rFonts w:hint="eastAsia"/>
          <w:sz w:val="24"/>
          <w:szCs w:val="21"/>
        </w:rPr>
        <w:t>（一）思想教育目标</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（1）正确认识混凝土结构工程在现代化建设中的重要地位。</w:t>
      </w:r>
    </w:p>
    <w:p>
      <w:pPr>
        <w:spacing w:line="300" w:lineRule="auto"/>
        <w:ind w:firstLine="480" w:firstLineChars="200"/>
        <w:rPr>
          <w:rFonts w:hint="eastAsia" w:ascii="仿宋_GB2312" w:hAnsi="仿宋_GB2312" w:eastAsia="仿宋_GB2312" w:cs="仿宋_GB2312"/>
          <w:bCs/>
          <w:kern w:val="0"/>
          <w:sz w:val="24"/>
        </w:rPr>
      </w:pPr>
      <w:r>
        <w:rPr>
          <w:rFonts w:hint="eastAsia" w:ascii="宋体" w:hAnsi="宋体" w:cs="宋体"/>
          <w:bCs/>
          <w:kern w:val="0"/>
          <w:sz w:val="24"/>
        </w:rPr>
        <w:t>（2）教育学生在建筑设计和建筑施工中养成认真负责的态度。</w:t>
      </w:r>
    </w:p>
    <w:p>
      <w:pPr>
        <w:spacing w:line="300" w:lineRule="auto"/>
        <w:rPr>
          <w:sz w:val="24"/>
          <w:szCs w:val="21"/>
        </w:rPr>
      </w:pPr>
      <w:r>
        <w:rPr>
          <w:rFonts w:hint="eastAsia"/>
          <w:sz w:val="24"/>
          <w:szCs w:val="21"/>
        </w:rPr>
        <w:t>（二）知识教学目标</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（1）掌握钢筋工程施工的基础知识。</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（2）掌握模板工程安装的基本知识。</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（3）掌握混凝土工程施工的知识。</w:t>
      </w:r>
    </w:p>
    <w:p>
      <w:pPr>
        <w:spacing w:line="300" w:lineRule="auto"/>
        <w:rPr>
          <w:sz w:val="24"/>
          <w:szCs w:val="21"/>
        </w:rPr>
      </w:pPr>
      <w:r>
        <w:rPr>
          <w:rFonts w:hint="eastAsia"/>
          <w:sz w:val="24"/>
          <w:szCs w:val="21"/>
        </w:rPr>
        <w:t>（三）技能教学目标</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（1）具备混凝土结构平法施工图识图的能力。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（2）具备计算钢筋加工下料的能力。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（3）具备钢筋绑扎及安装的相关知识。</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（4）具备编制模板工程施工方案的能力。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（5）具备编制混凝土工程施工方案的能力。</w:t>
      </w:r>
    </w:p>
    <w:p>
      <w:pPr>
        <w:spacing w:line="300" w:lineRule="auto"/>
        <w:rPr>
          <w:sz w:val="24"/>
          <w:szCs w:val="21"/>
        </w:rPr>
      </w:pPr>
      <w:r>
        <w:rPr>
          <w:rFonts w:hint="eastAsia"/>
          <w:sz w:val="24"/>
          <w:szCs w:val="21"/>
        </w:rPr>
        <w:t>（四）职业素质拓展目标</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（1）识图能力。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（2）绘图能力。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（3）团结协作能力。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（4）查找相关技术标准及准确使用的能力。</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（5）综合运用能力。</w:t>
      </w:r>
    </w:p>
    <w:p>
      <w:pPr>
        <w:spacing w:line="300" w:lineRule="auto"/>
        <w:rPr>
          <w:rFonts w:hint="eastAsia" w:ascii="仿宋_GB2312" w:hAnsi="仿宋_GB2312" w:eastAsia="仿宋_GB2312" w:cs="仿宋_GB2312"/>
          <w:bCs/>
          <w:kern w:val="0"/>
          <w:sz w:val="24"/>
        </w:rPr>
      </w:pPr>
      <w:r>
        <w:rPr>
          <w:rFonts w:hint="eastAsia"/>
          <w:b/>
          <w:sz w:val="24"/>
          <w:szCs w:val="21"/>
        </w:rPr>
        <w:t>三、</w:t>
      </w:r>
      <w:r>
        <w:rPr>
          <w:b/>
          <w:sz w:val="24"/>
          <w:szCs w:val="21"/>
        </w:rPr>
        <w:t>本课程的</w:t>
      </w:r>
      <w:r>
        <w:rPr>
          <w:rFonts w:hint="eastAsia"/>
          <w:b/>
          <w:sz w:val="24"/>
          <w:szCs w:val="21"/>
        </w:rPr>
        <w:t>考核方式</w:t>
      </w:r>
      <w:r>
        <w:rPr>
          <w:rFonts w:hint="eastAsia"/>
          <w:sz w:val="24"/>
          <w:szCs w:val="21"/>
        </w:rPr>
        <w:t>：</w:t>
      </w:r>
      <w:r>
        <w:rPr>
          <w:rFonts w:hint="eastAsia" w:ascii="宋体" w:hAnsi="宋体" w:cs="宋体"/>
          <w:bCs/>
          <w:kern w:val="0"/>
          <w:sz w:val="24"/>
        </w:rPr>
        <w:t>平时成绩50%，期末考试成绩50%。</w:t>
      </w:r>
    </w:p>
    <w:p>
      <w:pPr>
        <w:spacing w:line="300" w:lineRule="auto"/>
        <w:rPr>
          <w:rFonts w:hint="eastAsia"/>
          <w:sz w:val="24"/>
          <w:szCs w:val="21"/>
        </w:rPr>
      </w:pPr>
      <w:r>
        <w:rPr>
          <w:rFonts w:hint="eastAsia"/>
          <w:b/>
          <w:sz w:val="24"/>
          <w:szCs w:val="21"/>
        </w:rPr>
        <w:t>四</w:t>
      </w:r>
      <w:r>
        <w:rPr>
          <w:b/>
          <w:sz w:val="24"/>
          <w:szCs w:val="21"/>
        </w:rPr>
        <w:t>、教材及参考书</w:t>
      </w:r>
    </w:p>
    <w:p>
      <w:pPr>
        <w:spacing w:line="300" w:lineRule="auto"/>
        <w:ind w:firstLine="480" w:firstLineChars="200"/>
        <w:rPr>
          <w:rFonts w:hint="eastAsia" w:ascii="宋体" w:hAnsi="宋体" w:cs="宋体"/>
          <w:bCs/>
          <w:kern w:val="0"/>
          <w:sz w:val="24"/>
        </w:rPr>
      </w:pPr>
      <w:r>
        <w:rPr>
          <w:rFonts w:hint="eastAsia" w:ascii="宋体" w:hAnsi="宋体" w:cs="宋体"/>
          <w:bCs/>
          <w:kern w:val="0"/>
          <w:sz w:val="24"/>
        </w:rPr>
        <w:t>教材：《混凝土结构工程施工》 陈刚 主编，化学工业出版社2014年2月第1版</w:t>
      </w:r>
    </w:p>
    <w:p>
      <w:pPr>
        <w:spacing w:line="300" w:lineRule="auto"/>
        <w:ind w:firstLine="480" w:firstLineChars="200"/>
        <w:rPr>
          <w:rFonts w:ascii="宋体" w:hAnsi="宋体" w:cs="宋体"/>
          <w:bCs/>
          <w:kern w:val="0"/>
          <w:sz w:val="24"/>
        </w:rPr>
      </w:pPr>
      <w:r>
        <w:rPr>
          <w:rFonts w:hint="eastAsia" w:ascii="宋体" w:hAnsi="宋体" w:cs="宋体"/>
          <w:bCs/>
          <w:kern w:val="0"/>
          <w:sz w:val="24"/>
        </w:rPr>
        <w:t>参考教材：《混凝土结构工程》 图集编绘组主编   中国建材工业出版社2004第1版</w:t>
      </w:r>
    </w:p>
    <w:p>
      <w:pPr>
        <w:spacing w:line="300" w:lineRule="auto"/>
        <w:ind w:firstLine="480" w:firstLineChars="200"/>
        <w:rPr>
          <w:rFonts w:ascii="宋体" w:hAnsi="宋体" w:cs="宋体"/>
          <w:bCs/>
          <w:kern w:val="0"/>
          <w:sz w:val="24"/>
        </w:rPr>
      </w:pPr>
      <w:r>
        <w:rPr>
          <w:rFonts w:hint="eastAsia" w:ascii="宋体" w:hAnsi="宋体" w:cs="宋体"/>
          <w:bCs/>
          <w:kern w:val="0"/>
          <w:sz w:val="24"/>
        </w:rPr>
        <w:t>GB50204-2015《混凝土结构工程施工质量验收规范》</w:t>
      </w:r>
    </w:p>
    <w:p>
      <w:pPr>
        <w:spacing w:line="300" w:lineRule="auto"/>
        <w:ind w:firstLine="480" w:firstLineChars="200"/>
        <w:rPr>
          <w:rFonts w:hint="eastAsia" w:ascii="宋体" w:hAnsi="宋体" w:cs="宋体"/>
          <w:bCs/>
          <w:kern w:val="0"/>
          <w:sz w:val="24"/>
        </w:rPr>
      </w:pPr>
    </w:p>
    <w:p>
      <w:pPr>
        <w:spacing w:line="300" w:lineRule="auto"/>
        <w:rPr>
          <w:rFonts w:hint="eastAsia"/>
          <w:b/>
          <w:sz w:val="24"/>
          <w:szCs w:val="21"/>
        </w:rPr>
      </w:pPr>
      <w:r>
        <w:rPr>
          <w:rFonts w:hint="eastAsia"/>
          <w:b/>
          <w:sz w:val="24"/>
          <w:szCs w:val="21"/>
        </w:rPr>
        <w:t>五、</w:t>
      </w:r>
      <w:r>
        <w:rPr>
          <w:b/>
          <w:sz w:val="24"/>
          <w:szCs w:val="21"/>
        </w:rPr>
        <w:t>本课程的教学内容、基本要求及学时分配</w:t>
      </w:r>
    </w:p>
    <w:p>
      <w:pPr>
        <w:spacing w:line="300" w:lineRule="auto"/>
        <w:rPr>
          <w:rFonts w:hint="eastAsia"/>
          <w:sz w:val="24"/>
          <w:szCs w:val="21"/>
        </w:rPr>
      </w:pPr>
      <w:r>
        <w:rPr>
          <w:rFonts w:hint="eastAsia"/>
          <w:sz w:val="24"/>
          <w:szCs w:val="21"/>
        </w:rPr>
        <w:t>（一）学时分配</w:t>
      </w:r>
    </w:p>
    <w:tbl>
      <w:tblPr>
        <w:tblStyle w:val="19"/>
        <w:tblW w:w="83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5553"/>
        <w:gridCol w:w="551"/>
        <w:gridCol w:w="532"/>
        <w:gridCol w:w="6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6647" w:type="dxa"/>
            <w:gridSpan w:val="2"/>
            <w:vMerge w:val="restart"/>
            <w:tcBorders>
              <w:bottom w:val="nil"/>
              <w:right w:val="nil"/>
            </w:tcBorders>
            <w:vAlign w:val="center"/>
          </w:tcPr>
          <w:p>
            <w:pPr>
              <w:jc w:val="center"/>
              <w:rPr>
                <w:rFonts w:hint="eastAsia" w:ascii="仿宋" w:hAnsi="仿宋" w:eastAsia="仿宋"/>
                <w:bCs/>
                <w:szCs w:val="21"/>
              </w:rPr>
            </w:pPr>
            <w:r>
              <w:rPr>
                <w:rFonts w:hint="eastAsia" w:ascii="仿宋" w:hAnsi="仿宋" w:eastAsia="仿宋"/>
                <w:bCs/>
                <w:szCs w:val="21"/>
              </w:rPr>
              <w:t>教学内容</w:t>
            </w:r>
          </w:p>
        </w:tc>
        <w:tc>
          <w:tcPr>
            <w:tcW w:w="1725" w:type="dxa"/>
            <w:gridSpan w:val="3"/>
            <w:tcBorders>
              <w:left w:val="nil"/>
              <w:bottom w:val="nil"/>
            </w:tcBorders>
          </w:tcPr>
          <w:p>
            <w:pPr>
              <w:jc w:val="center"/>
              <w:rPr>
                <w:rFonts w:hint="eastAsia" w:ascii="仿宋" w:hAnsi="仿宋" w:eastAsia="仿宋"/>
                <w:bCs/>
                <w:szCs w:val="21"/>
              </w:rPr>
            </w:pPr>
            <w:r>
              <w:rPr>
                <w:rFonts w:hint="eastAsia" w:ascii="仿宋" w:hAnsi="仿宋" w:eastAsia="仿宋"/>
                <w:bCs/>
                <w:szCs w:val="21"/>
              </w:rPr>
              <w:t>学时数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647" w:type="dxa"/>
            <w:gridSpan w:val="2"/>
            <w:vMerge w:val="continue"/>
            <w:tcBorders>
              <w:top w:val="nil"/>
              <w:right w:val="nil"/>
            </w:tcBorders>
          </w:tcPr>
          <w:p>
            <w:pPr>
              <w:rPr>
                <w:rFonts w:hint="eastAsia" w:ascii="仿宋" w:hAnsi="仿宋" w:eastAsia="仿宋"/>
                <w:bCs/>
                <w:szCs w:val="21"/>
              </w:rPr>
            </w:pPr>
          </w:p>
        </w:tc>
        <w:tc>
          <w:tcPr>
            <w:tcW w:w="551" w:type="dxa"/>
            <w:tcBorders>
              <w:top w:val="nil"/>
              <w:left w:val="nil"/>
              <w:bottom w:val="single" w:color="auto" w:sz="4" w:space="0"/>
              <w:right w:val="nil"/>
            </w:tcBorders>
          </w:tcPr>
          <w:p>
            <w:pPr>
              <w:ind w:left="-76" w:leftChars="-36" w:right="-99" w:rightChars="-47"/>
              <w:jc w:val="center"/>
              <w:rPr>
                <w:rFonts w:hint="eastAsia" w:ascii="仿宋" w:hAnsi="仿宋" w:eastAsia="仿宋"/>
                <w:bCs/>
                <w:szCs w:val="21"/>
              </w:rPr>
            </w:pPr>
            <w:r>
              <w:rPr>
                <w:rFonts w:hint="eastAsia" w:ascii="仿宋" w:hAnsi="仿宋" w:eastAsia="仿宋"/>
                <w:bCs/>
                <w:szCs w:val="21"/>
              </w:rPr>
              <w:t>理论</w:t>
            </w:r>
          </w:p>
        </w:tc>
        <w:tc>
          <w:tcPr>
            <w:tcW w:w="532" w:type="dxa"/>
            <w:tcBorders>
              <w:top w:val="nil"/>
              <w:left w:val="nil"/>
              <w:bottom w:val="single" w:color="auto" w:sz="4" w:space="0"/>
              <w:right w:val="nil"/>
            </w:tcBorders>
          </w:tcPr>
          <w:p>
            <w:pPr>
              <w:ind w:left="-76" w:leftChars="-36" w:right="-99" w:rightChars="-47"/>
              <w:jc w:val="center"/>
              <w:rPr>
                <w:rFonts w:hint="eastAsia" w:ascii="仿宋" w:hAnsi="仿宋" w:eastAsia="仿宋"/>
                <w:bCs/>
                <w:szCs w:val="21"/>
              </w:rPr>
            </w:pPr>
            <w:r>
              <w:rPr>
                <w:rFonts w:hint="eastAsia" w:ascii="仿宋" w:hAnsi="仿宋" w:eastAsia="仿宋"/>
                <w:bCs/>
                <w:szCs w:val="21"/>
              </w:rPr>
              <w:t>实践</w:t>
            </w:r>
          </w:p>
        </w:tc>
        <w:tc>
          <w:tcPr>
            <w:tcW w:w="642" w:type="dxa"/>
            <w:tcBorders>
              <w:top w:val="nil"/>
              <w:left w:val="nil"/>
              <w:bottom w:val="single" w:color="auto" w:sz="4" w:space="0"/>
            </w:tcBorders>
          </w:tcPr>
          <w:p>
            <w:pPr>
              <w:ind w:left="-76" w:leftChars="-36" w:right="-99" w:rightChars="-47"/>
              <w:jc w:val="center"/>
              <w:rPr>
                <w:rFonts w:hint="eastAsia" w:ascii="仿宋" w:hAnsi="仿宋" w:eastAsia="仿宋"/>
                <w:bCs/>
                <w:szCs w:val="21"/>
              </w:rPr>
            </w:pPr>
            <w:r>
              <w:rPr>
                <w:rFonts w:hint="eastAsia" w:ascii="仿宋" w:hAnsi="仿宋" w:eastAsia="仿宋"/>
                <w:bCs/>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094"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绪  论</w:t>
            </w:r>
          </w:p>
        </w:tc>
        <w:tc>
          <w:tcPr>
            <w:tcW w:w="5553"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混凝土结构工程基本知识</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4</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0</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1094"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第一章</w:t>
            </w:r>
          </w:p>
        </w:tc>
        <w:tc>
          <w:tcPr>
            <w:tcW w:w="5553"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钢筋工程施工</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8</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12</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94"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第二章</w:t>
            </w:r>
          </w:p>
        </w:tc>
        <w:tc>
          <w:tcPr>
            <w:tcW w:w="5553"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模板工程安装</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6</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12</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292" w:hRule="atLeast"/>
          <w:jc w:val="center"/>
        </w:trPr>
        <w:tc>
          <w:tcPr>
            <w:tcW w:w="1094"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第三章</w:t>
            </w:r>
          </w:p>
        </w:tc>
        <w:tc>
          <w:tcPr>
            <w:tcW w:w="5553"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模板及作业平台钢管支架构造安全技术</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2</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4</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094"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第四章</w:t>
            </w:r>
          </w:p>
        </w:tc>
        <w:tc>
          <w:tcPr>
            <w:tcW w:w="5553" w:type="dxa"/>
            <w:tcBorders>
              <w:right w:val="nil"/>
            </w:tcBorders>
          </w:tcPr>
          <w:p>
            <w:pPr>
              <w:adjustRightInd w:val="0"/>
              <w:snapToGrid w:val="0"/>
              <w:rPr>
                <w:rFonts w:hint="eastAsia" w:ascii="仿宋" w:hAnsi="仿宋" w:eastAsia="仿宋"/>
                <w:bCs/>
                <w:szCs w:val="21"/>
              </w:rPr>
            </w:pPr>
            <w:r>
              <w:rPr>
                <w:rFonts w:hint="eastAsia" w:ascii="仿宋" w:hAnsi="仿宋" w:eastAsia="仿宋"/>
                <w:bCs/>
                <w:szCs w:val="21"/>
              </w:rPr>
              <w:t>混凝土工程施工</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4</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12</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6647" w:type="dxa"/>
            <w:gridSpan w:val="2"/>
            <w:tcBorders>
              <w:right w:val="nil"/>
            </w:tcBorders>
          </w:tcPr>
          <w:p>
            <w:pPr>
              <w:ind w:firstLine="315" w:firstLineChars="150"/>
              <w:jc w:val="center"/>
              <w:rPr>
                <w:rFonts w:hint="eastAsia" w:ascii="仿宋" w:hAnsi="仿宋" w:eastAsia="仿宋"/>
                <w:bCs/>
                <w:szCs w:val="21"/>
              </w:rPr>
            </w:pPr>
            <w:r>
              <w:rPr>
                <w:rFonts w:hint="eastAsia" w:ascii="仿宋" w:hAnsi="仿宋" w:eastAsia="仿宋"/>
                <w:bCs/>
                <w:szCs w:val="21"/>
              </w:rPr>
              <w:t>合计学时</w:t>
            </w:r>
          </w:p>
        </w:tc>
        <w:tc>
          <w:tcPr>
            <w:tcW w:w="551"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24</w:t>
            </w:r>
          </w:p>
        </w:tc>
        <w:tc>
          <w:tcPr>
            <w:tcW w:w="532" w:type="dxa"/>
            <w:tcBorders>
              <w:left w:val="nil"/>
              <w:right w:val="nil"/>
            </w:tcBorders>
          </w:tcPr>
          <w:p>
            <w:pPr>
              <w:adjustRightInd w:val="0"/>
              <w:snapToGrid w:val="0"/>
              <w:rPr>
                <w:rFonts w:hint="eastAsia" w:ascii="仿宋" w:hAnsi="仿宋" w:eastAsia="仿宋"/>
                <w:bCs/>
                <w:szCs w:val="21"/>
              </w:rPr>
            </w:pPr>
            <w:r>
              <w:rPr>
                <w:rFonts w:hint="eastAsia" w:ascii="仿宋" w:hAnsi="仿宋" w:eastAsia="仿宋"/>
                <w:bCs/>
                <w:szCs w:val="21"/>
              </w:rPr>
              <w:t>40</w:t>
            </w:r>
          </w:p>
        </w:tc>
        <w:tc>
          <w:tcPr>
            <w:tcW w:w="642" w:type="dxa"/>
            <w:tcBorders>
              <w:left w:val="nil"/>
            </w:tcBorders>
          </w:tcPr>
          <w:p>
            <w:pPr>
              <w:adjustRightInd w:val="0"/>
              <w:snapToGrid w:val="0"/>
              <w:rPr>
                <w:rFonts w:hint="eastAsia" w:ascii="仿宋" w:hAnsi="仿宋" w:eastAsia="仿宋"/>
                <w:bCs/>
                <w:szCs w:val="21"/>
              </w:rPr>
            </w:pPr>
            <w:r>
              <w:rPr>
                <w:rFonts w:hint="eastAsia" w:ascii="仿宋" w:hAnsi="仿宋" w:eastAsia="仿宋"/>
                <w:bCs/>
                <w:szCs w:val="21"/>
              </w:rPr>
              <w:t>64</w:t>
            </w:r>
          </w:p>
        </w:tc>
      </w:tr>
    </w:tbl>
    <w:p>
      <w:pPr>
        <w:spacing w:line="300" w:lineRule="auto"/>
        <w:rPr>
          <w:rFonts w:hint="eastAsia"/>
          <w:bCs/>
          <w:sz w:val="24"/>
        </w:rPr>
      </w:pPr>
    </w:p>
    <w:p>
      <w:pPr>
        <w:spacing w:line="300" w:lineRule="auto"/>
        <w:rPr>
          <w:rFonts w:hint="eastAsia"/>
          <w:bCs/>
          <w:sz w:val="24"/>
        </w:rPr>
      </w:pPr>
      <w:r>
        <w:rPr>
          <w:rFonts w:hint="eastAsia"/>
          <w:bCs/>
          <w:sz w:val="24"/>
        </w:rPr>
        <w:t>（二）教学内容及基本要求</w:t>
      </w:r>
    </w:p>
    <w:tbl>
      <w:tblPr>
        <w:tblStyle w:val="19"/>
        <w:tblW w:w="826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3083"/>
        <w:gridCol w:w="979"/>
        <w:gridCol w:w="1041"/>
        <w:gridCol w:w="472"/>
        <w:gridCol w:w="59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2093" w:type="dxa"/>
            <w:vMerge w:val="restart"/>
            <w:tcBorders>
              <w:top w:val="single" w:color="auto" w:sz="4" w:space="0"/>
              <w:bottom w:val="nil"/>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教学单元或项目</w:t>
            </w:r>
          </w:p>
        </w:tc>
        <w:tc>
          <w:tcPr>
            <w:tcW w:w="3083" w:type="dxa"/>
            <w:vMerge w:val="restart"/>
            <w:tcBorders>
              <w:top w:val="single" w:color="auto" w:sz="4" w:space="0"/>
              <w:bottom w:val="nil"/>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教学内容</w:t>
            </w:r>
          </w:p>
        </w:tc>
        <w:tc>
          <w:tcPr>
            <w:tcW w:w="979" w:type="dxa"/>
            <w:vMerge w:val="restart"/>
            <w:tcBorders>
              <w:top w:val="single" w:color="auto" w:sz="4" w:space="0"/>
              <w:bottom w:val="nil"/>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教学要求</w:t>
            </w:r>
          </w:p>
        </w:tc>
        <w:tc>
          <w:tcPr>
            <w:tcW w:w="1041" w:type="dxa"/>
            <w:vMerge w:val="restart"/>
            <w:tcBorders>
              <w:top w:val="single" w:color="auto" w:sz="4" w:space="0"/>
              <w:bottom w:val="nil"/>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教学手段</w:t>
            </w:r>
          </w:p>
        </w:tc>
        <w:tc>
          <w:tcPr>
            <w:tcW w:w="1071" w:type="dxa"/>
            <w:gridSpan w:val="2"/>
            <w:tcBorders>
              <w:top w:val="single" w:color="auto" w:sz="4" w:space="0"/>
              <w:bottom w:val="nil"/>
            </w:tcBorders>
            <w:vAlign w:val="center"/>
          </w:tcPr>
          <w:p>
            <w:pPr>
              <w:jc w:val="center"/>
              <w:rPr>
                <w:rFonts w:hint="eastAsia" w:ascii="黑体" w:hAnsi="黑体" w:eastAsia="黑体"/>
                <w:b/>
                <w:bCs/>
                <w:szCs w:val="21"/>
              </w:rPr>
            </w:pPr>
            <w:r>
              <w:rPr>
                <w:rFonts w:hint="eastAsia" w:ascii="黑体" w:hAnsi="黑体" w:eastAsia="黑体"/>
                <w:b/>
                <w:bCs/>
                <w:szCs w:val="21"/>
              </w:rPr>
              <w:t>参考学时</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2093" w:type="dxa"/>
            <w:vMerge w:val="continue"/>
            <w:tcBorders>
              <w:top w:val="nil"/>
              <w:bottom w:val="single" w:color="auto" w:sz="4" w:space="0"/>
            </w:tcBorders>
            <w:vAlign w:val="center"/>
          </w:tcPr>
          <w:p>
            <w:pPr>
              <w:jc w:val="center"/>
              <w:rPr>
                <w:rFonts w:hint="eastAsia" w:ascii="仿宋" w:hAnsi="仿宋" w:eastAsia="仿宋"/>
                <w:bCs/>
                <w:szCs w:val="21"/>
              </w:rPr>
            </w:pPr>
          </w:p>
        </w:tc>
        <w:tc>
          <w:tcPr>
            <w:tcW w:w="3083" w:type="dxa"/>
            <w:vMerge w:val="continue"/>
            <w:tcBorders>
              <w:top w:val="nil"/>
              <w:bottom w:val="single" w:color="auto" w:sz="4" w:space="0"/>
            </w:tcBorders>
            <w:vAlign w:val="center"/>
          </w:tcPr>
          <w:p>
            <w:pPr>
              <w:jc w:val="center"/>
              <w:rPr>
                <w:rFonts w:hint="eastAsia" w:ascii="仿宋" w:hAnsi="仿宋" w:eastAsia="仿宋"/>
                <w:bCs/>
                <w:szCs w:val="21"/>
              </w:rPr>
            </w:pPr>
          </w:p>
        </w:tc>
        <w:tc>
          <w:tcPr>
            <w:tcW w:w="979" w:type="dxa"/>
            <w:vMerge w:val="continue"/>
            <w:tcBorders>
              <w:top w:val="nil"/>
              <w:bottom w:val="single" w:color="auto" w:sz="4" w:space="0"/>
            </w:tcBorders>
            <w:vAlign w:val="center"/>
          </w:tcPr>
          <w:p>
            <w:pPr>
              <w:jc w:val="center"/>
              <w:rPr>
                <w:rFonts w:hint="eastAsia" w:ascii="仿宋" w:hAnsi="仿宋" w:eastAsia="仿宋"/>
                <w:bCs/>
                <w:szCs w:val="21"/>
              </w:rPr>
            </w:pPr>
          </w:p>
        </w:tc>
        <w:tc>
          <w:tcPr>
            <w:tcW w:w="1041" w:type="dxa"/>
            <w:vMerge w:val="continue"/>
            <w:tcBorders>
              <w:top w:val="nil"/>
              <w:bottom w:val="single" w:color="auto" w:sz="4" w:space="0"/>
            </w:tcBorders>
            <w:vAlign w:val="center"/>
          </w:tcPr>
          <w:p>
            <w:pPr>
              <w:jc w:val="center"/>
              <w:rPr>
                <w:rFonts w:hint="eastAsia" w:ascii="仿宋" w:hAnsi="仿宋" w:eastAsia="仿宋"/>
                <w:bCs/>
                <w:szCs w:val="21"/>
              </w:rPr>
            </w:pPr>
          </w:p>
        </w:tc>
        <w:tc>
          <w:tcPr>
            <w:tcW w:w="472" w:type="dxa"/>
            <w:tcBorders>
              <w:top w:val="nil"/>
              <w:bottom w:val="single" w:color="auto" w:sz="4" w:space="0"/>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理论</w:t>
            </w:r>
          </w:p>
        </w:tc>
        <w:tc>
          <w:tcPr>
            <w:tcW w:w="599" w:type="dxa"/>
            <w:tcBorders>
              <w:top w:val="nil"/>
              <w:bottom w:val="single" w:color="auto" w:sz="4" w:space="0"/>
            </w:tcBorders>
            <w:vAlign w:val="center"/>
          </w:tcPr>
          <w:p>
            <w:pPr>
              <w:ind w:left="-76" w:leftChars="-36" w:right="-99" w:rightChars="-47"/>
              <w:jc w:val="center"/>
              <w:rPr>
                <w:rFonts w:hint="eastAsia" w:ascii="黑体" w:hAnsi="黑体" w:eastAsia="黑体"/>
                <w:b/>
                <w:bCs/>
                <w:szCs w:val="21"/>
              </w:rPr>
            </w:pPr>
            <w:r>
              <w:rPr>
                <w:rFonts w:hint="eastAsia" w:ascii="黑体" w:hAnsi="黑体" w:eastAsia="黑体"/>
                <w:b/>
                <w:bCs/>
                <w:szCs w:val="21"/>
              </w:rPr>
              <w:t>实践</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Borders>
              <w:top w:val="single" w:color="auto" w:sz="4" w:space="0"/>
            </w:tcBorders>
          </w:tcPr>
          <w:p>
            <w:pPr>
              <w:rPr>
                <w:rFonts w:hint="eastAsia" w:ascii="仿宋" w:hAnsi="仿宋" w:eastAsia="仿宋"/>
                <w:bCs/>
                <w:szCs w:val="21"/>
              </w:rPr>
            </w:pPr>
            <w:r>
              <w:rPr>
                <w:rFonts w:hint="eastAsia" w:ascii="仿宋" w:hAnsi="仿宋" w:eastAsia="仿宋"/>
                <w:bCs/>
                <w:szCs w:val="21"/>
              </w:rPr>
              <w:t>一、绪论</w:t>
            </w:r>
          </w:p>
        </w:tc>
        <w:tc>
          <w:tcPr>
            <w:tcW w:w="3083" w:type="dxa"/>
            <w:tcBorders>
              <w:top w:val="single" w:color="auto" w:sz="4" w:space="0"/>
            </w:tcBorders>
          </w:tcPr>
          <w:p>
            <w:pPr>
              <w:ind w:firstLine="420" w:firstLineChars="200"/>
              <w:jc w:val="left"/>
              <w:rPr>
                <w:rFonts w:hint="eastAsia" w:ascii="仿宋" w:hAnsi="仿宋" w:eastAsia="仿宋"/>
                <w:bCs/>
                <w:szCs w:val="21"/>
              </w:rPr>
            </w:pPr>
            <w:r>
              <w:rPr>
                <w:rFonts w:hint="eastAsia" w:ascii="仿宋" w:hAnsi="仿宋" w:eastAsia="仿宋"/>
                <w:bCs/>
                <w:szCs w:val="21"/>
              </w:rPr>
              <w:t>混凝土结构的概念、混凝土结构的及其特征。混凝土结构建筑物典型。</w:t>
            </w:r>
          </w:p>
        </w:tc>
        <w:tc>
          <w:tcPr>
            <w:tcW w:w="979" w:type="dxa"/>
            <w:tcBorders>
              <w:top w:val="single" w:color="auto" w:sz="4" w:space="0"/>
            </w:tcBorders>
            <w:vAlign w:val="center"/>
          </w:tcPr>
          <w:p>
            <w:pPr>
              <w:rPr>
                <w:rFonts w:hint="eastAsia" w:ascii="仿宋" w:hAnsi="仿宋" w:eastAsia="仿宋"/>
                <w:bCs/>
                <w:szCs w:val="21"/>
              </w:rPr>
            </w:pPr>
            <w:r>
              <w:rPr>
                <w:rFonts w:hint="eastAsia" w:ascii="仿宋" w:hAnsi="仿宋" w:eastAsia="仿宋"/>
                <w:bCs/>
                <w:szCs w:val="21"/>
              </w:rPr>
              <w:t>了解</w:t>
            </w:r>
          </w:p>
        </w:tc>
        <w:tc>
          <w:tcPr>
            <w:tcW w:w="1041" w:type="dxa"/>
            <w:tcBorders>
              <w:top w:val="single" w:color="auto" w:sz="4" w:space="0"/>
            </w:tcBorders>
          </w:tcPr>
          <w:p>
            <w:pPr>
              <w:rPr>
                <w:rFonts w:hint="eastAsia" w:ascii="仿宋" w:hAnsi="仿宋" w:eastAsia="仿宋"/>
                <w:bCs/>
                <w:szCs w:val="21"/>
              </w:rPr>
            </w:pPr>
            <w:r>
              <w:rPr>
                <w:rFonts w:hint="eastAsia" w:ascii="仿宋" w:hAnsi="仿宋" w:eastAsia="仿宋"/>
                <w:bCs/>
                <w:szCs w:val="21"/>
              </w:rPr>
              <w:t>多媒体</w:t>
            </w:r>
          </w:p>
        </w:tc>
        <w:tc>
          <w:tcPr>
            <w:tcW w:w="472" w:type="dxa"/>
            <w:tcBorders>
              <w:top w:val="single" w:color="auto" w:sz="4" w:space="0"/>
            </w:tcBorders>
          </w:tcPr>
          <w:p>
            <w:pPr>
              <w:adjustRightInd w:val="0"/>
              <w:snapToGrid w:val="0"/>
              <w:rPr>
                <w:rFonts w:hint="eastAsia" w:ascii="仿宋" w:hAnsi="仿宋" w:eastAsia="仿宋"/>
                <w:bCs/>
                <w:szCs w:val="21"/>
              </w:rPr>
            </w:pPr>
            <w:r>
              <w:rPr>
                <w:rFonts w:hint="eastAsia" w:ascii="仿宋" w:hAnsi="仿宋" w:eastAsia="仿宋"/>
                <w:bCs/>
                <w:szCs w:val="21"/>
              </w:rPr>
              <w:t>4</w:t>
            </w:r>
          </w:p>
        </w:tc>
        <w:tc>
          <w:tcPr>
            <w:tcW w:w="599" w:type="dxa"/>
            <w:tcBorders>
              <w:top w:val="single" w:color="auto" w:sz="4" w:space="0"/>
            </w:tcBorders>
          </w:tcPr>
          <w:p>
            <w:pPr>
              <w:adjustRightInd w:val="0"/>
              <w:snapToGrid w:val="0"/>
              <w:rPr>
                <w:rFonts w:hint="eastAsia" w:ascii="仿宋" w:hAnsi="仿宋" w:eastAsia="仿宋"/>
                <w:bCs/>
                <w:szCs w:val="21"/>
              </w:rPr>
            </w:pPr>
            <w:r>
              <w:rPr>
                <w:rFonts w:hint="eastAsia" w:ascii="仿宋" w:hAnsi="仿宋" w:eastAsia="仿宋"/>
                <w:bCs/>
                <w:szCs w:val="21"/>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hint="eastAsia" w:ascii="仿宋" w:hAnsi="仿宋" w:eastAsia="仿宋"/>
                <w:bCs/>
                <w:szCs w:val="21"/>
              </w:rPr>
            </w:pPr>
            <w:r>
              <w:rPr>
                <w:rFonts w:hint="eastAsia" w:ascii="仿宋" w:hAnsi="仿宋" w:eastAsia="仿宋"/>
                <w:bCs/>
                <w:szCs w:val="21"/>
              </w:rPr>
              <w:t>二、钢筋工程施工</w:t>
            </w:r>
          </w:p>
        </w:tc>
        <w:tc>
          <w:tcPr>
            <w:tcW w:w="3083" w:type="dxa"/>
          </w:tcPr>
          <w:p>
            <w:pPr>
              <w:jc w:val="left"/>
              <w:rPr>
                <w:rFonts w:hint="eastAsia" w:ascii="仿宋" w:hAnsi="仿宋" w:eastAsia="仿宋"/>
                <w:bCs/>
                <w:szCs w:val="21"/>
              </w:rPr>
            </w:pPr>
            <w:r>
              <w:rPr>
                <w:rFonts w:hint="eastAsia" w:ascii="仿宋" w:hAnsi="仿宋" w:eastAsia="仿宋"/>
                <w:bCs/>
                <w:szCs w:val="21"/>
              </w:rPr>
              <w:t xml:space="preserve">  </w:t>
            </w:r>
            <w:r>
              <w:rPr>
                <w:rFonts w:ascii="仿宋" w:hAnsi="仿宋" w:eastAsia="仿宋"/>
                <w:bCs/>
                <w:szCs w:val="21"/>
              </w:rPr>
              <w:t xml:space="preserve"> </w:t>
            </w:r>
            <w:r>
              <w:rPr>
                <w:rFonts w:hint="eastAsia" w:ascii="仿宋" w:hAnsi="仿宋" w:eastAsia="仿宋"/>
                <w:bCs/>
                <w:szCs w:val="21"/>
              </w:rPr>
              <w:t>钢筋的种类、钢筋的加工，包括钢筋的冷拉、冷拔工艺，钢筋的热处理、钢筋的焊接工艺、钢筋的除锈。</w:t>
            </w:r>
          </w:p>
        </w:tc>
        <w:tc>
          <w:tcPr>
            <w:tcW w:w="979" w:type="dxa"/>
            <w:vAlign w:val="center"/>
          </w:tcPr>
          <w:p>
            <w:pPr>
              <w:rPr>
                <w:rFonts w:hint="eastAsia" w:ascii="仿宋" w:hAnsi="仿宋" w:eastAsia="仿宋"/>
                <w:bCs/>
                <w:szCs w:val="21"/>
              </w:rPr>
            </w:pPr>
            <w:r>
              <w:rPr>
                <w:rFonts w:hint="eastAsia" w:ascii="仿宋" w:hAnsi="仿宋" w:eastAsia="仿宋"/>
                <w:bCs/>
                <w:szCs w:val="21"/>
              </w:rPr>
              <w:t>熟练掌握</w:t>
            </w:r>
          </w:p>
        </w:tc>
        <w:tc>
          <w:tcPr>
            <w:tcW w:w="1041" w:type="dxa"/>
          </w:tcPr>
          <w:p>
            <w:pPr>
              <w:rPr>
                <w:rFonts w:hint="eastAsia" w:ascii="仿宋" w:hAnsi="仿宋" w:eastAsia="仿宋"/>
                <w:bCs/>
                <w:szCs w:val="21"/>
              </w:rPr>
            </w:pPr>
            <w:r>
              <w:rPr>
                <w:rFonts w:hint="eastAsia" w:ascii="仿宋" w:hAnsi="仿宋" w:eastAsia="仿宋"/>
                <w:bCs/>
                <w:szCs w:val="21"/>
              </w:rPr>
              <w:t>讲授、实践</w:t>
            </w:r>
          </w:p>
        </w:tc>
        <w:tc>
          <w:tcPr>
            <w:tcW w:w="472" w:type="dxa"/>
          </w:tcPr>
          <w:p>
            <w:pPr>
              <w:adjustRightInd w:val="0"/>
              <w:snapToGrid w:val="0"/>
              <w:rPr>
                <w:rFonts w:hint="eastAsia" w:ascii="仿宋" w:hAnsi="仿宋" w:eastAsia="仿宋"/>
                <w:bCs/>
                <w:szCs w:val="21"/>
              </w:rPr>
            </w:pPr>
            <w:r>
              <w:rPr>
                <w:rFonts w:hint="eastAsia" w:ascii="仿宋" w:hAnsi="仿宋" w:eastAsia="仿宋"/>
                <w:bCs/>
                <w:szCs w:val="21"/>
              </w:rPr>
              <w:t>8</w:t>
            </w:r>
          </w:p>
        </w:tc>
        <w:tc>
          <w:tcPr>
            <w:tcW w:w="599" w:type="dxa"/>
          </w:tcPr>
          <w:p>
            <w:pPr>
              <w:adjustRightInd w:val="0"/>
              <w:snapToGrid w:val="0"/>
              <w:rPr>
                <w:rFonts w:hint="eastAsia" w:ascii="仿宋" w:hAnsi="仿宋" w:eastAsia="仿宋"/>
                <w:bCs/>
                <w:szCs w:val="21"/>
              </w:rPr>
            </w:pPr>
            <w:r>
              <w:rPr>
                <w:rFonts w:hint="eastAsia" w:ascii="仿宋" w:hAnsi="仿宋" w:eastAsia="仿宋"/>
                <w:bCs/>
                <w:szCs w:val="21"/>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hint="eastAsia" w:ascii="仿宋" w:hAnsi="仿宋" w:eastAsia="仿宋"/>
                <w:bCs/>
                <w:szCs w:val="21"/>
              </w:rPr>
            </w:pPr>
            <w:r>
              <w:rPr>
                <w:rFonts w:hint="eastAsia" w:ascii="仿宋" w:hAnsi="仿宋" w:eastAsia="仿宋"/>
                <w:bCs/>
                <w:szCs w:val="21"/>
              </w:rPr>
              <w:t>三、模板工程安装</w:t>
            </w:r>
          </w:p>
        </w:tc>
        <w:tc>
          <w:tcPr>
            <w:tcW w:w="3083" w:type="dxa"/>
          </w:tcPr>
          <w:p>
            <w:pPr>
              <w:ind w:firstLine="174" w:firstLineChars="83"/>
              <w:rPr>
                <w:rFonts w:hint="eastAsia" w:ascii="仿宋" w:hAnsi="仿宋" w:eastAsia="仿宋"/>
                <w:bCs/>
                <w:szCs w:val="21"/>
              </w:rPr>
            </w:pPr>
            <w:r>
              <w:rPr>
                <w:rFonts w:hint="eastAsia" w:ascii="仿宋" w:hAnsi="仿宋" w:eastAsia="仿宋"/>
                <w:bCs/>
                <w:szCs w:val="21"/>
              </w:rPr>
              <w:t>模板的分类、木模板的安装、胶合模板的安装、大模板、滑升模板、爬升模板、模板工程的拆除。</w:t>
            </w:r>
          </w:p>
        </w:tc>
        <w:tc>
          <w:tcPr>
            <w:tcW w:w="979" w:type="dxa"/>
            <w:vAlign w:val="center"/>
          </w:tcPr>
          <w:p>
            <w:pPr>
              <w:rPr>
                <w:rFonts w:hint="eastAsia" w:ascii="仿宋" w:hAnsi="仿宋" w:eastAsia="仿宋"/>
                <w:bCs/>
                <w:szCs w:val="21"/>
              </w:rPr>
            </w:pPr>
            <w:r>
              <w:rPr>
                <w:rFonts w:hint="eastAsia" w:ascii="仿宋" w:hAnsi="仿宋" w:eastAsia="仿宋"/>
                <w:bCs/>
                <w:szCs w:val="21"/>
              </w:rPr>
              <w:t>掌握</w:t>
            </w:r>
          </w:p>
        </w:tc>
        <w:tc>
          <w:tcPr>
            <w:tcW w:w="1041" w:type="dxa"/>
          </w:tcPr>
          <w:p>
            <w:pPr>
              <w:rPr>
                <w:rFonts w:hint="eastAsia" w:ascii="仿宋" w:hAnsi="仿宋" w:eastAsia="仿宋"/>
                <w:bCs/>
                <w:szCs w:val="21"/>
              </w:rPr>
            </w:pPr>
            <w:r>
              <w:rPr>
                <w:rFonts w:hint="eastAsia" w:ascii="仿宋" w:hAnsi="仿宋" w:eastAsia="仿宋"/>
                <w:bCs/>
                <w:szCs w:val="21"/>
              </w:rPr>
              <w:t>讲授、实践</w:t>
            </w:r>
          </w:p>
        </w:tc>
        <w:tc>
          <w:tcPr>
            <w:tcW w:w="472" w:type="dxa"/>
          </w:tcPr>
          <w:p>
            <w:pPr>
              <w:adjustRightInd w:val="0"/>
              <w:snapToGrid w:val="0"/>
              <w:rPr>
                <w:rFonts w:hint="eastAsia" w:ascii="仿宋" w:hAnsi="仿宋" w:eastAsia="仿宋"/>
                <w:bCs/>
                <w:szCs w:val="21"/>
              </w:rPr>
            </w:pPr>
            <w:r>
              <w:rPr>
                <w:rFonts w:hint="eastAsia" w:ascii="仿宋" w:hAnsi="仿宋" w:eastAsia="仿宋"/>
                <w:bCs/>
                <w:szCs w:val="21"/>
              </w:rPr>
              <w:t>6</w:t>
            </w:r>
          </w:p>
        </w:tc>
        <w:tc>
          <w:tcPr>
            <w:tcW w:w="599" w:type="dxa"/>
          </w:tcPr>
          <w:p>
            <w:pPr>
              <w:adjustRightInd w:val="0"/>
              <w:snapToGrid w:val="0"/>
              <w:rPr>
                <w:rFonts w:hint="eastAsia" w:ascii="仿宋" w:hAnsi="仿宋" w:eastAsia="仿宋"/>
                <w:bCs/>
                <w:szCs w:val="21"/>
              </w:rPr>
            </w:pPr>
            <w:r>
              <w:rPr>
                <w:rFonts w:hint="eastAsia" w:ascii="仿宋" w:hAnsi="仿宋" w:eastAsia="仿宋"/>
                <w:bCs/>
                <w:szCs w:val="21"/>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hint="eastAsia" w:ascii="仿宋" w:hAnsi="仿宋" w:eastAsia="仿宋"/>
                <w:bCs/>
                <w:szCs w:val="21"/>
              </w:rPr>
            </w:pPr>
            <w:r>
              <w:rPr>
                <w:rFonts w:hint="eastAsia" w:ascii="仿宋" w:hAnsi="仿宋" w:eastAsia="仿宋"/>
                <w:bCs/>
                <w:szCs w:val="21"/>
              </w:rPr>
              <w:t>四、模板及作业平台钢管支架构造安全技术</w:t>
            </w:r>
          </w:p>
        </w:tc>
        <w:tc>
          <w:tcPr>
            <w:tcW w:w="3083" w:type="dxa"/>
          </w:tcPr>
          <w:p>
            <w:pPr>
              <w:ind w:firstLine="174" w:firstLineChars="83"/>
              <w:rPr>
                <w:rFonts w:hint="eastAsia" w:ascii="仿宋" w:hAnsi="仿宋" w:eastAsia="仿宋"/>
                <w:bCs/>
                <w:szCs w:val="21"/>
              </w:rPr>
            </w:pPr>
            <w:r>
              <w:rPr>
                <w:rFonts w:hint="eastAsia" w:ascii="仿宋" w:hAnsi="仿宋" w:eastAsia="仿宋"/>
                <w:bCs/>
                <w:szCs w:val="21"/>
              </w:rPr>
              <w:t>钢支架几何不变体系的判定、支架的搭设、支架安全技术。</w:t>
            </w:r>
          </w:p>
        </w:tc>
        <w:tc>
          <w:tcPr>
            <w:tcW w:w="979" w:type="dxa"/>
            <w:vAlign w:val="center"/>
          </w:tcPr>
          <w:p>
            <w:pPr>
              <w:rPr>
                <w:rFonts w:hint="eastAsia" w:ascii="仿宋" w:hAnsi="仿宋" w:eastAsia="仿宋"/>
                <w:bCs/>
                <w:szCs w:val="21"/>
              </w:rPr>
            </w:pPr>
            <w:r>
              <w:rPr>
                <w:rFonts w:hint="eastAsia" w:ascii="仿宋" w:hAnsi="仿宋" w:eastAsia="仿宋"/>
                <w:bCs/>
                <w:szCs w:val="21"/>
              </w:rPr>
              <w:t>熟悉</w:t>
            </w:r>
          </w:p>
        </w:tc>
        <w:tc>
          <w:tcPr>
            <w:tcW w:w="1041" w:type="dxa"/>
          </w:tcPr>
          <w:p>
            <w:pPr>
              <w:rPr>
                <w:rFonts w:hint="eastAsia" w:ascii="仿宋" w:hAnsi="仿宋" w:eastAsia="仿宋"/>
                <w:bCs/>
                <w:szCs w:val="21"/>
              </w:rPr>
            </w:pPr>
            <w:r>
              <w:rPr>
                <w:rFonts w:hint="eastAsia" w:ascii="仿宋" w:hAnsi="仿宋" w:eastAsia="仿宋"/>
                <w:bCs/>
                <w:szCs w:val="21"/>
              </w:rPr>
              <w:t>讲授、实践</w:t>
            </w:r>
          </w:p>
        </w:tc>
        <w:tc>
          <w:tcPr>
            <w:tcW w:w="472" w:type="dxa"/>
          </w:tcPr>
          <w:p>
            <w:pPr>
              <w:adjustRightInd w:val="0"/>
              <w:snapToGrid w:val="0"/>
              <w:rPr>
                <w:rFonts w:hint="eastAsia" w:ascii="仿宋" w:hAnsi="仿宋" w:eastAsia="仿宋"/>
                <w:bCs/>
                <w:szCs w:val="21"/>
              </w:rPr>
            </w:pPr>
            <w:r>
              <w:rPr>
                <w:rFonts w:hint="eastAsia" w:ascii="仿宋" w:hAnsi="仿宋" w:eastAsia="仿宋"/>
                <w:bCs/>
                <w:szCs w:val="21"/>
              </w:rPr>
              <w:t>2</w:t>
            </w:r>
          </w:p>
        </w:tc>
        <w:tc>
          <w:tcPr>
            <w:tcW w:w="599" w:type="dxa"/>
          </w:tcPr>
          <w:p>
            <w:pPr>
              <w:adjustRightInd w:val="0"/>
              <w:snapToGrid w:val="0"/>
              <w:rPr>
                <w:rFonts w:hint="eastAsia" w:ascii="仿宋" w:hAnsi="仿宋" w:eastAsia="仿宋"/>
                <w:bCs/>
                <w:szCs w:val="21"/>
              </w:rPr>
            </w:pPr>
            <w:r>
              <w:rPr>
                <w:rFonts w:hint="eastAsia" w:ascii="仿宋" w:hAnsi="仿宋" w:eastAsia="仿宋"/>
                <w:bCs/>
                <w:szCs w:val="21"/>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93" w:type="dxa"/>
          </w:tcPr>
          <w:p>
            <w:pPr>
              <w:rPr>
                <w:rFonts w:hint="eastAsia" w:ascii="仿宋" w:hAnsi="仿宋" w:eastAsia="仿宋"/>
                <w:bCs/>
                <w:szCs w:val="21"/>
              </w:rPr>
            </w:pPr>
            <w:r>
              <w:rPr>
                <w:rFonts w:hint="eastAsia" w:ascii="仿宋" w:hAnsi="仿宋" w:eastAsia="仿宋"/>
                <w:bCs/>
                <w:szCs w:val="21"/>
              </w:rPr>
              <w:t>五、混凝土工程施工</w:t>
            </w:r>
          </w:p>
        </w:tc>
        <w:tc>
          <w:tcPr>
            <w:tcW w:w="3083" w:type="dxa"/>
          </w:tcPr>
          <w:p>
            <w:pPr>
              <w:ind w:firstLine="174" w:firstLineChars="83"/>
              <w:rPr>
                <w:rFonts w:hint="eastAsia" w:ascii="仿宋" w:hAnsi="仿宋" w:eastAsia="仿宋"/>
                <w:bCs/>
                <w:szCs w:val="21"/>
              </w:rPr>
            </w:pPr>
            <w:r>
              <w:rPr>
                <w:rFonts w:hint="eastAsia" w:ascii="仿宋" w:hAnsi="仿宋" w:eastAsia="仿宋"/>
                <w:bCs/>
                <w:szCs w:val="21"/>
              </w:rPr>
              <w:t>混凝土的搅拌、混凝土的运输运输、混凝土的浇筑与振捣、混凝土质量检查、混凝土质量通病的防治与治理。</w:t>
            </w:r>
          </w:p>
        </w:tc>
        <w:tc>
          <w:tcPr>
            <w:tcW w:w="979" w:type="dxa"/>
            <w:vAlign w:val="center"/>
          </w:tcPr>
          <w:p>
            <w:pPr>
              <w:rPr>
                <w:rFonts w:hint="eastAsia" w:ascii="仿宋" w:hAnsi="仿宋" w:eastAsia="仿宋"/>
                <w:bCs/>
                <w:szCs w:val="21"/>
              </w:rPr>
            </w:pPr>
            <w:r>
              <w:rPr>
                <w:rFonts w:hint="eastAsia" w:ascii="仿宋" w:hAnsi="仿宋" w:eastAsia="仿宋"/>
                <w:bCs/>
                <w:szCs w:val="21"/>
              </w:rPr>
              <w:t>掌握</w:t>
            </w:r>
          </w:p>
        </w:tc>
        <w:tc>
          <w:tcPr>
            <w:tcW w:w="1041" w:type="dxa"/>
          </w:tcPr>
          <w:p>
            <w:pPr>
              <w:rPr>
                <w:rFonts w:hint="eastAsia" w:ascii="仿宋" w:hAnsi="仿宋" w:eastAsia="仿宋"/>
                <w:bCs/>
                <w:szCs w:val="21"/>
              </w:rPr>
            </w:pPr>
            <w:r>
              <w:rPr>
                <w:rFonts w:hint="eastAsia" w:ascii="仿宋" w:hAnsi="仿宋" w:eastAsia="仿宋"/>
                <w:bCs/>
                <w:szCs w:val="21"/>
              </w:rPr>
              <w:t>讲授、实践</w:t>
            </w:r>
          </w:p>
        </w:tc>
        <w:tc>
          <w:tcPr>
            <w:tcW w:w="472" w:type="dxa"/>
          </w:tcPr>
          <w:p>
            <w:pPr>
              <w:adjustRightInd w:val="0"/>
              <w:snapToGrid w:val="0"/>
              <w:rPr>
                <w:rFonts w:hint="eastAsia" w:ascii="仿宋" w:hAnsi="仿宋" w:eastAsia="仿宋"/>
                <w:bCs/>
                <w:szCs w:val="21"/>
              </w:rPr>
            </w:pPr>
            <w:r>
              <w:rPr>
                <w:rFonts w:hint="eastAsia" w:ascii="仿宋" w:hAnsi="仿宋" w:eastAsia="仿宋"/>
                <w:bCs/>
                <w:szCs w:val="21"/>
              </w:rPr>
              <w:t>4</w:t>
            </w:r>
          </w:p>
        </w:tc>
        <w:tc>
          <w:tcPr>
            <w:tcW w:w="599" w:type="dxa"/>
          </w:tcPr>
          <w:p>
            <w:pPr>
              <w:adjustRightInd w:val="0"/>
              <w:snapToGrid w:val="0"/>
              <w:rPr>
                <w:rFonts w:hint="eastAsia" w:ascii="仿宋" w:hAnsi="仿宋" w:eastAsia="仿宋"/>
                <w:bCs/>
                <w:szCs w:val="21"/>
              </w:rPr>
            </w:pPr>
            <w:r>
              <w:rPr>
                <w:rFonts w:hint="eastAsia" w:ascii="仿宋" w:hAnsi="仿宋" w:eastAsia="仿宋"/>
                <w:bCs/>
                <w:szCs w:val="21"/>
              </w:rPr>
              <w:t>12</w:t>
            </w:r>
          </w:p>
        </w:tc>
      </w:tr>
    </w:tbl>
    <w:p>
      <w:pPr>
        <w:spacing w:line="300" w:lineRule="auto"/>
        <w:ind w:left="480" w:hanging="480" w:hangingChars="200"/>
        <w:rPr>
          <w:rFonts w:hint="eastAsia"/>
          <w:sz w:val="24"/>
          <w:szCs w:val="21"/>
        </w:rPr>
      </w:pPr>
    </w:p>
    <w:p>
      <w:pPr>
        <w:spacing w:line="300" w:lineRule="auto"/>
        <w:ind w:left="480" w:hanging="480" w:hangingChars="200"/>
        <w:rPr>
          <w:rFonts w:hint="eastAsia" w:ascii="宋体" w:hAnsi="宋体" w:cs="宋体"/>
          <w:sz w:val="24"/>
          <w:szCs w:val="21"/>
        </w:rPr>
      </w:pPr>
      <w:r>
        <w:rPr>
          <w:rFonts w:hint="eastAsia"/>
          <w:sz w:val="24"/>
          <w:szCs w:val="21"/>
        </w:rPr>
        <w:t>（三）实训内容及基本要求</w:t>
      </w:r>
    </w:p>
    <w:tbl>
      <w:tblPr>
        <w:tblStyle w:val="19"/>
        <w:tblW w:w="820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4"/>
        <w:gridCol w:w="3119"/>
        <w:gridCol w:w="1984"/>
        <w:gridCol w:w="1001"/>
        <w:gridCol w:w="7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1384" w:type="dxa"/>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实训模块</w:t>
            </w:r>
          </w:p>
        </w:tc>
        <w:tc>
          <w:tcPr>
            <w:tcW w:w="3119" w:type="dxa"/>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实训内容及形式</w:t>
            </w:r>
          </w:p>
        </w:tc>
        <w:tc>
          <w:tcPr>
            <w:tcW w:w="1984" w:type="dxa"/>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实训要求</w:t>
            </w:r>
          </w:p>
        </w:tc>
        <w:tc>
          <w:tcPr>
            <w:tcW w:w="1001" w:type="dxa"/>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每组人数</w:t>
            </w:r>
          </w:p>
        </w:tc>
        <w:tc>
          <w:tcPr>
            <w:tcW w:w="720" w:type="dxa"/>
            <w:vAlign w:val="center"/>
          </w:tcPr>
          <w:p>
            <w:pPr>
              <w:ind w:left="-97" w:leftChars="-46" w:right="-99" w:rightChars="-47"/>
              <w:rPr>
                <w:rFonts w:hint="eastAsia" w:ascii="黑体" w:hAnsi="黑体" w:eastAsia="黑体"/>
                <w:b/>
                <w:bCs/>
                <w:szCs w:val="21"/>
              </w:rPr>
            </w:pPr>
            <w:r>
              <w:rPr>
                <w:rFonts w:hint="eastAsia" w:ascii="黑体" w:hAnsi="黑体" w:eastAsia="黑体"/>
                <w:b/>
                <w:bCs/>
                <w:szCs w:val="21"/>
              </w:rPr>
              <w:t>学时数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1.</w:t>
            </w:r>
          </w:p>
        </w:tc>
        <w:tc>
          <w:tcPr>
            <w:tcW w:w="3119" w:type="dxa"/>
          </w:tcPr>
          <w:p>
            <w:pPr>
              <w:rPr>
                <w:rFonts w:hint="eastAsia" w:ascii="仿宋" w:hAnsi="仿宋" w:eastAsia="仿宋"/>
                <w:bCs/>
                <w:szCs w:val="21"/>
              </w:rPr>
            </w:pPr>
            <w:r>
              <w:rPr>
                <w:rFonts w:hint="eastAsia" w:ascii="仿宋" w:hAnsi="仿宋" w:eastAsia="仿宋"/>
                <w:bCs/>
                <w:szCs w:val="21"/>
              </w:rPr>
              <w:t>钢筋制作加工专项施工方案。由教师带领学生到施工现场，先参观工人钢筋加工过程。分组完成钢筋的调直、下料、弯曲。</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2.</w:t>
            </w:r>
          </w:p>
        </w:tc>
        <w:tc>
          <w:tcPr>
            <w:tcW w:w="3119" w:type="dxa"/>
          </w:tcPr>
          <w:p>
            <w:pPr>
              <w:rPr>
                <w:rFonts w:hint="eastAsia" w:ascii="仿宋" w:hAnsi="仿宋" w:eastAsia="仿宋"/>
                <w:bCs/>
                <w:szCs w:val="21"/>
              </w:rPr>
            </w:pPr>
            <w:r>
              <w:rPr>
                <w:rFonts w:hint="eastAsia" w:ascii="仿宋" w:hAnsi="仿宋" w:eastAsia="仿宋"/>
                <w:bCs/>
                <w:szCs w:val="21"/>
              </w:rPr>
              <w:t>钢筋绑扎安装专项施工方案。由教师带领学生到实训现场，由老师做示范进行钢筋的绑扎。再分组，让学生进行梁、柱模型的绑扎。</w:t>
            </w:r>
          </w:p>
        </w:tc>
        <w:tc>
          <w:tcPr>
            <w:tcW w:w="1984" w:type="dxa"/>
            <w:vAlign w:val="center"/>
          </w:tcPr>
          <w:p>
            <w:pPr>
              <w:rPr>
                <w:rFonts w:hint="eastAsia" w:ascii="仿宋" w:hAnsi="仿宋" w:eastAsia="仿宋"/>
                <w:bCs/>
                <w:szCs w:val="21"/>
              </w:rPr>
            </w:pPr>
            <w:r>
              <w:rPr>
                <w:rFonts w:hint="eastAsia" w:ascii="仿宋" w:hAnsi="仿宋" w:eastAsia="仿宋"/>
                <w:bCs/>
                <w:szCs w:val="21"/>
              </w:rPr>
              <w:t>完成梁、柱模型</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3.</w:t>
            </w:r>
          </w:p>
        </w:tc>
        <w:tc>
          <w:tcPr>
            <w:tcW w:w="3119" w:type="dxa"/>
          </w:tcPr>
          <w:p>
            <w:pPr>
              <w:rPr>
                <w:rFonts w:hint="eastAsia" w:ascii="仿宋" w:hAnsi="仿宋" w:eastAsia="仿宋"/>
                <w:bCs/>
                <w:szCs w:val="21"/>
              </w:rPr>
            </w:pPr>
            <w:r>
              <w:rPr>
                <w:rFonts w:hint="eastAsia" w:ascii="仿宋" w:hAnsi="仿宋" w:eastAsia="仿宋"/>
                <w:bCs/>
                <w:szCs w:val="21"/>
              </w:rPr>
              <w:t>模板工程施工方案。由老师给出2个以上的工程实例，学生以小组为单位进行模板工程施工方案的编制。并一小组汇报的方法检验学生的学习成果。</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4.</w:t>
            </w:r>
          </w:p>
        </w:tc>
        <w:tc>
          <w:tcPr>
            <w:tcW w:w="3119" w:type="dxa"/>
          </w:tcPr>
          <w:p>
            <w:pPr>
              <w:rPr>
                <w:rFonts w:hint="eastAsia" w:ascii="仿宋" w:hAnsi="仿宋" w:eastAsia="仿宋"/>
                <w:bCs/>
                <w:szCs w:val="21"/>
              </w:rPr>
            </w:pPr>
            <w:r>
              <w:rPr>
                <w:rFonts w:hint="eastAsia" w:ascii="仿宋" w:hAnsi="仿宋" w:eastAsia="仿宋"/>
                <w:bCs/>
                <w:szCs w:val="21"/>
              </w:rPr>
              <w:t>梁、柱、板模板的安装。由教师带领学生到工种实训场地，先由教师进行理论讲解并示范，学生以小组为单位进行模板的安装。要求学生完成梁、柱、板模板的安装。</w:t>
            </w:r>
          </w:p>
        </w:tc>
        <w:tc>
          <w:tcPr>
            <w:tcW w:w="1984" w:type="dxa"/>
            <w:vAlign w:val="center"/>
          </w:tcPr>
          <w:p>
            <w:pPr>
              <w:rPr>
                <w:rFonts w:hint="eastAsia" w:ascii="仿宋" w:hAnsi="仿宋" w:eastAsia="仿宋"/>
                <w:bCs/>
                <w:szCs w:val="21"/>
              </w:rPr>
            </w:pPr>
            <w:r>
              <w:rPr>
                <w:rFonts w:hint="eastAsia" w:ascii="仿宋" w:hAnsi="仿宋" w:eastAsia="仿宋"/>
                <w:bCs/>
                <w:szCs w:val="21"/>
              </w:rPr>
              <w:t>完成模型</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5.</w:t>
            </w:r>
          </w:p>
        </w:tc>
        <w:tc>
          <w:tcPr>
            <w:tcW w:w="3119" w:type="dxa"/>
          </w:tcPr>
          <w:p>
            <w:pPr>
              <w:rPr>
                <w:rFonts w:hint="eastAsia" w:ascii="仿宋" w:hAnsi="仿宋" w:eastAsia="仿宋"/>
                <w:bCs/>
                <w:szCs w:val="21"/>
              </w:rPr>
            </w:pPr>
            <w:r>
              <w:rPr>
                <w:rFonts w:hint="eastAsia" w:ascii="仿宋" w:hAnsi="仿宋" w:eastAsia="仿宋"/>
                <w:bCs/>
                <w:szCs w:val="21"/>
              </w:rPr>
              <w:t>钢支架的搭设。由教师带领学生到工种实训场地，先由教师带领几名学生进行示范讲解钢支架的搭设要求和操作方法，再让学生以小组为单位完成三层钢支架的搭设。</w:t>
            </w:r>
          </w:p>
        </w:tc>
        <w:tc>
          <w:tcPr>
            <w:tcW w:w="1984" w:type="dxa"/>
            <w:vAlign w:val="center"/>
          </w:tcPr>
          <w:p>
            <w:pPr>
              <w:rPr>
                <w:rFonts w:hint="eastAsia" w:ascii="仿宋" w:hAnsi="仿宋" w:eastAsia="仿宋"/>
                <w:bCs/>
                <w:szCs w:val="21"/>
              </w:rPr>
            </w:pPr>
            <w:r>
              <w:rPr>
                <w:rFonts w:hint="eastAsia" w:ascii="仿宋" w:hAnsi="仿宋" w:eastAsia="仿宋"/>
                <w:bCs/>
                <w:szCs w:val="21"/>
              </w:rPr>
              <w:t>完成三层支架模型</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6.</w:t>
            </w:r>
          </w:p>
        </w:tc>
        <w:tc>
          <w:tcPr>
            <w:tcW w:w="3119" w:type="dxa"/>
          </w:tcPr>
          <w:p>
            <w:pPr>
              <w:rPr>
                <w:rFonts w:hint="eastAsia" w:ascii="仿宋" w:hAnsi="仿宋" w:eastAsia="仿宋"/>
                <w:bCs/>
                <w:szCs w:val="21"/>
              </w:rPr>
            </w:pPr>
            <w:r>
              <w:rPr>
                <w:rFonts w:hint="eastAsia" w:ascii="仿宋" w:hAnsi="仿宋" w:eastAsia="仿宋"/>
                <w:bCs/>
                <w:szCs w:val="21"/>
              </w:rPr>
              <w:t>混凝土的施工配料。由教师提供几组不同的实验室配合比，学生以小组为单位将实验室配合比换算成施工配合比，再到施工现场进行材料称量，得到实际的施工配合比。</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7.</w:t>
            </w:r>
          </w:p>
        </w:tc>
        <w:tc>
          <w:tcPr>
            <w:tcW w:w="3119" w:type="dxa"/>
          </w:tcPr>
          <w:p>
            <w:pPr>
              <w:rPr>
                <w:rFonts w:hint="eastAsia" w:ascii="仿宋" w:hAnsi="仿宋" w:eastAsia="仿宋"/>
                <w:bCs/>
                <w:szCs w:val="21"/>
              </w:rPr>
            </w:pPr>
            <w:r>
              <w:rPr>
                <w:rFonts w:hint="eastAsia" w:ascii="仿宋" w:hAnsi="仿宋" w:eastAsia="仿宋"/>
                <w:bCs/>
                <w:szCs w:val="21"/>
              </w:rPr>
              <w:t>混凝土的搅拌及运输。教师带领学生到施工现场，学生以小组为单位，按照教师给出的施工配合比进行下料。下料分为一次搅拌法和二次搅拌法。学生均要完成。混凝土的运输主要采用参观的实训方式。观摩现场工人的操作，完成实训报告。</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8.</w:t>
            </w:r>
          </w:p>
        </w:tc>
        <w:tc>
          <w:tcPr>
            <w:tcW w:w="3119" w:type="dxa"/>
          </w:tcPr>
          <w:p>
            <w:pPr>
              <w:rPr>
                <w:rFonts w:hint="eastAsia" w:ascii="仿宋" w:hAnsi="仿宋" w:eastAsia="仿宋"/>
                <w:bCs/>
                <w:szCs w:val="21"/>
              </w:rPr>
            </w:pPr>
            <w:r>
              <w:rPr>
                <w:rFonts w:hint="eastAsia" w:ascii="仿宋" w:hAnsi="仿宋" w:eastAsia="仿宋"/>
                <w:bCs/>
                <w:szCs w:val="21"/>
              </w:rPr>
              <w:t>混凝土的浇筑及振捣。混凝土的浇筑采用施工现场观摩的方式。要求学生主要观察浇筑工具和浇筑方式。混凝土的振捣实训要求每个学生参与，掌握插入式振捣器的适用方法。</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4" w:type="dxa"/>
          </w:tcPr>
          <w:p>
            <w:pPr>
              <w:rPr>
                <w:rFonts w:hint="eastAsia" w:ascii="仿宋" w:hAnsi="仿宋" w:eastAsia="仿宋"/>
                <w:bCs/>
                <w:szCs w:val="21"/>
              </w:rPr>
            </w:pPr>
            <w:r>
              <w:rPr>
                <w:rFonts w:hint="eastAsia" w:ascii="仿宋" w:hAnsi="仿宋" w:eastAsia="仿宋"/>
                <w:bCs/>
                <w:szCs w:val="21"/>
              </w:rPr>
              <w:t>9.</w:t>
            </w:r>
          </w:p>
        </w:tc>
        <w:tc>
          <w:tcPr>
            <w:tcW w:w="3119" w:type="dxa"/>
          </w:tcPr>
          <w:p>
            <w:pPr>
              <w:rPr>
                <w:rFonts w:hint="eastAsia" w:ascii="仿宋" w:hAnsi="仿宋" w:eastAsia="仿宋"/>
                <w:bCs/>
                <w:szCs w:val="21"/>
              </w:rPr>
            </w:pPr>
            <w:r>
              <w:rPr>
                <w:rFonts w:hint="eastAsia" w:ascii="仿宋" w:hAnsi="仿宋" w:eastAsia="仿宋"/>
                <w:bCs/>
                <w:szCs w:val="21"/>
              </w:rPr>
              <w:t>混凝土的养护及施工质量验收。教师带领学生到施工现场进行观摩。掌握施工现场混凝土的自然养护。混凝土的施工质量验收实训以小组为单位，要去学生找出施工现场混凝土的质量缺陷并进行记录。</w:t>
            </w:r>
          </w:p>
        </w:tc>
        <w:tc>
          <w:tcPr>
            <w:tcW w:w="1984" w:type="dxa"/>
            <w:vAlign w:val="center"/>
          </w:tcPr>
          <w:p>
            <w:pPr>
              <w:rPr>
                <w:rFonts w:hint="eastAsia" w:ascii="仿宋" w:hAnsi="仿宋" w:eastAsia="仿宋"/>
                <w:bCs/>
                <w:szCs w:val="21"/>
              </w:rPr>
            </w:pPr>
            <w:r>
              <w:rPr>
                <w:rFonts w:hint="eastAsia" w:ascii="仿宋" w:hAnsi="仿宋" w:eastAsia="仿宋"/>
                <w:bCs/>
                <w:szCs w:val="21"/>
              </w:rPr>
              <w:t>完成实训报告</w:t>
            </w:r>
          </w:p>
        </w:tc>
        <w:tc>
          <w:tcPr>
            <w:tcW w:w="1001" w:type="dxa"/>
          </w:tcPr>
          <w:p>
            <w:pPr>
              <w:rPr>
                <w:rFonts w:hint="eastAsia" w:ascii="仿宋" w:hAnsi="仿宋" w:eastAsia="仿宋"/>
                <w:bCs/>
                <w:szCs w:val="21"/>
              </w:rPr>
            </w:pPr>
            <w:r>
              <w:rPr>
                <w:rFonts w:hint="eastAsia" w:ascii="仿宋" w:hAnsi="仿宋" w:eastAsia="仿宋"/>
                <w:bCs/>
                <w:szCs w:val="21"/>
              </w:rPr>
              <w:t>10</w:t>
            </w:r>
          </w:p>
        </w:tc>
        <w:tc>
          <w:tcPr>
            <w:tcW w:w="720" w:type="dxa"/>
          </w:tcPr>
          <w:p>
            <w:pPr>
              <w:rPr>
                <w:rFonts w:hint="eastAsia" w:ascii="仿宋" w:hAnsi="仿宋" w:eastAsia="仿宋"/>
                <w:bCs/>
                <w:szCs w:val="21"/>
              </w:rPr>
            </w:pPr>
            <w:r>
              <w:rPr>
                <w:rFonts w:hint="eastAsia" w:ascii="仿宋" w:hAnsi="仿宋" w:eastAsia="仿宋"/>
                <w:bCs/>
                <w:szCs w:val="21"/>
              </w:rPr>
              <w:t>2</w:t>
            </w:r>
          </w:p>
        </w:tc>
      </w:tr>
    </w:tbl>
    <w:p>
      <w:pPr>
        <w:rPr>
          <w:b/>
          <w:sz w:val="24"/>
        </w:rPr>
      </w:pPr>
    </w:p>
    <w:p>
      <w:pPr>
        <w:rPr>
          <w:rFonts w:hint="eastAsia"/>
          <w:b/>
          <w:sz w:val="24"/>
        </w:rPr>
      </w:pPr>
      <w:r>
        <w:rPr>
          <w:rFonts w:hint="eastAsia"/>
          <w:b/>
          <w:sz w:val="24"/>
        </w:rPr>
        <w:t>六、教学质量控制</w:t>
      </w:r>
    </w:p>
    <w:p>
      <w:pPr>
        <w:spacing w:line="300" w:lineRule="auto"/>
        <w:rPr>
          <w:sz w:val="24"/>
        </w:rPr>
      </w:pPr>
      <w:r>
        <w:rPr>
          <w:rFonts w:hint="eastAsia"/>
          <w:sz w:val="24"/>
        </w:rPr>
        <w:t>（一）教学重点、难点及教学设计</w:t>
      </w:r>
    </w:p>
    <w:p>
      <w:pPr>
        <w:spacing w:line="300" w:lineRule="auto"/>
        <w:rPr>
          <w:rFonts w:hint="eastAsia"/>
          <w:sz w:val="24"/>
        </w:rPr>
      </w:pPr>
      <w:r>
        <w:rPr>
          <w:sz w:val="24"/>
        </w:rPr>
        <w:t>第一章</w:t>
      </w:r>
      <w:r>
        <w:rPr>
          <w:rFonts w:hint="eastAsia"/>
          <w:sz w:val="24"/>
        </w:rPr>
        <w:t>《钢筋工程施工》</w:t>
      </w:r>
    </w:p>
    <w:p>
      <w:pPr>
        <w:spacing w:line="300" w:lineRule="auto"/>
        <w:ind w:left="-141" w:leftChars="-67" w:firstLine="480" w:firstLineChars="200"/>
        <w:rPr>
          <w:rFonts w:hint="eastAsia"/>
          <w:sz w:val="24"/>
        </w:rPr>
      </w:pPr>
      <w:r>
        <w:rPr>
          <w:rFonts w:hint="eastAsia"/>
          <w:sz w:val="24"/>
        </w:rPr>
        <w:t>1．教学重点：</w:t>
      </w:r>
    </w:p>
    <w:p>
      <w:pPr>
        <w:spacing w:line="300" w:lineRule="auto"/>
        <w:ind w:left="-141" w:leftChars="-67" w:firstLine="480" w:firstLineChars="200"/>
        <w:rPr>
          <w:rFonts w:hint="eastAsia"/>
          <w:sz w:val="24"/>
        </w:rPr>
      </w:pPr>
      <w:r>
        <w:rPr>
          <w:rFonts w:hint="eastAsia"/>
          <w:sz w:val="24"/>
        </w:rPr>
        <w:t>（1）钢筋的代换、配料计算；</w:t>
      </w:r>
    </w:p>
    <w:p>
      <w:pPr>
        <w:spacing w:line="300" w:lineRule="auto"/>
        <w:ind w:left="-141" w:leftChars="-67" w:firstLine="480" w:firstLineChars="200"/>
        <w:rPr>
          <w:rFonts w:hint="eastAsia"/>
          <w:sz w:val="24"/>
        </w:rPr>
      </w:pPr>
      <w:r>
        <w:rPr>
          <w:rFonts w:hint="eastAsia"/>
          <w:sz w:val="24"/>
        </w:rPr>
        <w:t>（2）钢筋混凝土结构平法识图。</w:t>
      </w:r>
    </w:p>
    <w:p>
      <w:pPr>
        <w:spacing w:line="300" w:lineRule="auto"/>
        <w:ind w:left="-141" w:leftChars="-67" w:firstLine="480" w:firstLineChars="200"/>
        <w:rPr>
          <w:rFonts w:hint="eastAsia"/>
          <w:sz w:val="24"/>
        </w:rPr>
      </w:pPr>
      <w:r>
        <w:rPr>
          <w:rFonts w:hint="eastAsia"/>
          <w:sz w:val="24"/>
        </w:rPr>
        <w:t>2．教学难点：钢筋混凝土结构平法识图。</w:t>
      </w:r>
    </w:p>
    <w:p>
      <w:pPr>
        <w:spacing w:line="300" w:lineRule="auto"/>
        <w:ind w:left="-141" w:leftChars="-67" w:firstLine="480" w:firstLineChars="200"/>
        <w:rPr>
          <w:rFonts w:hint="eastAsia"/>
          <w:sz w:val="24"/>
        </w:rPr>
      </w:pPr>
      <w:r>
        <w:rPr>
          <w:rFonts w:hint="eastAsia"/>
          <w:sz w:val="24"/>
        </w:rPr>
        <w:t>3．教学设计：第一章《钢筋工程施工》，将采用多媒体讲授加实践的形式进行授课，使学生掌握钢筋的加工方法，熟练掌握平法识图。</w:t>
      </w:r>
    </w:p>
    <w:p>
      <w:pPr>
        <w:spacing w:line="300" w:lineRule="auto"/>
        <w:rPr>
          <w:sz w:val="24"/>
        </w:rPr>
      </w:pPr>
      <w:r>
        <w:rPr>
          <w:rFonts w:hint="eastAsia"/>
          <w:sz w:val="24"/>
        </w:rPr>
        <w:t xml:space="preserve"> </w:t>
      </w:r>
      <w:r>
        <w:rPr>
          <w:sz w:val="24"/>
        </w:rPr>
        <w:t>第二章</w:t>
      </w:r>
      <w:r>
        <w:rPr>
          <w:rFonts w:hint="eastAsia"/>
          <w:sz w:val="24"/>
        </w:rPr>
        <w:t>《模板工程安装》</w:t>
      </w:r>
    </w:p>
    <w:p>
      <w:pPr>
        <w:spacing w:line="300" w:lineRule="auto"/>
        <w:ind w:left="-141" w:leftChars="-67" w:firstLine="480" w:firstLineChars="200"/>
        <w:rPr>
          <w:rFonts w:hint="eastAsia"/>
          <w:sz w:val="24"/>
        </w:rPr>
      </w:pPr>
      <w:r>
        <w:rPr>
          <w:rFonts w:hint="eastAsia"/>
          <w:sz w:val="24"/>
        </w:rPr>
        <w:t>1. 教学重点：</w:t>
      </w:r>
    </w:p>
    <w:p>
      <w:pPr>
        <w:spacing w:line="300" w:lineRule="auto"/>
        <w:ind w:left="-141" w:leftChars="-67" w:firstLine="480" w:firstLineChars="200"/>
        <w:rPr>
          <w:rFonts w:hint="eastAsia"/>
          <w:sz w:val="24"/>
        </w:rPr>
      </w:pPr>
      <w:r>
        <w:rPr>
          <w:rFonts w:hint="eastAsia"/>
          <w:sz w:val="24"/>
        </w:rPr>
        <w:t>(1) 木模板、胶合板模板体系；</w:t>
      </w:r>
    </w:p>
    <w:p>
      <w:pPr>
        <w:spacing w:line="300" w:lineRule="auto"/>
        <w:ind w:left="-141" w:leftChars="-67" w:firstLine="480" w:firstLineChars="200"/>
        <w:rPr>
          <w:rFonts w:hint="eastAsia"/>
          <w:sz w:val="24"/>
        </w:rPr>
      </w:pPr>
      <w:r>
        <w:rPr>
          <w:rFonts w:hint="eastAsia"/>
          <w:sz w:val="24"/>
        </w:rPr>
        <w:t>(2) 模板工程质量检查验收要点及安全文明施工。</w:t>
      </w:r>
    </w:p>
    <w:p>
      <w:pPr>
        <w:spacing w:line="300" w:lineRule="auto"/>
        <w:ind w:left="-141" w:leftChars="-67" w:firstLine="480" w:firstLineChars="200"/>
        <w:rPr>
          <w:rFonts w:hint="eastAsia"/>
          <w:sz w:val="24"/>
        </w:rPr>
      </w:pPr>
      <w:r>
        <w:rPr>
          <w:rFonts w:hint="eastAsia"/>
          <w:sz w:val="24"/>
        </w:rPr>
        <w:t>2. 教学难点：模板工程质量检查验收。</w:t>
      </w:r>
    </w:p>
    <w:p>
      <w:pPr>
        <w:spacing w:line="300" w:lineRule="auto"/>
        <w:ind w:left="-141" w:leftChars="-67" w:firstLine="480" w:firstLineChars="200"/>
        <w:rPr>
          <w:rFonts w:hint="eastAsia"/>
          <w:sz w:val="24"/>
        </w:rPr>
      </w:pPr>
      <w:r>
        <w:rPr>
          <w:rFonts w:hint="eastAsia"/>
          <w:sz w:val="24"/>
        </w:rPr>
        <w:t>3. 教学设计：第二章《模板工程安装》，将采用多媒体讲授加实践的形式进行授课，使学生熟悉模板工程的分类及安装要求、木模板和胶合板模板的特性及优点、掌握模板工程质量验收要点。</w:t>
      </w:r>
    </w:p>
    <w:p>
      <w:pPr>
        <w:spacing w:line="300" w:lineRule="auto"/>
        <w:rPr>
          <w:rFonts w:hint="eastAsia"/>
          <w:sz w:val="24"/>
        </w:rPr>
      </w:pPr>
      <w:r>
        <w:rPr>
          <w:rFonts w:hint="eastAsia"/>
          <w:sz w:val="24"/>
        </w:rPr>
        <w:t>第三章《模板及作业平台钢管支架构造安全技术》</w:t>
      </w:r>
    </w:p>
    <w:p>
      <w:pPr>
        <w:spacing w:line="300" w:lineRule="auto"/>
        <w:ind w:left="-141" w:leftChars="-67" w:firstLine="480" w:firstLineChars="200"/>
        <w:rPr>
          <w:rFonts w:hint="eastAsia"/>
          <w:sz w:val="24"/>
        </w:rPr>
      </w:pPr>
      <w:r>
        <w:rPr>
          <w:rFonts w:hint="eastAsia"/>
          <w:sz w:val="24"/>
        </w:rPr>
        <w:t>1. 教学重点：</w:t>
      </w:r>
    </w:p>
    <w:p>
      <w:pPr>
        <w:spacing w:line="300" w:lineRule="auto"/>
        <w:ind w:left="-141" w:leftChars="-67" w:firstLine="480" w:firstLineChars="200"/>
        <w:rPr>
          <w:rFonts w:hint="eastAsia"/>
          <w:sz w:val="24"/>
        </w:rPr>
      </w:pPr>
      <w:r>
        <w:rPr>
          <w:rFonts w:hint="eastAsia"/>
          <w:sz w:val="24"/>
        </w:rPr>
        <w:t>（1）钢管支架的几何不变体系；</w:t>
      </w:r>
    </w:p>
    <w:p>
      <w:pPr>
        <w:spacing w:line="300" w:lineRule="auto"/>
        <w:ind w:left="-141" w:leftChars="-67" w:firstLine="480" w:firstLineChars="200"/>
        <w:rPr>
          <w:rFonts w:hint="eastAsia"/>
          <w:sz w:val="24"/>
        </w:rPr>
      </w:pPr>
      <w:r>
        <w:rPr>
          <w:rFonts w:hint="eastAsia"/>
          <w:sz w:val="24"/>
        </w:rPr>
        <w:t>（2）钢管支架安全技术措施的基本要求和构造做法；</w:t>
      </w:r>
    </w:p>
    <w:p>
      <w:pPr>
        <w:spacing w:line="300" w:lineRule="auto"/>
        <w:ind w:left="-141" w:leftChars="-67" w:firstLine="480" w:firstLineChars="200"/>
        <w:rPr>
          <w:rFonts w:hint="eastAsia"/>
          <w:sz w:val="24"/>
        </w:rPr>
      </w:pPr>
      <w:r>
        <w:rPr>
          <w:rFonts w:hint="eastAsia"/>
          <w:sz w:val="24"/>
        </w:rPr>
        <w:t>（3）支架的安全管理程序和支架安全检查验收。</w:t>
      </w:r>
    </w:p>
    <w:p>
      <w:pPr>
        <w:spacing w:line="300" w:lineRule="auto"/>
        <w:ind w:left="-141" w:leftChars="-67" w:firstLine="480" w:firstLineChars="200"/>
        <w:rPr>
          <w:rFonts w:hint="eastAsia"/>
          <w:sz w:val="24"/>
        </w:rPr>
      </w:pPr>
      <w:r>
        <w:rPr>
          <w:rFonts w:hint="eastAsia"/>
          <w:sz w:val="24"/>
        </w:rPr>
        <w:t>2. 教学难点：</w:t>
      </w:r>
    </w:p>
    <w:p>
      <w:pPr>
        <w:spacing w:line="300" w:lineRule="auto"/>
        <w:ind w:left="-141" w:leftChars="-67" w:firstLine="480" w:firstLineChars="200"/>
        <w:rPr>
          <w:rFonts w:hint="eastAsia"/>
          <w:sz w:val="24"/>
        </w:rPr>
      </w:pPr>
      <w:r>
        <w:rPr>
          <w:rFonts w:hint="eastAsia"/>
          <w:sz w:val="24"/>
        </w:rPr>
        <w:t>（1）钢管支架的几何不变体系；</w:t>
      </w:r>
    </w:p>
    <w:p>
      <w:pPr>
        <w:spacing w:line="300" w:lineRule="auto"/>
        <w:ind w:left="-141" w:leftChars="-67" w:firstLine="480" w:firstLineChars="200"/>
        <w:rPr>
          <w:rFonts w:hint="eastAsia"/>
          <w:sz w:val="24"/>
        </w:rPr>
      </w:pPr>
      <w:r>
        <w:rPr>
          <w:rFonts w:hint="eastAsia"/>
          <w:sz w:val="24"/>
        </w:rPr>
        <w:t>（2）支架的安全管理程序和支架安全检查验收。</w:t>
      </w:r>
    </w:p>
    <w:p>
      <w:pPr>
        <w:spacing w:line="300" w:lineRule="auto"/>
        <w:ind w:left="-141" w:leftChars="-67" w:firstLine="480" w:firstLineChars="200"/>
        <w:rPr>
          <w:rFonts w:hint="eastAsia"/>
          <w:sz w:val="24"/>
        </w:rPr>
      </w:pPr>
      <w:r>
        <w:rPr>
          <w:rFonts w:hint="eastAsia"/>
          <w:sz w:val="24"/>
        </w:rPr>
        <w:t>3. 教学设计：第三章《模板及作业平台钢管支架构造安全技术》，将采用多媒体讲授加实践的形式进行授课，使学生理解钢管支架安全技术措施的基本要求和构造做法、掌握支架的安全管理程序和支架安全检查验收。</w:t>
      </w:r>
    </w:p>
    <w:p>
      <w:pPr>
        <w:spacing w:line="300" w:lineRule="auto"/>
        <w:rPr>
          <w:sz w:val="24"/>
        </w:rPr>
      </w:pPr>
      <w:r>
        <w:rPr>
          <w:sz w:val="24"/>
        </w:rPr>
        <w:t>第四章</w:t>
      </w:r>
      <w:r>
        <w:rPr>
          <w:rFonts w:hint="eastAsia"/>
          <w:sz w:val="24"/>
        </w:rPr>
        <w:t>《混凝土工程施工》</w:t>
      </w:r>
    </w:p>
    <w:p>
      <w:pPr>
        <w:spacing w:line="300" w:lineRule="auto"/>
        <w:ind w:left="-141" w:leftChars="-67" w:firstLine="480" w:firstLineChars="200"/>
        <w:rPr>
          <w:rFonts w:hint="eastAsia"/>
          <w:sz w:val="24"/>
        </w:rPr>
      </w:pPr>
      <w:r>
        <w:rPr>
          <w:rFonts w:hint="eastAsia"/>
          <w:sz w:val="24"/>
        </w:rPr>
        <w:t>1. 教学重点：</w:t>
      </w:r>
    </w:p>
    <w:p>
      <w:pPr>
        <w:spacing w:line="300" w:lineRule="auto"/>
        <w:ind w:left="-141" w:leftChars="-67" w:firstLine="480" w:firstLineChars="200"/>
        <w:rPr>
          <w:rFonts w:hint="eastAsia"/>
          <w:sz w:val="24"/>
        </w:rPr>
      </w:pPr>
      <w:r>
        <w:rPr>
          <w:rFonts w:hint="eastAsia"/>
          <w:sz w:val="24"/>
        </w:rPr>
        <w:t>（1）混凝土的施工配合比计算；</w:t>
      </w:r>
    </w:p>
    <w:p>
      <w:pPr>
        <w:spacing w:line="300" w:lineRule="auto"/>
        <w:ind w:left="-141" w:leftChars="-67" w:firstLine="480" w:firstLineChars="200"/>
        <w:rPr>
          <w:rFonts w:hint="eastAsia"/>
          <w:sz w:val="24"/>
        </w:rPr>
      </w:pPr>
      <w:r>
        <w:rPr>
          <w:rFonts w:hint="eastAsia"/>
          <w:sz w:val="24"/>
        </w:rPr>
        <w:t>（2）混凝土搅拌、运输时的质量控制；</w:t>
      </w:r>
    </w:p>
    <w:p>
      <w:pPr>
        <w:spacing w:line="300" w:lineRule="auto"/>
        <w:ind w:left="-141" w:leftChars="-67" w:firstLine="480" w:firstLineChars="200"/>
        <w:rPr>
          <w:rFonts w:hint="eastAsia"/>
          <w:sz w:val="24"/>
        </w:rPr>
      </w:pPr>
      <w:r>
        <w:rPr>
          <w:rFonts w:hint="eastAsia"/>
          <w:sz w:val="24"/>
        </w:rPr>
        <w:t xml:space="preserve">（3）混凝土浇筑的工艺要求、施工缝的设置及处理、浇筑时的振捣技术要点；  </w:t>
      </w:r>
    </w:p>
    <w:p>
      <w:pPr>
        <w:spacing w:line="300" w:lineRule="auto"/>
        <w:ind w:left="-141" w:leftChars="-67" w:firstLine="480" w:firstLineChars="200"/>
        <w:rPr>
          <w:rFonts w:hint="eastAsia"/>
          <w:sz w:val="24"/>
        </w:rPr>
      </w:pPr>
      <w:r>
        <w:rPr>
          <w:rFonts w:hint="eastAsia"/>
          <w:sz w:val="24"/>
        </w:rPr>
        <w:t>（4）工程质量检查验收、混凝土施工质量通病的防治与处理。</w:t>
      </w:r>
    </w:p>
    <w:p>
      <w:pPr>
        <w:spacing w:line="300" w:lineRule="auto"/>
        <w:ind w:left="-141" w:leftChars="-67" w:firstLine="480" w:firstLineChars="200"/>
        <w:rPr>
          <w:rFonts w:hint="eastAsia"/>
          <w:sz w:val="24"/>
        </w:rPr>
      </w:pPr>
      <w:r>
        <w:rPr>
          <w:rFonts w:hint="eastAsia"/>
          <w:sz w:val="24"/>
        </w:rPr>
        <w:t>2. 教学难点：</w:t>
      </w:r>
    </w:p>
    <w:p>
      <w:pPr>
        <w:spacing w:line="300" w:lineRule="auto"/>
        <w:ind w:left="-141" w:leftChars="-67" w:firstLine="480" w:firstLineChars="200"/>
        <w:rPr>
          <w:rFonts w:hint="eastAsia"/>
          <w:sz w:val="24"/>
        </w:rPr>
      </w:pPr>
      <w:r>
        <w:rPr>
          <w:rFonts w:hint="eastAsia"/>
          <w:sz w:val="24"/>
        </w:rPr>
        <w:t>（1）混凝土的施工配合比计算；</w:t>
      </w:r>
    </w:p>
    <w:p>
      <w:pPr>
        <w:spacing w:line="300" w:lineRule="auto"/>
        <w:ind w:left="-141" w:leftChars="-67" w:firstLine="480" w:firstLineChars="200"/>
        <w:rPr>
          <w:rFonts w:hint="eastAsia"/>
          <w:sz w:val="24"/>
        </w:rPr>
      </w:pPr>
      <w:r>
        <w:rPr>
          <w:rFonts w:hint="eastAsia"/>
          <w:sz w:val="24"/>
        </w:rPr>
        <w:t>（2）施工缝的设置及处理。</w:t>
      </w:r>
    </w:p>
    <w:p>
      <w:pPr>
        <w:spacing w:line="300" w:lineRule="auto"/>
        <w:ind w:left="-141" w:leftChars="-67" w:firstLine="480" w:firstLineChars="200"/>
        <w:rPr>
          <w:rFonts w:hint="eastAsia"/>
          <w:sz w:val="24"/>
        </w:rPr>
      </w:pPr>
      <w:r>
        <w:rPr>
          <w:rFonts w:hint="eastAsia"/>
          <w:sz w:val="24"/>
        </w:rPr>
        <w:t>3. 教学设计：第四章《混凝土工程施工》，将采用多媒体讲授加实践的形式进行授课，使学生握混凝土浇筑的工艺要求、施工缝的设置及处理、混凝土浇筑时的振捣，掌握混凝土工程质量检查验收、混凝土施工质量通病的防治与处理方法。</w:t>
      </w:r>
    </w:p>
    <w:p>
      <w:pPr>
        <w:spacing w:line="300" w:lineRule="auto"/>
        <w:rPr>
          <w:sz w:val="24"/>
        </w:rPr>
      </w:pPr>
      <w:r>
        <w:rPr>
          <w:rFonts w:hint="eastAsia"/>
          <w:sz w:val="24"/>
        </w:rPr>
        <w:t>（二）教学过程评价</w:t>
      </w:r>
    </w:p>
    <w:p>
      <w:pPr>
        <w:spacing w:line="300" w:lineRule="auto"/>
        <w:ind w:left="-141" w:leftChars="-67" w:firstLine="480" w:firstLineChars="200"/>
        <w:rPr>
          <w:color w:val="000000"/>
          <w:sz w:val="24"/>
        </w:rPr>
      </w:pPr>
      <w:r>
        <w:rPr>
          <w:rFonts w:hint="eastAsia"/>
          <w:sz w:val="24"/>
        </w:rPr>
        <w:t>本门课教学过程中采用定期章节测试的方法，对学生进行过程评价，并纳入期末考核的一部分。</w:t>
      </w:r>
      <w:r>
        <w:rPr>
          <w:rFonts w:hint="eastAsia"/>
          <w:color w:val="000000"/>
          <w:sz w:val="24"/>
        </w:rPr>
        <w:t>教学过程中考核方式由教师评价（平时考勤、课后作业完成情况、实训项目报告）和学生互评（主要考察学生在实训项目中的团队合作情况，最终以小组评分为考核标准）组成。教学过程中教师注重学生的教学参与，看中学生在学习过程中的各项表现。</w:t>
      </w:r>
    </w:p>
    <w:p>
      <w:pPr>
        <w:spacing w:line="300" w:lineRule="auto"/>
        <w:rPr>
          <w:rFonts w:hint="eastAsia"/>
          <w:sz w:val="24"/>
        </w:rPr>
      </w:pPr>
      <w:r>
        <w:rPr>
          <w:rFonts w:hint="eastAsia"/>
          <w:sz w:val="24"/>
        </w:rPr>
        <w:t>（三）课程考核方式及成绩评定</w:t>
      </w:r>
    </w:p>
    <w:p>
      <w:pPr>
        <w:spacing w:line="300" w:lineRule="auto"/>
        <w:ind w:left="-141" w:leftChars="-67" w:firstLine="480" w:firstLineChars="200"/>
        <w:rPr>
          <w:rFonts w:hint="eastAsia"/>
          <w:sz w:val="24"/>
        </w:rPr>
      </w:pPr>
      <w:r>
        <w:rPr>
          <w:rFonts w:hint="eastAsia"/>
          <w:sz w:val="24"/>
        </w:rPr>
        <w:t>1．考核方式</w:t>
      </w:r>
    </w:p>
    <w:p>
      <w:pPr>
        <w:spacing w:line="300" w:lineRule="auto"/>
        <w:ind w:left="-141" w:leftChars="-67" w:firstLine="480" w:firstLineChars="200"/>
        <w:rPr>
          <w:rFonts w:hint="eastAsia"/>
          <w:sz w:val="24"/>
        </w:rPr>
      </w:pPr>
      <w:r>
        <w:rPr>
          <w:rFonts w:hint="eastAsia"/>
          <w:sz w:val="24"/>
        </w:rPr>
        <w:t>本课程的考核方案为平时成绩+期末成绩的方式。学生必须完成教学过程中的所有实训课程、实训报告、课堂作业、课后作业获得平时成绩。并且须参加期末考试获得期末成绩。两者总和为本门课程的最终成绩。</w:t>
      </w:r>
    </w:p>
    <w:p>
      <w:pPr>
        <w:spacing w:line="300" w:lineRule="auto"/>
        <w:ind w:left="-141" w:leftChars="-67" w:firstLine="480" w:firstLineChars="200"/>
        <w:rPr>
          <w:rFonts w:hint="eastAsia"/>
          <w:sz w:val="24"/>
        </w:rPr>
      </w:pPr>
      <w:r>
        <w:rPr>
          <w:rFonts w:hint="eastAsia"/>
          <w:sz w:val="24"/>
        </w:rPr>
        <w:t>2．成绩评定</w:t>
      </w:r>
    </w:p>
    <w:p>
      <w:pPr>
        <w:spacing w:line="300" w:lineRule="auto"/>
        <w:ind w:left="-141" w:leftChars="-67" w:firstLine="480" w:firstLineChars="200"/>
        <w:rPr>
          <w:rFonts w:hint="eastAsia"/>
          <w:sz w:val="24"/>
        </w:rPr>
      </w:pPr>
      <w:r>
        <w:rPr>
          <w:rFonts w:hint="eastAsia"/>
          <w:sz w:val="24"/>
        </w:rPr>
        <w:t>平时成绩：出勤+作业+实训=50%；</w:t>
      </w:r>
    </w:p>
    <w:p>
      <w:pPr>
        <w:spacing w:line="300" w:lineRule="auto"/>
        <w:ind w:left="-141" w:leftChars="-67" w:firstLine="480" w:firstLineChars="200"/>
        <w:rPr>
          <w:rFonts w:hint="eastAsia"/>
          <w:sz w:val="24"/>
        </w:rPr>
      </w:pPr>
      <w:r>
        <w:rPr>
          <w:rFonts w:hint="eastAsia"/>
          <w:sz w:val="24"/>
        </w:rPr>
        <w:t>期末成绩：卷面成绩=50%。</w:t>
      </w:r>
    </w:p>
    <w:p>
      <w:pPr>
        <w:rPr>
          <w:rFonts w:hint="eastAsia"/>
          <w:b/>
          <w:sz w:val="24"/>
        </w:rPr>
      </w:pPr>
      <w:r>
        <w:rPr>
          <w:rFonts w:hint="eastAsia"/>
          <w:b/>
          <w:sz w:val="24"/>
        </w:rPr>
        <w:t>七、对课程主讲教师的基本要求</w:t>
      </w:r>
    </w:p>
    <w:p>
      <w:pPr>
        <w:spacing w:line="300" w:lineRule="auto"/>
        <w:ind w:left="-141" w:leftChars="-67" w:firstLine="480" w:firstLineChars="200"/>
        <w:rPr>
          <w:rFonts w:hint="eastAsia"/>
          <w:sz w:val="24"/>
        </w:rPr>
      </w:pPr>
      <w:r>
        <w:rPr>
          <w:rFonts w:hint="eastAsia"/>
          <w:sz w:val="24"/>
        </w:rPr>
        <w:t>（一）学历要求：本科及以上；</w:t>
      </w:r>
    </w:p>
    <w:p>
      <w:pPr>
        <w:spacing w:line="300" w:lineRule="auto"/>
        <w:ind w:left="-141" w:leftChars="-67" w:firstLine="480" w:firstLineChars="200"/>
        <w:rPr>
          <w:rFonts w:hint="eastAsia"/>
          <w:sz w:val="24"/>
        </w:rPr>
      </w:pPr>
      <w:r>
        <w:rPr>
          <w:rFonts w:hint="eastAsia"/>
          <w:sz w:val="24"/>
        </w:rPr>
        <w:t>（二）课前必须试讲；</w:t>
      </w:r>
    </w:p>
    <w:p>
      <w:pPr>
        <w:spacing w:line="300" w:lineRule="auto"/>
        <w:ind w:left="-141" w:leftChars="-67" w:firstLine="480" w:firstLineChars="200"/>
        <w:rPr>
          <w:rFonts w:hint="eastAsia"/>
          <w:sz w:val="24"/>
        </w:rPr>
      </w:pPr>
      <w:r>
        <w:rPr>
          <w:rFonts w:hint="eastAsia"/>
          <w:sz w:val="24"/>
        </w:rPr>
        <w:t>（三）向教务处申报授课资格。</w:t>
      </w:r>
    </w:p>
    <w:p>
      <w:pPr>
        <w:rPr>
          <w:rFonts w:hint="eastAsia"/>
          <w:b/>
          <w:sz w:val="24"/>
        </w:rPr>
      </w:pPr>
      <w:r>
        <w:rPr>
          <w:rFonts w:hint="eastAsia"/>
          <w:b/>
          <w:sz w:val="24"/>
        </w:rPr>
        <w:t>八、教学环境及实训条件</w:t>
      </w:r>
    </w:p>
    <w:p>
      <w:pPr>
        <w:spacing w:line="300" w:lineRule="auto"/>
        <w:ind w:left="-141" w:leftChars="-67" w:firstLine="480" w:firstLineChars="200"/>
        <w:rPr>
          <w:rFonts w:hint="eastAsia"/>
          <w:sz w:val="24"/>
        </w:rPr>
      </w:pPr>
      <w:r>
        <w:rPr>
          <w:rFonts w:hint="eastAsia"/>
          <w:sz w:val="24"/>
        </w:rPr>
        <w:t>（一）教室基本配置</w:t>
      </w:r>
    </w:p>
    <w:p>
      <w:pPr>
        <w:spacing w:line="300" w:lineRule="auto"/>
        <w:ind w:left="-141" w:leftChars="-67" w:firstLine="480" w:firstLineChars="200"/>
        <w:rPr>
          <w:rFonts w:hint="eastAsia"/>
          <w:sz w:val="24"/>
        </w:rPr>
      </w:pPr>
      <w:r>
        <w:rPr>
          <w:rFonts w:hint="eastAsia"/>
          <w:sz w:val="24"/>
        </w:rPr>
        <w:t>1．多媒体设备；</w:t>
      </w:r>
    </w:p>
    <w:p>
      <w:pPr>
        <w:spacing w:line="300" w:lineRule="auto"/>
        <w:ind w:left="-141" w:leftChars="-67" w:firstLine="480" w:firstLineChars="200"/>
        <w:rPr>
          <w:rFonts w:hint="eastAsia"/>
          <w:sz w:val="24"/>
        </w:rPr>
      </w:pPr>
      <w:r>
        <w:rPr>
          <w:rFonts w:hint="eastAsia"/>
          <w:sz w:val="24"/>
        </w:rPr>
        <w:t>2．话筒；</w:t>
      </w:r>
    </w:p>
    <w:p>
      <w:pPr>
        <w:spacing w:line="300" w:lineRule="auto"/>
        <w:ind w:left="-141" w:leftChars="-67" w:firstLine="480" w:firstLineChars="200"/>
        <w:rPr>
          <w:rFonts w:hint="eastAsia"/>
          <w:sz w:val="24"/>
        </w:rPr>
      </w:pPr>
      <w:r>
        <w:rPr>
          <w:rFonts w:hint="eastAsia"/>
          <w:sz w:val="24"/>
        </w:rPr>
        <w:t>3．无特殊要求（普通教室）。</w:t>
      </w:r>
    </w:p>
    <w:p>
      <w:pPr>
        <w:spacing w:line="300" w:lineRule="auto"/>
        <w:ind w:left="-141" w:leftChars="-67" w:firstLine="480" w:firstLineChars="200"/>
        <w:rPr>
          <w:rFonts w:hint="eastAsia"/>
          <w:sz w:val="24"/>
        </w:rPr>
      </w:pPr>
      <w:r>
        <w:rPr>
          <w:rFonts w:hint="eastAsia"/>
          <w:sz w:val="24"/>
        </w:rPr>
        <w:t>（二）实训设备</w:t>
      </w:r>
    </w:p>
    <w:p>
      <w:r>
        <w:rPr>
          <w:rFonts w:hint="eastAsia"/>
          <w:sz w:val="24"/>
        </w:rPr>
        <w:t xml:space="preserve"> </w:t>
      </w:r>
    </w:p>
    <w:tbl>
      <w:tblPr>
        <w:tblStyle w:val="1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3270"/>
        <w:gridCol w:w="2775"/>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8528" w:type="dxa"/>
            <w:gridSpan w:val="4"/>
            <w:vAlign w:val="center"/>
          </w:tcPr>
          <w:p>
            <w:pPr>
              <w:jc w:val="center"/>
              <w:rPr>
                <w:sz w:val="24"/>
              </w:rPr>
            </w:pPr>
            <w:r>
              <w:rPr>
                <w:rFonts w:hint="eastAsia"/>
                <w:sz w:val="24"/>
              </w:rPr>
              <w:t>实训设备、耗材清单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sz w:val="24"/>
              </w:rPr>
            </w:pPr>
            <w:r>
              <w:rPr>
                <w:rFonts w:hint="eastAsia"/>
                <w:sz w:val="24"/>
              </w:rPr>
              <w:t>序号</w:t>
            </w:r>
          </w:p>
        </w:tc>
        <w:tc>
          <w:tcPr>
            <w:tcW w:w="3270" w:type="dxa"/>
            <w:vAlign w:val="center"/>
          </w:tcPr>
          <w:p>
            <w:pPr>
              <w:jc w:val="center"/>
              <w:rPr>
                <w:sz w:val="24"/>
              </w:rPr>
            </w:pPr>
            <w:r>
              <w:rPr>
                <w:rFonts w:hint="eastAsia"/>
                <w:sz w:val="24"/>
              </w:rPr>
              <w:t>设备、耗材</w:t>
            </w:r>
          </w:p>
        </w:tc>
        <w:tc>
          <w:tcPr>
            <w:tcW w:w="2775" w:type="dxa"/>
            <w:vAlign w:val="center"/>
          </w:tcPr>
          <w:p>
            <w:pPr>
              <w:jc w:val="center"/>
              <w:rPr>
                <w:sz w:val="24"/>
              </w:rPr>
            </w:pPr>
            <w:r>
              <w:rPr>
                <w:rFonts w:hint="eastAsia"/>
                <w:sz w:val="24"/>
              </w:rPr>
              <w:t>数量</w:t>
            </w:r>
          </w:p>
        </w:tc>
        <w:tc>
          <w:tcPr>
            <w:tcW w:w="1039" w:type="dxa"/>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sz w:val="24"/>
              </w:rPr>
            </w:pPr>
            <w:r>
              <w:rPr>
                <w:rFonts w:hint="eastAsia"/>
                <w:sz w:val="24"/>
              </w:rPr>
              <w:t>1</w:t>
            </w:r>
          </w:p>
        </w:tc>
        <w:tc>
          <w:tcPr>
            <w:tcW w:w="3270" w:type="dxa"/>
            <w:vAlign w:val="center"/>
          </w:tcPr>
          <w:p>
            <w:pPr>
              <w:jc w:val="center"/>
              <w:rPr>
                <w:sz w:val="24"/>
              </w:rPr>
            </w:pPr>
            <w:r>
              <w:rPr>
                <w:rFonts w:hint="eastAsia"/>
                <w:sz w:val="24"/>
              </w:rPr>
              <w:t>安全帽</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sz w:val="24"/>
              </w:rPr>
            </w:pPr>
            <w:r>
              <w:rPr>
                <w:rFonts w:hint="eastAsia"/>
                <w:sz w:val="24"/>
              </w:rPr>
              <w:t>2</w:t>
            </w:r>
          </w:p>
        </w:tc>
        <w:tc>
          <w:tcPr>
            <w:tcW w:w="3270" w:type="dxa"/>
            <w:vAlign w:val="center"/>
          </w:tcPr>
          <w:p>
            <w:pPr>
              <w:jc w:val="center"/>
              <w:rPr>
                <w:sz w:val="24"/>
              </w:rPr>
            </w:pPr>
            <w:r>
              <w:rPr>
                <w:rFonts w:hint="eastAsia"/>
                <w:sz w:val="24"/>
              </w:rPr>
              <w:t>钢卷尺</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sz w:val="24"/>
              </w:rPr>
            </w:pPr>
            <w:r>
              <w:rPr>
                <w:rFonts w:hint="eastAsia"/>
                <w:sz w:val="24"/>
              </w:rPr>
              <w:t>3</w:t>
            </w:r>
          </w:p>
        </w:tc>
        <w:tc>
          <w:tcPr>
            <w:tcW w:w="3270" w:type="dxa"/>
            <w:vAlign w:val="center"/>
          </w:tcPr>
          <w:p>
            <w:pPr>
              <w:jc w:val="center"/>
              <w:rPr>
                <w:sz w:val="24"/>
              </w:rPr>
            </w:pPr>
            <w:r>
              <w:rPr>
                <w:rFonts w:hint="eastAsia"/>
                <w:sz w:val="24"/>
              </w:rPr>
              <w:t>皮尺</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rFonts w:hint="eastAsia"/>
                <w:sz w:val="24"/>
              </w:rPr>
              <w:t>4</w:t>
            </w:r>
          </w:p>
        </w:tc>
        <w:tc>
          <w:tcPr>
            <w:tcW w:w="3270" w:type="dxa"/>
            <w:vAlign w:val="center"/>
          </w:tcPr>
          <w:p>
            <w:pPr>
              <w:jc w:val="center"/>
              <w:rPr>
                <w:rFonts w:hint="eastAsia"/>
                <w:sz w:val="24"/>
              </w:rPr>
            </w:pPr>
            <w:r>
              <w:rPr>
                <w:rFonts w:hint="eastAsia"/>
                <w:sz w:val="24"/>
              </w:rPr>
              <w:t>钢筋、扎丝</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rFonts w:hint="eastAsia"/>
                <w:sz w:val="24"/>
              </w:rPr>
              <w:t>5</w:t>
            </w:r>
          </w:p>
        </w:tc>
        <w:tc>
          <w:tcPr>
            <w:tcW w:w="3270" w:type="dxa"/>
            <w:vAlign w:val="center"/>
          </w:tcPr>
          <w:p>
            <w:pPr>
              <w:jc w:val="center"/>
              <w:rPr>
                <w:rFonts w:hint="eastAsia"/>
                <w:sz w:val="24"/>
              </w:rPr>
            </w:pPr>
            <w:r>
              <w:rPr>
                <w:rFonts w:hint="eastAsia"/>
                <w:sz w:val="24"/>
              </w:rPr>
              <w:t>55型小钢模</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rFonts w:hint="eastAsia"/>
                <w:sz w:val="24"/>
              </w:rPr>
              <w:t>6</w:t>
            </w:r>
          </w:p>
        </w:tc>
        <w:tc>
          <w:tcPr>
            <w:tcW w:w="3270" w:type="dxa"/>
            <w:vAlign w:val="center"/>
          </w:tcPr>
          <w:p>
            <w:pPr>
              <w:jc w:val="center"/>
              <w:rPr>
                <w:rFonts w:hint="eastAsia"/>
                <w:sz w:val="24"/>
              </w:rPr>
            </w:pPr>
            <w:r>
              <w:rPr>
                <w:rFonts w:hint="eastAsia"/>
                <w:sz w:val="24"/>
              </w:rPr>
              <w:t>扳手</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rFonts w:hint="eastAsia"/>
                <w:sz w:val="24"/>
              </w:rPr>
              <w:t>7</w:t>
            </w:r>
          </w:p>
        </w:tc>
        <w:tc>
          <w:tcPr>
            <w:tcW w:w="3270" w:type="dxa"/>
            <w:vAlign w:val="center"/>
          </w:tcPr>
          <w:p>
            <w:pPr>
              <w:jc w:val="center"/>
              <w:rPr>
                <w:rFonts w:hint="eastAsia"/>
                <w:sz w:val="24"/>
              </w:rPr>
            </w:pPr>
            <w:r>
              <w:rPr>
                <w:rFonts w:hint="eastAsia"/>
                <w:sz w:val="24"/>
              </w:rPr>
              <w:t>钢管及扣件</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rFonts w:hint="eastAsia"/>
                <w:sz w:val="24"/>
              </w:rPr>
              <w:t>8</w:t>
            </w:r>
          </w:p>
        </w:tc>
        <w:tc>
          <w:tcPr>
            <w:tcW w:w="3270" w:type="dxa"/>
            <w:vAlign w:val="center"/>
          </w:tcPr>
          <w:p>
            <w:pPr>
              <w:jc w:val="center"/>
              <w:rPr>
                <w:rFonts w:hint="eastAsia"/>
                <w:sz w:val="24"/>
              </w:rPr>
            </w:pPr>
            <w:r>
              <w:rPr>
                <w:rFonts w:hint="eastAsia"/>
                <w:sz w:val="24"/>
              </w:rPr>
              <w:t>粉笔、记号笔</w:t>
            </w:r>
          </w:p>
        </w:tc>
        <w:tc>
          <w:tcPr>
            <w:tcW w:w="2775" w:type="dxa"/>
            <w:vAlign w:val="center"/>
          </w:tcPr>
          <w:p>
            <w:pPr>
              <w:jc w:val="center"/>
              <w:rPr>
                <w:rFonts w:hint="eastAsia"/>
                <w:sz w:val="24"/>
              </w:rPr>
            </w:pPr>
            <w:r>
              <w:rPr>
                <w:rFonts w:hint="eastAsia"/>
                <w:sz w:val="24"/>
              </w:rPr>
              <w:t>根据班级人数而定</w:t>
            </w:r>
          </w:p>
        </w:tc>
        <w:tc>
          <w:tcPr>
            <w:tcW w:w="1039"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4" w:type="dxa"/>
            <w:vAlign w:val="center"/>
          </w:tcPr>
          <w:p>
            <w:pPr>
              <w:jc w:val="center"/>
              <w:rPr>
                <w:rFonts w:hint="eastAsia"/>
                <w:sz w:val="24"/>
              </w:rPr>
            </w:pPr>
            <w:r>
              <w:rPr>
                <w:sz w:val="24"/>
              </w:rPr>
              <w:t>9</w:t>
            </w:r>
          </w:p>
        </w:tc>
        <w:tc>
          <w:tcPr>
            <w:tcW w:w="3270" w:type="dxa"/>
            <w:vAlign w:val="center"/>
          </w:tcPr>
          <w:p>
            <w:pPr>
              <w:jc w:val="center"/>
              <w:rPr>
                <w:rFonts w:hint="eastAsia"/>
                <w:sz w:val="24"/>
              </w:rPr>
            </w:pPr>
            <w:r>
              <w:rPr>
                <w:rFonts w:hint="eastAsia"/>
                <w:sz w:val="24"/>
              </w:rPr>
              <w:t>手套</w:t>
            </w:r>
          </w:p>
        </w:tc>
        <w:tc>
          <w:tcPr>
            <w:tcW w:w="2775" w:type="dxa"/>
            <w:vAlign w:val="center"/>
          </w:tcPr>
          <w:p>
            <w:pPr>
              <w:jc w:val="center"/>
              <w:rPr>
                <w:sz w:val="24"/>
              </w:rPr>
            </w:pPr>
            <w:r>
              <w:rPr>
                <w:rFonts w:hint="eastAsia"/>
                <w:sz w:val="24"/>
              </w:rPr>
              <w:t>根据班级人数而定</w:t>
            </w:r>
          </w:p>
        </w:tc>
        <w:tc>
          <w:tcPr>
            <w:tcW w:w="1039" w:type="dxa"/>
            <w:vAlign w:val="center"/>
          </w:tcPr>
          <w:p>
            <w:pPr>
              <w:jc w:val="center"/>
              <w:rPr>
                <w:sz w:val="24"/>
              </w:rPr>
            </w:pPr>
          </w:p>
        </w:tc>
      </w:tr>
    </w:tbl>
    <w:p>
      <w:pPr>
        <w:rPr>
          <w:rFonts w:hint="eastAsia"/>
        </w:rPr>
      </w:pPr>
    </w:p>
    <w:p>
      <w:pPr>
        <w:widowControl/>
        <w:jc w:val="left"/>
        <w:rPr>
          <w:sz w:val="28"/>
          <w:szCs w:val="28"/>
        </w:rPr>
      </w:pPr>
      <w:r>
        <w:rPr>
          <w:sz w:val="28"/>
          <w:szCs w:val="28"/>
        </w:rPr>
        <w:br w:type="page"/>
      </w:r>
    </w:p>
    <w:p>
      <w:r>
        <w:rPr>
          <w:rFonts w:hint="eastAsia"/>
        </w:rPr>
        <w:t xml:space="preserve">    </w:t>
      </w:r>
    </w:p>
    <w:p/>
    <w:p>
      <w:pPr>
        <w:jc w:val="center"/>
      </w:pPr>
      <w:r>
        <w:rPr>
          <w:rFonts w:hint="eastAsia"/>
        </w:rPr>
        <w:drawing>
          <wp:inline distT="0" distB="0" distL="114300" distR="114300">
            <wp:extent cx="5268595" cy="875665"/>
            <wp:effectExtent l="0" t="0" r="0" b="0"/>
            <wp:docPr id="1" name="图片 1"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川科院校徽logo1"/>
                    <pic:cNvPicPr>
                      <a:picLocks noChangeAspect="1"/>
                    </pic:cNvPicPr>
                  </pic:nvPicPr>
                  <pic:blipFill>
                    <a:blip r:embed="rId9"/>
                    <a:stretch>
                      <a:fillRect/>
                    </a:stretch>
                  </pic:blipFill>
                  <pic:spPr>
                    <a:xfrm>
                      <a:off x="0" y="0"/>
                      <a:ext cx="5268595" cy="875665"/>
                    </a:xfrm>
                    <a:prstGeom prst="rect">
                      <a:avLst/>
                    </a:prstGeom>
                    <a:noFill/>
                    <a:ln w="9525">
                      <a:noFill/>
                    </a:ln>
                  </pic:spPr>
                </pic:pic>
              </a:graphicData>
            </a:graphic>
          </wp:inline>
        </w:drawing>
      </w:r>
    </w:p>
    <w:p/>
    <w:p/>
    <w:p/>
    <w:p>
      <w:pPr>
        <w:jc w:val="center"/>
        <w:rPr>
          <w:rFonts w:ascii="华文隶书" w:eastAsia="华文隶书"/>
          <w:b/>
          <w:sz w:val="84"/>
          <w:szCs w:val="84"/>
        </w:rPr>
      </w:pPr>
      <w:r>
        <w:rPr>
          <w:rFonts w:hint="eastAsia" w:ascii="华文隶书" w:eastAsia="华文隶书"/>
          <w:b/>
          <w:sz w:val="84"/>
          <w:szCs w:val="84"/>
        </w:rPr>
        <w:t>学期授课计划</w:t>
      </w:r>
    </w:p>
    <w:p>
      <w:pPr>
        <w:jc w:val="center"/>
      </w:pPr>
    </w:p>
    <w:p>
      <w:pPr>
        <w:jc w:val="center"/>
        <w:rPr>
          <w:rFonts w:ascii="华文楷体" w:hAnsi="华文楷体" w:eastAsia="华文楷体"/>
          <w:sz w:val="36"/>
          <w:szCs w:val="36"/>
        </w:rPr>
      </w:pPr>
      <w:r>
        <w:rPr>
          <w:rFonts w:hint="eastAsia" w:ascii="华文楷体" w:hAnsi="华文楷体" w:eastAsia="华文楷体"/>
          <w:sz w:val="36"/>
          <w:szCs w:val="36"/>
        </w:rPr>
        <w:t>（201</w:t>
      </w:r>
      <w:r>
        <w:rPr>
          <w:rFonts w:hint="eastAsia" w:ascii="华文楷体" w:hAnsi="华文楷体" w:eastAsia="华文楷体"/>
          <w:sz w:val="36"/>
          <w:szCs w:val="36"/>
          <w:lang w:val="en-US" w:eastAsia="zh-CN"/>
        </w:rPr>
        <w:t>8</w:t>
      </w:r>
      <w:r>
        <w:rPr>
          <w:rFonts w:hint="eastAsia" w:ascii="华文楷体" w:hAnsi="华文楷体" w:eastAsia="华文楷体"/>
          <w:sz w:val="36"/>
          <w:szCs w:val="36"/>
        </w:rPr>
        <w:t>年秋季学期）</w:t>
      </w:r>
    </w:p>
    <w:p>
      <w:pPr>
        <w:rPr>
          <w:rFonts w:ascii="华文隶书" w:eastAsia="华文隶书"/>
          <w:sz w:val="48"/>
          <w:szCs w:val="48"/>
        </w:rPr>
      </w:pPr>
    </w:p>
    <w:tbl>
      <w:tblPr>
        <w:tblStyle w:val="19"/>
        <w:tblW w:w="6519" w:type="dxa"/>
        <w:jc w:val="center"/>
        <w:tblInd w:w="0"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4"/>
                <w:szCs w:val="24"/>
              </w:rPr>
              <w:t>混凝土结构工程施工</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授  课  班  级：</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hint="eastAsia" w:ascii="宋体" w:hAnsi="宋体" w:cs="宋体"/>
                <w:color w:val="000000"/>
                <w:kern w:val="0"/>
                <w:sz w:val="22"/>
                <w:lang w:val="en-US" w:eastAsia="zh-CN"/>
              </w:rPr>
              <w:t>7</w:t>
            </w:r>
            <w:r>
              <w:rPr>
                <w:rFonts w:hint="eastAsia" w:ascii="宋体" w:hAnsi="宋体" w:cs="宋体"/>
                <w:color w:val="000000"/>
                <w:kern w:val="0"/>
                <w:sz w:val="22"/>
              </w:rPr>
              <w:t>级建筑施工技术</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eastAsiaTheme="minorEastAsia"/>
                <w:color w:val="000000"/>
                <w:kern w:val="0"/>
                <w:sz w:val="22"/>
                <w:lang w:eastAsia="zh-CN"/>
              </w:rPr>
            </w:pPr>
            <w:r>
              <w:rPr>
                <w:rFonts w:hint="eastAsia" w:ascii="宋体" w:hAnsi="宋体" w:cs="宋体"/>
                <w:color w:val="000000"/>
                <w:kern w:val="0"/>
                <w:sz w:val="22"/>
                <w:lang w:eastAsia="zh-CN"/>
              </w:rPr>
              <w:t>杜飞</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二  级  学  院：</w:t>
            </w:r>
          </w:p>
        </w:tc>
        <w:tc>
          <w:tcPr>
            <w:tcW w:w="1524"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建筑工程技术</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rPr>
            </w:pPr>
            <w:r>
              <w:rPr>
                <w:rFonts w:hint="eastAsia" w:ascii="宋体" w:hAnsi="宋体" w:cs="宋体"/>
                <w:color w:val="000000"/>
                <w:kern w:val="0"/>
                <w:sz w:val="22"/>
              </w:rPr>
              <w:t>201</w:t>
            </w:r>
            <w:r>
              <w:rPr>
                <w:rFonts w:hint="eastAsia" w:ascii="宋体" w:hAnsi="宋体" w:cs="宋体"/>
                <w:color w:val="000000"/>
                <w:kern w:val="0"/>
                <w:sz w:val="22"/>
                <w:lang w:val="en-US" w:eastAsia="zh-CN"/>
              </w:rPr>
              <w:t>8</w:t>
            </w:r>
            <w:r>
              <w:rPr>
                <w:rFonts w:hint="eastAsia" w:ascii="宋体" w:hAnsi="宋体" w:cs="宋体"/>
                <w:color w:val="000000"/>
                <w:kern w:val="0"/>
                <w:sz w:val="22"/>
              </w:rPr>
              <w:t>年</w:t>
            </w:r>
            <w:r>
              <w:rPr>
                <w:rFonts w:hint="eastAsia" w:ascii="宋体" w:hAnsi="宋体" w:cs="宋体"/>
                <w:color w:val="000000"/>
                <w:kern w:val="0"/>
                <w:sz w:val="22"/>
                <w:lang w:val="en-US" w:eastAsia="zh-CN"/>
              </w:rPr>
              <w:t>9</w:t>
            </w:r>
            <w:r>
              <w:rPr>
                <w:rFonts w:hint="eastAsia" w:ascii="宋体" w:hAnsi="宋体" w:cs="宋体"/>
                <w:color w:val="000000"/>
                <w:kern w:val="0"/>
                <w:sz w:val="22"/>
              </w:rPr>
              <w:t>月</w:t>
            </w:r>
          </w:p>
        </w:tc>
      </w:tr>
    </w:tbl>
    <w:p>
      <w:pPr>
        <w:rPr>
          <w:rFonts w:ascii="华文隶书" w:eastAsia="华文隶书"/>
          <w:sz w:val="48"/>
          <w:szCs w:val="48"/>
        </w:rPr>
      </w:pPr>
    </w:p>
    <w:p>
      <w:pPr>
        <w:rPr>
          <w:rFonts w:ascii="黑体" w:eastAsia="黑体"/>
          <w:b/>
          <w:sz w:val="28"/>
          <w:szCs w:val="28"/>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黑体" w:eastAsia="黑体"/>
          <w:sz w:val="24"/>
        </w:rPr>
      </w:pPr>
      <w:r>
        <w:rPr>
          <w:rFonts w:hint="eastAsia" w:ascii="黑体" w:eastAsia="黑体"/>
          <w:sz w:val="24"/>
        </w:rPr>
        <w:t>201</w:t>
      </w:r>
      <w:r>
        <w:rPr>
          <w:rFonts w:hint="eastAsia" w:ascii="黑体" w:eastAsia="黑体"/>
          <w:sz w:val="24"/>
          <w:lang w:val="en-US" w:eastAsia="zh-CN"/>
        </w:rPr>
        <w:t>8</w:t>
      </w:r>
      <w:r>
        <w:rPr>
          <w:rFonts w:hint="eastAsia" w:ascii="黑体" w:eastAsia="黑体"/>
          <w:sz w:val="24"/>
        </w:rPr>
        <w:t>年</w:t>
      </w:r>
      <w:r>
        <w:rPr>
          <w:rFonts w:hint="eastAsia" w:ascii="黑体" w:eastAsia="黑体"/>
          <w:sz w:val="24"/>
          <w:lang w:val="en-US" w:eastAsia="zh-CN"/>
        </w:rPr>
        <w:t>9</w:t>
      </w:r>
      <w:r>
        <w:rPr>
          <w:rFonts w:hint="eastAsia" w:ascii="黑体" w:eastAsia="黑体"/>
          <w:sz w:val="24"/>
        </w:rPr>
        <w:t>月5日</w:t>
      </w:r>
    </w:p>
    <w:p>
      <w:pPr>
        <w:jc w:val="center"/>
        <w:rPr>
          <w:rFonts w:ascii="楷体_GB2312" w:hAnsi="楷体_GB2312" w:eastAsia="楷体_GB2312"/>
          <w:b/>
          <w:sz w:val="48"/>
          <w:szCs w:val="48"/>
        </w:rPr>
      </w:pPr>
    </w:p>
    <w:p>
      <w:pPr>
        <w:jc w:val="center"/>
        <w:rPr>
          <w:sz w:val="44"/>
          <w:szCs w:val="44"/>
        </w:rPr>
      </w:pPr>
    </w:p>
    <w:p>
      <w:pPr>
        <w:jc w:val="center"/>
        <w:rPr>
          <w:sz w:val="44"/>
          <w:szCs w:val="44"/>
        </w:rPr>
      </w:pPr>
      <w:r>
        <w:rPr>
          <w:rFonts w:hint="eastAsia"/>
          <w:sz w:val="44"/>
          <w:szCs w:val="44"/>
        </w:rPr>
        <w:t>学期授课计划填写说明</w:t>
      </w:r>
    </w:p>
    <w:p>
      <w:pPr>
        <w:jc w:val="center"/>
        <w:rPr>
          <w:sz w:val="44"/>
          <w:szCs w:val="44"/>
        </w:rPr>
      </w:pPr>
    </w:p>
    <w:p>
      <w:pPr>
        <w:spacing w:line="360" w:lineRule="auto"/>
        <w:ind w:firstLine="480" w:firstLineChars="200"/>
        <w:rPr>
          <w:rFonts w:ascii="仿宋_GB2312" w:eastAsia="仿宋_GB2312"/>
          <w:sz w:val="24"/>
          <w:szCs w:val="24"/>
        </w:rPr>
      </w:pPr>
      <w:r>
        <w:rPr>
          <w:rFonts w:hint="eastAsia" w:ascii="仿宋_GB2312" w:eastAsia="仿宋_GB2312"/>
          <w:sz w:val="24"/>
          <w:szCs w:val="24"/>
        </w:rPr>
        <w:t>1．学期授课计划是教师实施课程教学工作进度安排的具体计划表，应明确规定教学进程、授课内容提要、各种教学环节、方式、课后作业的安排等。每一门课程都要依据课程标准、所选用的教材和校历的安排编写授课计划。</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2．实验、实训课要写明实验名称，实验学时数；独立开设的实验课授课计划中还必须写明实验内容；习题课、课堂讨论和其他环节要注明题目和学时数。</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3．国庆节、五一节等国家法定节日假期中不应安排教学内容。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 xml:space="preserve">4．“教学形式”一栏中，应根据课程性质和教学大纲的内容来填写，明确各种教学形式（如：讲授、实验、实训、练习、讨论等）的具体学时数，并填入后面相应的括号内。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5．“授课章节内容摘要”和“实验、实训内容”填写到“章”（或单元）、“节”、 “目”所包括的具体内容和具体实验实训要求，“学时分配”的填写具体到实施该教学环节所对应的学时数。原则上，课堂教学按每次课2学时安排，实训课按每次课4学时安排，外出见习、跟岗实训按天或周安排（每天6学时，每周30学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6．表格中“授课地点”一栏填写授课教室类别：教室、实训室、室外（足球场、篮球场等）、校外。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7．“课后作业或辅导作业”一栏中，填写</w:t>
      </w:r>
      <w:r>
        <w:rPr>
          <w:rFonts w:hint="eastAsia" w:ascii="仿宋_GB2312" w:eastAsia="仿宋_GB2312"/>
          <w:color w:val="000000"/>
          <w:sz w:val="24"/>
          <w:szCs w:val="24"/>
          <w:shd w:val="clear" w:color="auto" w:fill="FFFFFF"/>
        </w:rPr>
        <w:t>内容应尽可能详尽，形式尽可能多样化。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8．授课计划填写完成后，由任课教师交专业教研室、二级学院院长、教务处长和教学副校长审核签字，审核通过后的授课计划一式三份：一份任课教师自用；一份交二级学院归档；一份交教学事业部存档。</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9．授课计划必须认真填写，授课计划一经制定，原则上不能变更。如需变动，须事前经二级学院院长、教务处长、主管教学副校长批准，并报教学事业部备案后方可实施。</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10．授课计划确定后，将作为教学督导检查教学进度完成情况的基本依据。无特殊情况，实际教学进度应与授课计划计划的进度基本相符，否则，进度误差超过4学时及以上者将按教学事故处理。</w:t>
      </w:r>
    </w:p>
    <w:p>
      <w:pPr>
        <w:jc w:val="center"/>
        <w:rPr>
          <w:b/>
          <w:sz w:val="32"/>
          <w:szCs w:val="32"/>
        </w:rPr>
      </w:pPr>
    </w:p>
    <w:p>
      <w:pPr>
        <w:jc w:val="center"/>
        <w:rPr>
          <w:b/>
          <w:sz w:val="32"/>
          <w:szCs w:val="32"/>
        </w:rPr>
      </w:pPr>
    </w:p>
    <w:p>
      <w:pPr>
        <w:jc w:val="center"/>
        <w:rPr>
          <w:rFonts w:ascii="楷体_GB2312" w:hAnsi="楷体_GB2312" w:eastAsia="楷体_GB2312"/>
          <w:b/>
          <w:sz w:val="48"/>
          <w:szCs w:val="48"/>
        </w:rPr>
      </w:pPr>
    </w:p>
    <w:p>
      <w:pPr>
        <w:ind w:leftChars="-85" w:hanging="178" w:hangingChars="37"/>
        <w:jc w:val="center"/>
        <w:rPr>
          <w:sz w:val="48"/>
          <w:szCs w:val="48"/>
        </w:rPr>
      </w:pPr>
      <w:r>
        <w:rPr>
          <w:rFonts w:hint="eastAsia" w:ascii="楷体_GB2312" w:hAnsi="楷体_GB2312" w:eastAsia="楷体_GB2312"/>
          <w:b/>
          <w:sz w:val="48"/>
          <w:szCs w:val="48"/>
        </w:rPr>
        <w:t>四川科技职业学院学期授课计划（一）</w:t>
      </w:r>
    </w:p>
    <w:p>
      <w:pPr>
        <w:spacing w:before="312" w:beforeLines="100"/>
        <w:jc w:val="center"/>
        <w:rPr>
          <w:sz w:val="24"/>
          <w:szCs w:val="24"/>
        </w:rPr>
      </w:pPr>
      <w:r>
        <w:rPr>
          <w:rFonts w:hint="eastAsia"/>
          <w:sz w:val="24"/>
          <w:szCs w:val="24"/>
        </w:rPr>
        <w:t>适用学期：2017年秋季学期               制表日期：201</w:t>
      </w:r>
      <w:r>
        <w:rPr>
          <w:rFonts w:hint="eastAsia"/>
          <w:sz w:val="24"/>
          <w:szCs w:val="24"/>
          <w:lang w:val="en-US" w:eastAsia="zh-CN"/>
        </w:rPr>
        <w:t>8</w:t>
      </w:r>
      <w:r>
        <w:rPr>
          <w:rFonts w:hint="eastAsia"/>
          <w:sz w:val="24"/>
          <w:szCs w:val="24"/>
        </w:rPr>
        <w:t>年</w:t>
      </w:r>
      <w:r>
        <w:rPr>
          <w:rFonts w:hint="eastAsia"/>
          <w:sz w:val="24"/>
          <w:szCs w:val="24"/>
          <w:lang w:val="en-US" w:eastAsia="zh-CN"/>
        </w:rPr>
        <w:t>8</w:t>
      </w:r>
      <w:r>
        <w:rPr>
          <w:rFonts w:hint="eastAsia"/>
          <w:sz w:val="24"/>
          <w:szCs w:val="24"/>
        </w:rPr>
        <w:t>月25日</w:t>
      </w:r>
    </w:p>
    <w:tbl>
      <w:tblPr>
        <w:tblStyle w:val="19"/>
        <w:tblW w:w="953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08"/>
        <w:gridCol w:w="2530"/>
        <w:gridCol w:w="592"/>
        <w:gridCol w:w="847"/>
        <w:gridCol w:w="1417"/>
        <w:gridCol w:w="1137"/>
        <w:gridCol w:w="150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508" w:type="dxa"/>
            <w:vAlign w:val="center"/>
          </w:tcPr>
          <w:p>
            <w:pPr>
              <w:ind w:left="-107" w:leftChars="-51" w:right="-88" w:rightChars="-42"/>
              <w:jc w:val="center"/>
              <w:rPr>
                <w:sz w:val="24"/>
              </w:rPr>
            </w:pPr>
            <w:r>
              <w:rPr>
                <w:rFonts w:hint="eastAsia"/>
                <w:sz w:val="24"/>
              </w:rPr>
              <w:t>课程名称</w:t>
            </w:r>
          </w:p>
        </w:tc>
        <w:tc>
          <w:tcPr>
            <w:tcW w:w="2530" w:type="dxa"/>
            <w:vAlign w:val="center"/>
          </w:tcPr>
          <w:p>
            <w:pPr>
              <w:ind w:left="-107" w:leftChars="-51" w:right="-88" w:rightChars="-42"/>
              <w:jc w:val="center"/>
              <w:rPr>
                <w:sz w:val="24"/>
              </w:rPr>
            </w:pPr>
            <w:r>
              <w:rPr>
                <w:rFonts w:hint="eastAsia"/>
                <w:sz w:val="24"/>
              </w:rPr>
              <w:t>混凝土结构工程施工</w:t>
            </w:r>
          </w:p>
        </w:tc>
        <w:tc>
          <w:tcPr>
            <w:tcW w:w="1439" w:type="dxa"/>
            <w:gridSpan w:val="2"/>
            <w:tcBorders>
              <w:right w:val="single" w:color="auto" w:sz="4" w:space="0"/>
            </w:tcBorders>
            <w:vAlign w:val="center"/>
          </w:tcPr>
          <w:p>
            <w:pPr>
              <w:ind w:left="-107" w:leftChars="-51" w:right="-88" w:rightChars="-42"/>
              <w:jc w:val="center"/>
              <w:rPr>
                <w:sz w:val="24"/>
              </w:rPr>
            </w:pPr>
            <w:r>
              <w:rPr>
                <w:rFonts w:hint="eastAsia"/>
                <w:sz w:val="24"/>
              </w:rPr>
              <w:t>授课时间</w:t>
            </w:r>
          </w:p>
        </w:tc>
        <w:tc>
          <w:tcPr>
            <w:tcW w:w="1417" w:type="dxa"/>
            <w:tcBorders>
              <w:left w:val="single" w:color="auto" w:sz="4" w:space="0"/>
            </w:tcBorders>
            <w:vAlign w:val="center"/>
          </w:tcPr>
          <w:p>
            <w:pPr>
              <w:ind w:left="-107" w:leftChars="-51" w:right="-88" w:rightChars="-42"/>
              <w:jc w:val="center"/>
              <w:rPr>
                <w:sz w:val="24"/>
              </w:rPr>
            </w:pPr>
            <w:r>
              <w:rPr>
                <w:rFonts w:hint="eastAsia"/>
                <w:sz w:val="24"/>
              </w:rPr>
              <w:t>64学时</w:t>
            </w:r>
          </w:p>
        </w:tc>
        <w:tc>
          <w:tcPr>
            <w:tcW w:w="1137" w:type="dxa"/>
            <w:vAlign w:val="center"/>
          </w:tcPr>
          <w:p>
            <w:pPr>
              <w:ind w:left="-107" w:leftChars="-51" w:right="-88" w:rightChars="-42"/>
              <w:jc w:val="center"/>
              <w:rPr>
                <w:sz w:val="24"/>
              </w:rPr>
            </w:pPr>
            <w:r>
              <w:rPr>
                <w:rFonts w:hint="eastAsia"/>
                <w:sz w:val="24"/>
              </w:rPr>
              <w:t>授课教师</w:t>
            </w:r>
          </w:p>
        </w:tc>
        <w:tc>
          <w:tcPr>
            <w:tcW w:w="1506" w:type="dxa"/>
            <w:vAlign w:val="center"/>
          </w:tcPr>
          <w:p>
            <w:pPr>
              <w:jc w:val="both"/>
              <w:rPr>
                <w:rFonts w:hint="eastAsia" w:eastAsiaTheme="minorEastAsia"/>
                <w:sz w:val="24"/>
                <w:lang w:val="en-US" w:eastAsia="zh-CN"/>
              </w:rPr>
            </w:pPr>
            <w:r>
              <w:rPr>
                <w:rFonts w:hint="eastAsia"/>
                <w:sz w:val="24"/>
                <w:lang w:val="en-US" w:eastAsia="zh-CN"/>
              </w:rPr>
              <w:t>杜飞</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2" w:hRule="atLeast"/>
          <w:jc w:val="center"/>
        </w:trPr>
        <w:tc>
          <w:tcPr>
            <w:tcW w:w="1508" w:type="dxa"/>
            <w:vAlign w:val="center"/>
          </w:tcPr>
          <w:p>
            <w:pPr>
              <w:ind w:left="-107" w:leftChars="-51" w:right="-88" w:rightChars="-42"/>
              <w:jc w:val="center"/>
              <w:rPr>
                <w:sz w:val="24"/>
              </w:rPr>
            </w:pPr>
            <w:r>
              <w:rPr>
                <w:rFonts w:hint="eastAsia"/>
                <w:sz w:val="24"/>
              </w:rPr>
              <w:t>课程标准</w:t>
            </w:r>
          </w:p>
          <w:p>
            <w:pPr>
              <w:ind w:left="-107" w:leftChars="-51" w:right="-88" w:rightChars="-42"/>
              <w:jc w:val="center"/>
              <w:rPr>
                <w:sz w:val="24"/>
              </w:rPr>
            </w:pPr>
            <w:r>
              <w:rPr>
                <w:rFonts w:hint="eastAsia"/>
                <w:sz w:val="24"/>
              </w:rPr>
              <w:t>（名称、版本）</w:t>
            </w:r>
          </w:p>
        </w:tc>
        <w:tc>
          <w:tcPr>
            <w:tcW w:w="2530" w:type="dxa"/>
            <w:vAlign w:val="center"/>
          </w:tcPr>
          <w:p>
            <w:pPr>
              <w:jc w:val="center"/>
              <w:rPr>
                <w:szCs w:val="21"/>
              </w:rPr>
            </w:pPr>
            <w:r>
              <w:rPr>
                <w:rFonts w:hint="eastAsia"/>
                <w:sz w:val="24"/>
              </w:rPr>
              <w:t>2016级建筑工程技术《混凝土结构工程施工》课程标准</w:t>
            </w:r>
          </w:p>
        </w:tc>
        <w:tc>
          <w:tcPr>
            <w:tcW w:w="1439" w:type="dxa"/>
            <w:gridSpan w:val="2"/>
            <w:vAlign w:val="center"/>
          </w:tcPr>
          <w:p>
            <w:pPr>
              <w:spacing w:line="240" w:lineRule="exact"/>
              <w:ind w:left="-111" w:leftChars="-53" w:right="-101" w:rightChars="-48"/>
              <w:jc w:val="center"/>
              <w:rPr>
                <w:sz w:val="24"/>
              </w:rPr>
            </w:pPr>
            <w:r>
              <w:rPr>
                <w:rFonts w:hint="eastAsia"/>
                <w:sz w:val="24"/>
              </w:rPr>
              <w:t>教材</w:t>
            </w:r>
          </w:p>
          <w:p>
            <w:pPr>
              <w:spacing w:line="240" w:lineRule="exact"/>
              <w:ind w:left="-111" w:leftChars="-53" w:right="-101" w:rightChars="-48"/>
              <w:jc w:val="center"/>
              <w:rPr>
                <w:szCs w:val="21"/>
              </w:rPr>
            </w:pPr>
            <w:r>
              <w:rPr>
                <w:rFonts w:hint="eastAsia"/>
                <w:szCs w:val="21"/>
              </w:rPr>
              <w:t>（主编、出版社、版本）</w:t>
            </w:r>
          </w:p>
        </w:tc>
        <w:tc>
          <w:tcPr>
            <w:tcW w:w="4060" w:type="dxa"/>
            <w:gridSpan w:val="3"/>
            <w:vAlign w:val="center"/>
          </w:tcPr>
          <w:p>
            <w:pPr>
              <w:jc w:val="center"/>
              <w:rPr>
                <w:sz w:val="24"/>
              </w:rPr>
            </w:pPr>
            <w:r>
              <w:rPr>
                <w:rFonts w:hint="eastAsia"/>
                <w:sz w:val="24"/>
              </w:rPr>
              <w:t>《混凝土结构工程施工》</w:t>
            </w:r>
            <w:r>
              <w:rPr>
                <w:sz w:val="24"/>
              </w:rPr>
              <w:t xml:space="preserve"> </w:t>
            </w:r>
            <w:r>
              <w:rPr>
                <w:rFonts w:hint="eastAsia"/>
                <w:sz w:val="24"/>
              </w:rPr>
              <w:t>陈刚</w:t>
            </w:r>
            <w:r>
              <w:rPr>
                <w:sz w:val="24"/>
              </w:rPr>
              <w:t xml:space="preserve"> </w:t>
            </w:r>
            <w:r>
              <w:rPr>
                <w:rFonts w:hint="eastAsia"/>
                <w:sz w:val="24"/>
              </w:rPr>
              <w:t>主编，化学工业出版社</w:t>
            </w:r>
            <w:r>
              <w:rPr>
                <w:sz w:val="24"/>
              </w:rPr>
              <w:t>2014</w:t>
            </w:r>
            <w:r>
              <w:rPr>
                <w:rFonts w:hint="eastAsia"/>
                <w:sz w:val="24"/>
              </w:rPr>
              <w:t>年</w:t>
            </w:r>
            <w:r>
              <w:rPr>
                <w:sz w:val="24"/>
              </w:rPr>
              <w:t>2</w:t>
            </w:r>
            <w:r>
              <w:rPr>
                <w:rFonts w:hint="eastAsia"/>
                <w:sz w:val="24"/>
              </w:rPr>
              <w:t>月第</w:t>
            </w:r>
            <w:r>
              <w:rPr>
                <w:sz w:val="24"/>
              </w:rPr>
              <w:t>1</w:t>
            </w:r>
            <w:r>
              <w:rPr>
                <w:rFonts w:hint="eastAsia"/>
                <w:sz w:val="24"/>
              </w:rPr>
              <w:t>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70" w:hRule="atLeast"/>
          <w:jc w:val="center"/>
        </w:trPr>
        <w:tc>
          <w:tcPr>
            <w:tcW w:w="1508" w:type="dxa"/>
            <w:vAlign w:val="center"/>
          </w:tcPr>
          <w:p>
            <w:pPr>
              <w:spacing w:line="240" w:lineRule="exact"/>
              <w:ind w:left="-111" w:leftChars="-53" w:right="-101" w:rightChars="-48"/>
              <w:jc w:val="center"/>
              <w:rPr>
                <w:szCs w:val="21"/>
              </w:rPr>
            </w:pPr>
            <w:r>
              <w:rPr>
                <w:rFonts w:hint="eastAsia"/>
                <w:szCs w:val="21"/>
              </w:rPr>
              <w:t>主要教学参考书</w:t>
            </w:r>
          </w:p>
          <w:p>
            <w:pPr>
              <w:spacing w:line="240" w:lineRule="exact"/>
              <w:ind w:left="-111" w:leftChars="-53" w:right="-101" w:rightChars="-48"/>
              <w:jc w:val="center"/>
              <w:rPr>
                <w:sz w:val="24"/>
              </w:rPr>
            </w:pPr>
            <w:r>
              <w:rPr>
                <w:rFonts w:hint="eastAsia"/>
                <w:szCs w:val="21"/>
              </w:rPr>
              <w:t>（主编、出版社、版本）</w:t>
            </w:r>
          </w:p>
        </w:tc>
        <w:tc>
          <w:tcPr>
            <w:tcW w:w="5386" w:type="dxa"/>
            <w:gridSpan w:val="4"/>
            <w:vAlign w:val="center"/>
          </w:tcPr>
          <w:p>
            <w:r>
              <w:rPr>
                <w:rFonts w:hint="eastAsia" w:ascii="宋体" w:hAnsi="宋体" w:cs="宋体"/>
                <w:bCs/>
                <w:kern w:val="0"/>
                <w:sz w:val="24"/>
                <w:lang w:bidi="ar"/>
              </w:rPr>
              <w:t>[1]《混凝土结构工程》 图集编绘组主编   中国建材工业出版社2004第1版</w:t>
            </w:r>
          </w:p>
          <w:p>
            <w:pPr>
              <w:widowControl/>
              <w:jc w:val="left"/>
            </w:pPr>
            <w:r>
              <w:rPr>
                <w:rFonts w:hint="eastAsia" w:ascii="宋体" w:hAnsi="宋体" w:cs="宋体"/>
                <w:bCs/>
                <w:sz w:val="24"/>
                <w:lang w:bidi="ar"/>
              </w:rPr>
              <w:t>[2]GB50204-2015《混凝土结构工程施工质量验收规范》</w:t>
            </w:r>
          </w:p>
          <w:p>
            <w:pPr>
              <w:jc w:val="center"/>
              <w:rPr>
                <w:szCs w:val="21"/>
              </w:rPr>
            </w:pPr>
          </w:p>
        </w:tc>
        <w:tc>
          <w:tcPr>
            <w:tcW w:w="1137" w:type="dxa"/>
            <w:vAlign w:val="center"/>
          </w:tcPr>
          <w:p>
            <w:pPr>
              <w:ind w:left="-107" w:leftChars="-51" w:right="-88" w:rightChars="-42"/>
              <w:jc w:val="center"/>
              <w:rPr>
                <w:sz w:val="24"/>
              </w:rPr>
            </w:pPr>
            <w:r>
              <w:rPr>
                <w:rFonts w:hint="eastAsia"/>
                <w:sz w:val="24"/>
              </w:rPr>
              <w:t>考核方式</w:t>
            </w:r>
          </w:p>
        </w:tc>
        <w:tc>
          <w:tcPr>
            <w:tcW w:w="1506" w:type="dxa"/>
            <w:vAlign w:val="center"/>
          </w:tcPr>
          <w:p>
            <w:pPr>
              <w:jc w:val="center"/>
              <w:rPr>
                <w:sz w:val="24"/>
              </w:rPr>
            </w:pPr>
            <w:r>
              <w:rPr>
                <w:rFonts w:hint="eastAsia"/>
                <w:sz w:val="24"/>
              </w:rPr>
              <w:t>考试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847" w:hRule="atLeast"/>
          <w:jc w:val="center"/>
        </w:trPr>
        <w:tc>
          <w:tcPr>
            <w:tcW w:w="6894" w:type="dxa"/>
            <w:gridSpan w:val="5"/>
            <w:vAlign w:val="center"/>
          </w:tcPr>
          <w:p>
            <w:pPr>
              <w:spacing w:line="360" w:lineRule="auto"/>
              <w:ind w:firstLine="45" w:firstLineChars="19"/>
              <w:rPr>
                <w:sz w:val="24"/>
              </w:rPr>
            </w:pPr>
            <w:r>
              <w:rPr>
                <w:rFonts w:hint="eastAsia"/>
                <w:sz w:val="24"/>
              </w:rPr>
              <w:t>本期教学时数共64学时，其中</w:t>
            </w:r>
          </w:p>
          <w:p>
            <w:pPr>
              <w:spacing w:line="360" w:lineRule="auto"/>
              <w:ind w:firstLine="45" w:firstLineChars="19"/>
              <w:rPr>
                <w:sz w:val="24"/>
              </w:rPr>
            </w:pPr>
            <w:r>
              <w:rPr>
                <w:rFonts w:hint="eastAsia"/>
                <w:sz w:val="24"/>
              </w:rPr>
              <w:t>讲授24学时，实训 40学时，复习0学时，考核0学时</w:t>
            </w:r>
          </w:p>
        </w:tc>
        <w:tc>
          <w:tcPr>
            <w:tcW w:w="1137" w:type="dxa"/>
            <w:vAlign w:val="center"/>
          </w:tcPr>
          <w:p>
            <w:pPr>
              <w:ind w:left="-107" w:leftChars="-51" w:right="-88" w:rightChars="-42"/>
              <w:jc w:val="center"/>
              <w:rPr>
                <w:sz w:val="24"/>
              </w:rPr>
            </w:pPr>
            <w:r>
              <w:rPr>
                <w:rFonts w:hint="eastAsia"/>
                <w:sz w:val="24"/>
              </w:rPr>
              <w:t>单元检测</w:t>
            </w:r>
          </w:p>
          <w:p>
            <w:pPr>
              <w:ind w:left="-107" w:leftChars="-51" w:right="-88" w:rightChars="-42"/>
              <w:jc w:val="center"/>
              <w:rPr>
                <w:sz w:val="24"/>
              </w:rPr>
            </w:pPr>
            <w:r>
              <w:rPr>
                <w:rFonts w:hint="eastAsia"/>
                <w:sz w:val="24"/>
              </w:rPr>
              <w:t>次数</w:t>
            </w:r>
          </w:p>
        </w:tc>
        <w:tc>
          <w:tcPr>
            <w:tcW w:w="1506" w:type="dxa"/>
            <w:vAlign w:val="center"/>
          </w:tcPr>
          <w:p>
            <w:pPr>
              <w:jc w:val="center"/>
              <w:rPr>
                <w:sz w:val="24"/>
              </w:rPr>
            </w:pPr>
            <w:r>
              <w:rPr>
                <w:rFonts w:hint="eastAsia"/>
                <w:sz w:val="24"/>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211" w:hRule="atLeast"/>
          <w:jc w:val="center"/>
        </w:trPr>
        <w:tc>
          <w:tcPr>
            <w:tcW w:w="9537" w:type="dxa"/>
            <w:gridSpan w:val="7"/>
          </w:tcPr>
          <w:p>
            <w:pPr>
              <w:spacing w:line="360" w:lineRule="exact"/>
              <w:ind w:left="1687" w:hanging="1687" w:hangingChars="700"/>
              <w:rPr>
                <w:b/>
                <w:sz w:val="24"/>
              </w:rPr>
            </w:pPr>
            <w:r>
              <w:rPr>
                <w:rFonts w:hint="eastAsia"/>
                <w:b/>
                <w:sz w:val="24"/>
              </w:rPr>
              <w:t xml:space="preserve">学生基本情况： </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授课对象为建筑工程技术大二学生，此前已学过《建筑材料》、《房屋建筑构造》的课程相关内容，为本门课程的学习打好了基础。</w:t>
            </w:r>
          </w:p>
          <w:p>
            <w:pPr>
              <w:spacing w:line="360" w:lineRule="exact"/>
              <w:rPr>
                <w:b/>
                <w:sz w:val="24"/>
              </w:rPr>
            </w:pPr>
            <w:r>
              <w:rPr>
                <w:rFonts w:hint="eastAsia"/>
                <w:b/>
                <w:sz w:val="24"/>
              </w:rPr>
              <w:t>教学目标：</w:t>
            </w:r>
          </w:p>
          <w:p>
            <w:pPr>
              <w:spacing w:line="300" w:lineRule="auto"/>
              <w:rPr>
                <w:sz w:val="24"/>
                <w:szCs w:val="21"/>
              </w:rPr>
            </w:pPr>
            <w:r>
              <w:rPr>
                <w:rFonts w:hint="eastAsia" w:cs="宋体"/>
                <w:sz w:val="24"/>
                <w:szCs w:val="21"/>
                <w:lang w:bidi="ar"/>
              </w:rPr>
              <w:t>（一）思想教育目标</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（1）正确认识混凝土结构工程在现代化建设中的重要地位。</w:t>
            </w:r>
          </w:p>
          <w:p>
            <w:pPr>
              <w:spacing w:line="300" w:lineRule="auto"/>
              <w:ind w:firstLine="480" w:firstLineChars="200"/>
              <w:rPr>
                <w:rFonts w:ascii="仿宋_GB2312" w:hAnsi="仿宋_GB2312" w:eastAsia="仿宋_GB2312" w:cs="仿宋_GB2312"/>
                <w:bCs/>
                <w:kern w:val="0"/>
                <w:sz w:val="24"/>
                <w:szCs w:val="24"/>
              </w:rPr>
            </w:pPr>
            <w:r>
              <w:rPr>
                <w:rFonts w:hint="eastAsia" w:ascii="宋体" w:hAnsi="宋体" w:cs="宋体"/>
                <w:bCs/>
                <w:kern w:val="0"/>
                <w:sz w:val="24"/>
                <w:szCs w:val="24"/>
                <w:lang w:bidi="ar"/>
              </w:rPr>
              <w:t>（2）教育学生在建筑设计和建筑施工中养成认真负责的态度。</w:t>
            </w:r>
          </w:p>
          <w:p>
            <w:pPr>
              <w:spacing w:line="300" w:lineRule="auto"/>
              <w:rPr>
                <w:sz w:val="24"/>
                <w:szCs w:val="21"/>
              </w:rPr>
            </w:pPr>
            <w:bookmarkStart w:id="111" w:name="_GoBack"/>
            <w:r>
              <w:rPr>
                <w:rFonts w:hint="eastAsia" w:cs="宋体"/>
                <w:sz w:val="24"/>
                <w:szCs w:val="21"/>
                <w:lang w:bidi="ar"/>
              </w:rPr>
              <w:t>（二）知识教学目标</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（1）掌握钢筋工程施工的基础知识。</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（2）掌握模板工程安装的基本知识。</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（3）掌握混凝土工程施工的知识。</w:t>
            </w:r>
          </w:p>
          <w:p>
            <w:pPr>
              <w:spacing w:line="300" w:lineRule="auto"/>
              <w:rPr>
                <w:sz w:val="24"/>
                <w:szCs w:val="21"/>
              </w:rPr>
            </w:pPr>
            <w:r>
              <w:rPr>
                <w:rFonts w:hint="eastAsia" w:cs="宋体"/>
                <w:sz w:val="24"/>
                <w:szCs w:val="21"/>
                <w:lang w:bidi="ar"/>
              </w:rPr>
              <w:t>（三）技能教学目标</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（1）具备混凝土结构平法施工图识图的能力。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（2）具备计算钢筋加工下料的能力。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（3）具备钢筋绑扎及安装的相关知识。</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（4）具备编制模板工程施工方案的能力。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（5）具备编制混凝土工程施工方案的能力。</w:t>
            </w:r>
          </w:p>
          <w:bookmarkEnd w:id="111"/>
          <w:p>
            <w:pPr>
              <w:spacing w:line="300" w:lineRule="auto"/>
              <w:rPr>
                <w:sz w:val="24"/>
                <w:szCs w:val="21"/>
              </w:rPr>
            </w:pPr>
            <w:r>
              <w:rPr>
                <w:rFonts w:hint="eastAsia" w:cs="宋体"/>
                <w:sz w:val="24"/>
                <w:szCs w:val="21"/>
                <w:lang w:bidi="ar"/>
              </w:rPr>
              <w:t>（四）职业素质拓展目标</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（1）识图能力。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（2）绘图能力。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（3）团结协作能力。</w:t>
            </w:r>
          </w:p>
          <w:p>
            <w:pPr>
              <w:spacing w:line="300" w:lineRule="auto"/>
              <w:ind w:firstLine="480" w:firstLineChars="200"/>
              <w:rPr>
                <w:rFonts w:ascii="宋体" w:hAnsi="宋体" w:cs="宋体"/>
                <w:bCs/>
                <w:kern w:val="0"/>
                <w:sz w:val="24"/>
                <w:szCs w:val="24"/>
              </w:rPr>
            </w:pPr>
            <w:r>
              <w:rPr>
                <w:rFonts w:hint="eastAsia" w:ascii="宋体" w:hAnsi="宋体" w:cs="宋体"/>
                <w:bCs/>
                <w:kern w:val="0"/>
                <w:sz w:val="24"/>
                <w:szCs w:val="24"/>
                <w:lang w:bidi="ar"/>
              </w:rPr>
              <w:t>（4）查找相关技术标准及准确使用的能力。</w:t>
            </w:r>
          </w:p>
          <w:p>
            <w:pPr>
              <w:spacing w:line="300" w:lineRule="auto"/>
              <w:ind w:firstLine="480" w:firstLineChars="200"/>
              <w:rPr>
                <w:sz w:val="24"/>
              </w:rPr>
            </w:pPr>
            <w:r>
              <w:rPr>
                <w:rFonts w:hint="eastAsia" w:ascii="宋体" w:hAnsi="宋体" w:cs="宋体"/>
                <w:bCs/>
                <w:kern w:val="0"/>
                <w:sz w:val="24"/>
                <w:szCs w:val="24"/>
                <w:lang w:bidi="ar"/>
              </w:rPr>
              <w:t>（5）综合运用能力。</w:t>
            </w:r>
          </w:p>
          <w:p>
            <w:pPr>
              <w:spacing w:line="360" w:lineRule="exact"/>
              <w:ind w:left="1205" w:hanging="1205" w:hangingChars="500"/>
              <w:rPr>
                <w:b/>
                <w:sz w:val="24"/>
              </w:rPr>
            </w:pPr>
            <w:r>
              <w:rPr>
                <w:rFonts w:hint="eastAsia"/>
                <w:b/>
                <w:sz w:val="24"/>
              </w:rPr>
              <w:t>教学重点：</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第一章《钢筋工程施工》</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val="zh-CN" w:bidi="ar"/>
              </w:rPr>
              <w:t>钢筋的验收与存放、钢筋的冷拉、钢筋的连接技术以及钢筋的配料、代换和加工安装的技术要求。</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第二章《模板工程施工》</w:t>
            </w:r>
            <w:r>
              <w:rPr>
                <w:rFonts w:ascii="宋体" w:hAnsi="宋体" w:cs="宋体"/>
                <w:bCs/>
                <w:kern w:val="0"/>
                <w:sz w:val="24"/>
                <w:szCs w:val="24"/>
                <w:lang w:bidi="ar"/>
              </w:rPr>
              <w:t xml:space="preserve"> </w:t>
            </w:r>
          </w:p>
          <w:p>
            <w:pPr>
              <w:spacing w:line="300" w:lineRule="auto"/>
              <w:ind w:firstLine="480" w:firstLineChars="200"/>
              <w:rPr>
                <w:rFonts w:ascii="宋体" w:hAnsi="宋体" w:cs="宋体"/>
                <w:bCs/>
                <w:kern w:val="0"/>
                <w:sz w:val="24"/>
                <w:szCs w:val="24"/>
                <w:lang w:val="zh-CN" w:bidi="ar"/>
              </w:rPr>
            </w:pPr>
            <w:r>
              <w:rPr>
                <w:rFonts w:hint="eastAsia" w:ascii="宋体" w:hAnsi="宋体" w:cs="宋体"/>
                <w:bCs/>
                <w:kern w:val="0"/>
                <w:sz w:val="24"/>
                <w:szCs w:val="24"/>
                <w:lang w:val="zh-CN" w:bidi="ar"/>
              </w:rPr>
              <w:t>模板体系结构形式、荷载组合，现浇砼结构梁、板、柱、楼梯模板体系的设计计算，现浇砼结构梁、板、柱、楼梯模板安装方法，拆除的条件，拆模顺序和拆模的注意事项，模板安装的允许偏差及检验方法。</w:t>
            </w:r>
          </w:p>
          <w:p>
            <w:pPr>
              <w:spacing w:line="300" w:lineRule="auto"/>
              <w:ind w:firstLine="480" w:firstLineChars="200"/>
              <w:rPr>
                <w:rFonts w:ascii="宋体" w:hAnsi="宋体" w:cs="宋体"/>
                <w:bCs/>
                <w:kern w:val="0"/>
                <w:sz w:val="24"/>
                <w:szCs w:val="24"/>
                <w:lang w:val="zh-CN" w:bidi="ar"/>
              </w:rPr>
            </w:pPr>
            <w:r>
              <w:rPr>
                <w:rFonts w:hint="eastAsia" w:ascii="宋体" w:hAnsi="宋体" w:cs="宋体"/>
                <w:bCs/>
                <w:kern w:val="0"/>
                <w:sz w:val="24"/>
                <w:szCs w:val="24"/>
                <w:lang w:val="zh-CN" w:bidi="ar"/>
              </w:rPr>
              <w:t>第三章《钢管支架安全技术》</w:t>
            </w:r>
          </w:p>
          <w:p>
            <w:pPr>
              <w:spacing w:line="300" w:lineRule="auto"/>
              <w:ind w:firstLine="480" w:firstLineChars="200"/>
              <w:rPr>
                <w:rFonts w:ascii="宋体" w:hAnsi="宋体" w:cs="宋体"/>
                <w:bCs/>
                <w:kern w:val="0"/>
                <w:sz w:val="24"/>
                <w:szCs w:val="24"/>
                <w:lang w:val="zh-CN" w:bidi="ar"/>
              </w:rPr>
            </w:pPr>
            <w:r>
              <w:rPr>
                <w:rFonts w:hint="eastAsia" w:ascii="宋体" w:hAnsi="宋体" w:cs="宋体"/>
                <w:bCs/>
                <w:kern w:val="0"/>
                <w:sz w:val="24"/>
                <w:szCs w:val="24"/>
                <w:lang w:val="zh-CN" w:bidi="ar"/>
              </w:rPr>
              <w:t>脚手架的类型与构造做法；脚手架的搭设要求、拆除要求以及安全要求。</w:t>
            </w:r>
          </w:p>
          <w:p>
            <w:pPr>
              <w:spacing w:line="300" w:lineRule="auto"/>
              <w:ind w:firstLine="480" w:firstLineChars="200"/>
              <w:rPr>
                <w:rFonts w:ascii="宋体" w:hAnsi="宋体" w:cs="宋体"/>
                <w:bCs/>
                <w:kern w:val="0"/>
                <w:sz w:val="24"/>
                <w:szCs w:val="24"/>
                <w:lang w:val="zh-CN" w:bidi="ar"/>
              </w:rPr>
            </w:pPr>
            <w:r>
              <w:rPr>
                <w:rFonts w:hint="eastAsia" w:ascii="宋体" w:hAnsi="宋体" w:cs="宋体"/>
                <w:bCs/>
                <w:kern w:val="0"/>
                <w:sz w:val="24"/>
                <w:szCs w:val="24"/>
                <w:lang w:val="zh-CN" w:bidi="ar"/>
              </w:rPr>
              <w:t>第四章《混凝土工程施工》</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val="zh-CN" w:bidi="ar"/>
              </w:rPr>
              <w:t>混凝土的原料的组成和要求，混凝土施工配合比计算，混凝土施工配料，，混凝土的搅拌原理、机械设备，凝土运输的要求，混凝土浇筑的一般规定，施工缝的留设与处理，混凝土振动器操作要点，混凝土养护原理和养护的方法，现浇混凝土结构质量缺陷及产生原因和一般防治与处理方法，以及现浇混凝土结构的尺寸允许偏差和检验方法。</w:t>
            </w:r>
          </w:p>
          <w:p>
            <w:pPr>
              <w:spacing w:line="360" w:lineRule="exact"/>
              <w:ind w:left="1205" w:hanging="1205" w:hangingChars="500"/>
              <w:rPr>
                <w:b/>
                <w:sz w:val="24"/>
              </w:rPr>
            </w:pPr>
            <w:r>
              <w:rPr>
                <w:rFonts w:hint="eastAsia"/>
                <w:b/>
                <w:sz w:val="24"/>
              </w:rPr>
              <w:t>教学难点：</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第一章难点：（</w:t>
            </w:r>
            <w:r>
              <w:rPr>
                <w:rFonts w:ascii="宋体" w:hAnsi="宋体" w:cs="宋体"/>
                <w:bCs/>
                <w:kern w:val="0"/>
                <w:sz w:val="24"/>
                <w:szCs w:val="24"/>
                <w:lang w:bidi="ar"/>
              </w:rPr>
              <w:t>1</w:t>
            </w:r>
            <w:r>
              <w:rPr>
                <w:rFonts w:hint="eastAsia" w:ascii="宋体" w:hAnsi="宋体" w:cs="宋体"/>
                <w:bCs/>
                <w:kern w:val="0"/>
                <w:sz w:val="24"/>
                <w:szCs w:val="24"/>
                <w:lang w:bidi="ar"/>
              </w:rPr>
              <w:t>）钢筋的代换、配料计算；（</w:t>
            </w:r>
            <w:r>
              <w:rPr>
                <w:rFonts w:ascii="宋体" w:hAnsi="宋体" w:cs="宋体"/>
                <w:bCs/>
                <w:kern w:val="0"/>
                <w:sz w:val="24"/>
                <w:szCs w:val="24"/>
                <w:lang w:bidi="ar"/>
              </w:rPr>
              <w:t>2</w:t>
            </w:r>
            <w:r>
              <w:rPr>
                <w:rFonts w:hint="eastAsia" w:ascii="宋体" w:hAnsi="宋体" w:cs="宋体"/>
                <w:bCs/>
                <w:kern w:val="0"/>
                <w:sz w:val="24"/>
                <w:szCs w:val="24"/>
                <w:lang w:bidi="ar"/>
              </w:rPr>
              <w:t>）钢筋混凝土结构平法识图。</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第二章难点：（</w:t>
            </w:r>
            <w:r>
              <w:rPr>
                <w:rFonts w:ascii="宋体" w:hAnsi="宋体" w:cs="宋体"/>
                <w:bCs/>
                <w:kern w:val="0"/>
                <w:sz w:val="24"/>
                <w:szCs w:val="24"/>
                <w:lang w:bidi="ar"/>
              </w:rPr>
              <w:t>1</w:t>
            </w:r>
            <w:r>
              <w:rPr>
                <w:rFonts w:hint="eastAsia" w:ascii="宋体" w:hAnsi="宋体" w:cs="宋体"/>
                <w:bCs/>
                <w:kern w:val="0"/>
                <w:sz w:val="24"/>
                <w:szCs w:val="24"/>
                <w:lang w:bidi="ar"/>
              </w:rPr>
              <w:t>）木模板、胶合板模板体系；</w:t>
            </w:r>
            <w:r>
              <w:rPr>
                <w:rFonts w:ascii="宋体" w:hAnsi="宋体" w:cs="宋体"/>
                <w:bCs/>
                <w:kern w:val="0"/>
                <w:sz w:val="24"/>
                <w:szCs w:val="24"/>
                <w:lang w:bidi="ar"/>
              </w:rPr>
              <w:t xml:space="preserve">(2) </w:t>
            </w:r>
            <w:r>
              <w:rPr>
                <w:rFonts w:hint="eastAsia" w:ascii="宋体" w:hAnsi="宋体" w:cs="宋体"/>
                <w:bCs/>
                <w:kern w:val="0"/>
                <w:sz w:val="24"/>
                <w:szCs w:val="24"/>
                <w:lang w:bidi="ar"/>
              </w:rPr>
              <w:t>模板工程质量检查验收要点及安全文明施工；（</w:t>
            </w:r>
            <w:r>
              <w:rPr>
                <w:rFonts w:ascii="宋体" w:hAnsi="宋体" w:cs="宋体"/>
                <w:bCs/>
                <w:kern w:val="0"/>
                <w:sz w:val="24"/>
                <w:szCs w:val="24"/>
                <w:lang w:bidi="ar"/>
              </w:rPr>
              <w:t>3</w:t>
            </w:r>
            <w:r>
              <w:rPr>
                <w:rFonts w:hint="eastAsia" w:ascii="宋体" w:hAnsi="宋体" w:cs="宋体"/>
                <w:bCs/>
                <w:kern w:val="0"/>
                <w:sz w:val="24"/>
                <w:szCs w:val="24"/>
                <w:lang w:bidi="ar"/>
              </w:rPr>
              <w:t>）模板工程质量检查验收。</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第三章难点：（</w:t>
            </w:r>
            <w:r>
              <w:rPr>
                <w:rFonts w:ascii="宋体" w:hAnsi="宋体" w:cs="宋体"/>
                <w:bCs/>
                <w:kern w:val="0"/>
                <w:sz w:val="24"/>
                <w:szCs w:val="24"/>
                <w:lang w:bidi="ar"/>
              </w:rPr>
              <w:t>1</w:t>
            </w:r>
            <w:r>
              <w:rPr>
                <w:rFonts w:hint="eastAsia" w:ascii="宋体" w:hAnsi="宋体" w:cs="宋体"/>
                <w:bCs/>
                <w:kern w:val="0"/>
                <w:sz w:val="24"/>
                <w:szCs w:val="24"/>
                <w:lang w:bidi="ar"/>
              </w:rPr>
              <w:t>）钢管支架的几何不变体系；（</w:t>
            </w:r>
            <w:r>
              <w:rPr>
                <w:rFonts w:ascii="宋体" w:hAnsi="宋体" w:cs="宋体"/>
                <w:bCs/>
                <w:kern w:val="0"/>
                <w:sz w:val="24"/>
                <w:szCs w:val="24"/>
                <w:lang w:bidi="ar"/>
              </w:rPr>
              <w:t>2</w:t>
            </w:r>
            <w:r>
              <w:rPr>
                <w:rFonts w:hint="eastAsia" w:ascii="宋体" w:hAnsi="宋体" w:cs="宋体"/>
                <w:bCs/>
                <w:kern w:val="0"/>
                <w:sz w:val="24"/>
                <w:szCs w:val="24"/>
                <w:lang w:bidi="ar"/>
              </w:rPr>
              <w:t>）钢管支架安全技术措施的基本要求和构造做法；（</w:t>
            </w:r>
            <w:r>
              <w:rPr>
                <w:rFonts w:ascii="宋体" w:hAnsi="宋体" w:cs="宋体"/>
                <w:bCs/>
                <w:kern w:val="0"/>
                <w:sz w:val="24"/>
                <w:szCs w:val="24"/>
                <w:lang w:bidi="ar"/>
              </w:rPr>
              <w:t>3</w:t>
            </w:r>
            <w:r>
              <w:rPr>
                <w:rFonts w:hint="eastAsia" w:ascii="宋体" w:hAnsi="宋体" w:cs="宋体"/>
                <w:bCs/>
                <w:kern w:val="0"/>
                <w:sz w:val="24"/>
                <w:szCs w:val="24"/>
                <w:lang w:bidi="ar"/>
              </w:rPr>
              <w:t>）支架的安全管理程序和支架安全检查验收。</w:t>
            </w:r>
          </w:p>
          <w:p>
            <w:pPr>
              <w:spacing w:line="300" w:lineRule="auto"/>
              <w:ind w:firstLine="480" w:firstLineChars="200"/>
              <w:rPr>
                <w:sz w:val="24"/>
              </w:rPr>
            </w:pPr>
            <w:r>
              <w:rPr>
                <w:rFonts w:hint="eastAsia" w:ascii="宋体" w:hAnsi="宋体" w:cs="宋体"/>
                <w:bCs/>
                <w:kern w:val="0"/>
                <w:sz w:val="24"/>
                <w:szCs w:val="24"/>
                <w:lang w:bidi="ar"/>
              </w:rPr>
              <w:t>第四章难点：（</w:t>
            </w:r>
            <w:r>
              <w:rPr>
                <w:rFonts w:ascii="宋体" w:hAnsi="宋体" w:cs="宋体"/>
                <w:bCs/>
                <w:kern w:val="0"/>
                <w:sz w:val="24"/>
                <w:szCs w:val="24"/>
                <w:lang w:bidi="ar"/>
              </w:rPr>
              <w:t>1</w:t>
            </w:r>
            <w:r>
              <w:rPr>
                <w:rFonts w:hint="eastAsia" w:ascii="宋体" w:hAnsi="宋体" w:cs="宋体"/>
                <w:bCs/>
                <w:kern w:val="0"/>
                <w:sz w:val="24"/>
                <w:szCs w:val="24"/>
                <w:lang w:bidi="ar"/>
              </w:rPr>
              <w:t>）混凝土的施工配合比计算；（</w:t>
            </w:r>
            <w:r>
              <w:rPr>
                <w:rFonts w:ascii="宋体" w:hAnsi="宋体" w:cs="宋体"/>
                <w:bCs/>
                <w:kern w:val="0"/>
                <w:sz w:val="24"/>
                <w:szCs w:val="24"/>
                <w:lang w:bidi="ar"/>
              </w:rPr>
              <w:t>2</w:t>
            </w:r>
            <w:r>
              <w:rPr>
                <w:rFonts w:hint="eastAsia" w:ascii="宋体" w:hAnsi="宋体" w:cs="宋体"/>
                <w:bCs/>
                <w:kern w:val="0"/>
                <w:sz w:val="24"/>
                <w:szCs w:val="24"/>
                <w:lang w:bidi="ar"/>
              </w:rPr>
              <w:t>）混凝土搅拌、运输时的质量控制；（</w:t>
            </w:r>
            <w:r>
              <w:rPr>
                <w:rFonts w:ascii="宋体" w:hAnsi="宋体" w:cs="宋体"/>
                <w:bCs/>
                <w:kern w:val="0"/>
                <w:sz w:val="24"/>
                <w:szCs w:val="24"/>
                <w:lang w:bidi="ar"/>
              </w:rPr>
              <w:t>3</w:t>
            </w:r>
            <w:r>
              <w:rPr>
                <w:rFonts w:hint="eastAsia" w:ascii="宋体" w:hAnsi="宋体" w:cs="宋体"/>
                <w:bCs/>
                <w:kern w:val="0"/>
                <w:sz w:val="24"/>
                <w:szCs w:val="24"/>
                <w:lang w:bidi="ar"/>
              </w:rPr>
              <w:t>）混凝土浇筑的工艺要求、施工缝的设置及处理、浇筑时的振捣技术要点；（</w:t>
            </w:r>
            <w:r>
              <w:rPr>
                <w:rFonts w:ascii="宋体" w:hAnsi="宋体" w:cs="宋体"/>
                <w:bCs/>
                <w:kern w:val="0"/>
                <w:sz w:val="24"/>
                <w:szCs w:val="24"/>
                <w:lang w:bidi="ar"/>
              </w:rPr>
              <w:t>4</w:t>
            </w:r>
            <w:r>
              <w:rPr>
                <w:rFonts w:hint="eastAsia" w:ascii="宋体" w:hAnsi="宋体" w:cs="宋体"/>
                <w:bCs/>
                <w:kern w:val="0"/>
                <w:sz w:val="24"/>
                <w:szCs w:val="24"/>
                <w:lang w:bidi="ar"/>
              </w:rPr>
              <w:t>）工程质量检查验收、混凝土施工质量通病的防治与处理。</w:t>
            </w:r>
          </w:p>
          <w:p>
            <w:pPr>
              <w:spacing w:line="360" w:lineRule="exact"/>
              <w:ind w:left="1205" w:hanging="1205" w:hangingChars="500"/>
              <w:rPr>
                <w:b/>
                <w:sz w:val="24"/>
              </w:rPr>
            </w:pPr>
            <w:r>
              <w:rPr>
                <w:rFonts w:hint="eastAsia"/>
                <w:b/>
                <w:sz w:val="24"/>
              </w:rPr>
              <w:t>提高教学质量的主要措施：</w:t>
            </w:r>
          </w:p>
          <w:p>
            <w:pPr>
              <w:spacing w:line="300" w:lineRule="auto"/>
              <w:ind w:firstLine="480" w:firstLineChars="200"/>
              <w:rPr>
                <w:rFonts w:ascii="宋体" w:hAnsi="宋体" w:cs="宋体"/>
                <w:bCs/>
                <w:kern w:val="0"/>
                <w:sz w:val="24"/>
                <w:szCs w:val="24"/>
                <w:lang w:bidi="ar"/>
              </w:rPr>
            </w:pPr>
            <w:r>
              <w:rPr>
                <w:rFonts w:hint="eastAsia" w:ascii="宋体" w:hAnsi="宋体" w:cs="宋体"/>
                <w:bCs/>
                <w:kern w:val="0"/>
                <w:sz w:val="24"/>
                <w:szCs w:val="24"/>
                <w:lang w:bidi="ar"/>
              </w:rPr>
              <w:t>本门课教学过程中采用定期章节测试的方法，对学生进行过程评价，并纳入期末考核的一部分。教学过程中考核方式由教师评价（平时考勤、课后作业完成情况、实训项目报告）和学生互评（主要考察学生在实训项目中的团队合作情况，最终以小组评分为考核标准）组成。教学过程中教师注重学生的教学参与，看中学生在学习过程中的各项表现。</w:t>
            </w:r>
          </w:p>
          <w:p>
            <w:pPr>
              <w:spacing w:line="300" w:lineRule="auto"/>
              <w:ind w:firstLine="480" w:firstLineChars="200"/>
              <w:rPr>
                <w:rFonts w:ascii="宋体" w:hAnsi="宋体" w:cs="宋体"/>
                <w:bCs/>
                <w:kern w:val="0"/>
                <w:sz w:val="24"/>
                <w:szCs w:val="24"/>
                <w:lang w:bidi="ar"/>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PrEx>
        <w:trPr>
          <w:trHeight w:val="1097" w:hRule="atLeast"/>
          <w:jc w:val="center"/>
        </w:trPr>
        <w:tc>
          <w:tcPr>
            <w:tcW w:w="4630" w:type="dxa"/>
            <w:gridSpan w:val="3"/>
          </w:tcPr>
          <w:p>
            <w:r>
              <w:rPr>
                <w:rFonts w:hint="eastAsia"/>
              </w:rPr>
              <w:t>教研室审核意见</w:t>
            </w:r>
          </w:p>
          <w:p/>
          <w:p>
            <w:pPr>
              <w:wordWrap w:val="0"/>
              <w:jc w:val="right"/>
            </w:pPr>
            <w:r>
              <w:rPr>
                <w:rFonts w:hint="eastAsia"/>
              </w:rPr>
              <w:t>教研室主任（签字）：　　　　     年  月  日</w:t>
            </w:r>
          </w:p>
        </w:tc>
        <w:tc>
          <w:tcPr>
            <w:tcW w:w="4907" w:type="dxa"/>
            <w:gridSpan w:val="4"/>
          </w:tcPr>
          <w:p>
            <w:r>
              <w:rPr>
                <w:rFonts w:hint="eastAsia"/>
              </w:rPr>
              <w:t>二级学院审核意见</w:t>
            </w:r>
          </w:p>
          <w:p>
            <w:pPr>
              <w:widowControl/>
            </w:pPr>
          </w:p>
          <w:p>
            <w:pPr>
              <w:wordWrap w:val="0"/>
              <w:ind w:left="-107"/>
              <w:jc w:val="right"/>
            </w:pPr>
            <w:r>
              <w:rPr>
                <w:rFonts w:hint="eastAsia"/>
              </w:rPr>
              <w:t>院长（签字）：　　    　　　　     年  月  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097" w:hRule="atLeast"/>
          <w:jc w:val="center"/>
        </w:trPr>
        <w:tc>
          <w:tcPr>
            <w:tcW w:w="4630" w:type="dxa"/>
            <w:gridSpan w:val="3"/>
          </w:tcPr>
          <w:p>
            <w:r>
              <w:rPr>
                <w:rFonts w:hint="eastAsia"/>
              </w:rPr>
              <w:t>教务处审核意见</w:t>
            </w:r>
          </w:p>
          <w:p/>
          <w:p>
            <w:pPr>
              <w:wordWrap w:val="0"/>
              <w:jc w:val="right"/>
            </w:pPr>
            <w:r>
              <w:rPr>
                <w:rFonts w:hint="eastAsia"/>
              </w:rPr>
              <w:t>教务处长（签字）：　　　　     年   月   日</w:t>
            </w:r>
          </w:p>
        </w:tc>
        <w:tc>
          <w:tcPr>
            <w:tcW w:w="4907" w:type="dxa"/>
            <w:gridSpan w:val="4"/>
          </w:tcPr>
          <w:p>
            <w:r>
              <w:rPr>
                <w:rFonts w:hint="eastAsia"/>
              </w:rPr>
              <w:t>分管教学校长审核意见</w:t>
            </w:r>
          </w:p>
          <w:p>
            <w:pPr>
              <w:widowControl/>
            </w:pPr>
          </w:p>
          <w:p>
            <w:pPr>
              <w:wordWrap w:val="0"/>
              <w:ind w:left="-107"/>
              <w:jc w:val="right"/>
            </w:pPr>
            <w:r>
              <w:rPr>
                <w:rFonts w:hint="eastAsia"/>
              </w:rPr>
              <w:t>分管校长（签字）：　　    　　　　   年  月  日</w:t>
            </w:r>
          </w:p>
        </w:tc>
      </w:tr>
    </w:tbl>
    <w:p>
      <w:pPr>
        <w:rPr>
          <w:szCs w:val="21"/>
        </w:rPr>
        <w:sectPr>
          <w:footerReference r:id="rId4" w:type="default"/>
          <w:footerReference r:id="rId5" w:type="even"/>
          <w:pgSz w:w="11906" w:h="16838"/>
          <w:pgMar w:top="1418" w:right="1304" w:bottom="1304" w:left="1418" w:header="851" w:footer="737" w:gutter="0"/>
          <w:cols w:space="425" w:num="1"/>
          <w:docGrid w:type="lines" w:linePitch="312" w:charSpace="0"/>
        </w:sectPr>
      </w:pPr>
    </w:p>
    <w:p>
      <w:pPr>
        <w:jc w:val="center"/>
        <w:rPr>
          <w:b/>
          <w:sz w:val="36"/>
          <w:szCs w:val="36"/>
        </w:rPr>
      </w:pPr>
      <w:r>
        <w:rPr>
          <w:rFonts w:hint="eastAsia"/>
          <w:b/>
          <w:sz w:val="36"/>
          <w:szCs w:val="36"/>
        </w:rPr>
        <w:t>四川科技职业学院学期授课计划（二）</w:t>
      </w:r>
    </w:p>
    <w:tbl>
      <w:tblPr>
        <w:tblStyle w:val="19"/>
        <w:tblW w:w="9795" w:type="dxa"/>
        <w:tblInd w:w="0" w:type="dxa"/>
        <w:tblLayout w:type="fixed"/>
        <w:tblCellMar>
          <w:top w:w="0" w:type="dxa"/>
          <w:left w:w="108" w:type="dxa"/>
          <w:bottom w:w="0" w:type="dxa"/>
          <w:right w:w="108" w:type="dxa"/>
        </w:tblCellMar>
      </w:tblPr>
      <w:tblGrid>
        <w:gridCol w:w="486"/>
        <w:gridCol w:w="482"/>
        <w:gridCol w:w="484"/>
        <w:gridCol w:w="447"/>
        <w:gridCol w:w="1044"/>
        <w:gridCol w:w="4280"/>
        <w:gridCol w:w="856"/>
        <w:gridCol w:w="1716"/>
      </w:tblGrid>
      <w:tr>
        <w:tblPrEx>
          <w:tblLayout w:type="fixed"/>
          <w:tblCellMar>
            <w:top w:w="0" w:type="dxa"/>
            <w:left w:w="108" w:type="dxa"/>
            <w:bottom w:w="0" w:type="dxa"/>
            <w:right w:w="108" w:type="dxa"/>
          </w:tblCellMar>
        </w:tblPrEx>
        <w:trPr>
          <w:trHeight w:val="732" w:hRule="atLeast"/>
          <w:tblHeader/>
        </w:trPr>
        <w:tc>
          <w:tcPr>
            <w:tcW w:w="48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exact"/>
              <w:jc w:val="center"/>
              <w:rPr>
                <w:rFonts w:ascii="黑体" w:hAnsi="黑体" w:eastAsia="黑体" w:cs="宋体"/>
                <w:b/>
                <w:bCs/>
                <w:kern w:val="0"/>
                <w:sz w:val="20"/>
              </w:rPr>
            </w:pPr>
            <w:r>
              <w:rPr>
                <w:rFonts w:hint="eastAsia" w:ascii="黑体" w:hAnsi="黑体" w:eastAsia="黑体" w:cs="宋体"/>
                <w:b/>
                <w:bCs/>
                <w:kern w:val="0"/>
                <w:sz w:val="20"/>
              </w:rPr>
              <w:t>教学周次</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学时分配　</w:t>
            </w:r>
          </w:p>
        </w:tc>
        <w:tc>
          <w:tcPr>
            <w:tcW w:w="447" w:type="dxa"/>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bCs/>
                <w:kern w:val="0"/>
                <w:sz w:val="22"/>
              </w:rPr>
            </w:pPr>
            <w:r>
              <w:rPr>
                <w:rFonts w:hint="eastAsia" w:ascii="黑体" w:hAnsi="黑体" w:eastAsia="黑体" w:cs="宋体"/>
                <w:b/>
                <w:bCs/>
                <w:kern w:val="0"/>
                <w:sz w:val="22"/>
              </w:rPr>
              <w:t>课次</w:t>
            </w:r>
          </w:p>
        </w:tc>
        <w:tc>
          <w:tcPr>
            <w:tcW w:w="5324" w:type="dxa"/>
            <w:gridSpan w:val="2"/>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bCs/>
                <w:kern w:val="0"/>
                <w:sz w:val="22"/>
              </w:rPr>
            </w:pPr>
            <w:r>
              <w:rPr>
                <w:rFonts w:hint="eastAsia" w:ascii="黑体" w:hAnsi="黑体" w:eastAsia="黑体" w:cs="宋体"/>
                <w:b/>
                <w:bCs/>
                <w:kern w:val="0"/>
                <w:sz w:val="22"/>
              </w:rPr>
              <w:t>授课章节、实训及其他教学内容</w:t>
            </w:r>
          </w:p>
        </w:tc>
        <w:tc>
          <w:tcPr>
            <w:tcW w:w="856" w:type="dxa"/>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bCs/>
                <w:kern w:val="0"/>
                <w:sz w:val="22"/>
              </w:rPr>
            </w:pPr>
            <w:r>
              <w:rPr>
                <w:rFonts w:hint="eastAsia" w:ascii="黑体" w:hAnsi="黑体" w:eastAsia="黑体" w:cs="宋体"/>
                <w:b/>
                <w:bCs/>
                <w:kern w:val="0"/>
                <w:sz w:val="22"/>
              </w:rPr>
              <w:t>授课</w:t>
            </w:r>
          </w:p>
          <w:p>
            <w:pPr>
              <w:widowControl/>
              <w:jc w:val="center"/>
              <w:rPr>
                <w:rFonts w:ascii="黑体" w:hAnsi="黑体" w:eastAsia="黑体" w:cs="宋体"/>
                <w:b/>
                <w:bCs/>
                <w:kern w:val="0"/>
                <w:sz w:val="22"/>
              </w:rPr>
            </w:pPr>
            <w:r>
              <w:rPr>
                <w:rFonts w:hint="eastAsia" w:ascii="黑体" w:hAnsi="黑体" w:eastAsia="黑体" w:cs="宋体"/>
                <w:b/>
                <w:bCs/>
                <w:kern w:val="0"/>
                <w:sz w:val="22"/>
              </w:rPr>
              <w:t>地点</w:t>
            </w:r>
          </w:p>
        </w:tc>
        <w:tc>
          <w:tcPr>
            <w:tcW w:w="1716" w:type="dxa"/>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kern w:val="0"/>
                <w:sz w:val="22"/>
              </w:rPr>
            </w:pPr>
            <w:r>
              <w:rPr>
                <w:rFonts w:hint="eastAsia" w:ascii="黑体" w:hAnsi="黑体" w:eastAsia="黑体" w:cs="宋体"/>
                <w:b/>
                <w:kern w:val="0"/>
                <w:sz w:val="22"/>
              </w:rPr>
              <w:t>作业布置</w:t>
            </w:r>
          </w:p>
        </w:tc>
      </w:tr>
      <w:tr>
        <w:tblPrEx>
          <w:tblLayout w:type="fixed"/>
          <w:tblCellMar>
            <w:top w:w="0" w:type="dxa"/>
            <w:left w:w="108" w:type="dxa"/>
            <w:bottom w:w="0" w:type="dxa"/>
            <w:right w:w="108" w:type="dxa"/>
          </w:tblCellMar>
        </w:tblPrEx>
        <w:trPr>
          <w:trHeight w:val="504" w:hRule="atLeast"/>
          <w:tblHeader/>
        </w:trPr>
        <w:tc>
          <w:tcPr>
            <w:tcW w:w="486"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b/>
                <w:bCs/>
                <w:kern w:val="0"/>
                <w:sz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rPr>
            </w:pPr>
            <w:r>
              <w:rPr>
                <w:rFonts w:hint="eastAsia" w:ascii="黑体" w:hAnsi="黑体" w:eastAsia="黑体"/>
                <w:b/>
                <w:kern w:val="0"/>
                <w:sz w:val="22"/>
              </w:rPr>
              <w:t>讲授</w:t>
            </w:r>
          </w:p>
        </w:tc>
        <w:tc>
          <w:tcPr>
            <w:tcW w:w="48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rPr>
            </w:pPr>
            <w:r>
              <w:rPr>
                <w:rFonts w:hint="eastAsia" w:ascii="黑体" w:hAnsi="黑体" w:eastAsia="黑体"/>
                <w:b/>
                <w:kern w:val="0"/>
                <w:sz w:val="22"/>
              </w:rPr>
              <w:t>实训</w:t>
            </w:r>
          </w:p>
        </w:tc>
        <w:tc>
          <w:tcPr>
            <w:tcW w:w="447" w:type="dxa"/>
            <w:vMerge w:val="continue"/>
            <w:tcBorders>
              <w:left w:val="nil"/>
              <w:bottom w:val="single" w:color="auto" w:sz="4" w:space="0"/>
              <w:right w:val="single" w:color="auto" w:sz="4" w:space="0"/>
            </w:tcBorders>
            <w:shd w:val="clear" w:color="auto" w:fill="auto"/>
            <w:vAlign w:val="center"/>
          </w:tcPr>
          <w:p>
            <w:pPr>
              <w:widowControl/>
              <w:jc w:val="center"/>
              <w:rPr>
                <w:rFonts w:ascii="黑体" w:hAnsi="黑体" w:eastAsia="黑体"/>
                <w:b/>
                <w:kern w:val="0"/>
                <w:sz w:val="22"/>
              </w:rPr>
            </w:pPr>
          </w:p>
        </w:tc>
        <w:tc>
          <w:tcPr>
            <w:tcW w:w="5324" w:type="dxa"/>
            <w:gridSpan w:val="2"/>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rPr>
            </w:pPr>
          </w:p>
        </w:tc>
        <w:tc>
          <w:tcPr>
            <w:tcW w:w="856" w:type="dxa"/>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rPr>
            </w:pPr>
          </w:p>
        </w:tc>
        <w:tc>
          <w:tcPr>
            <w:tcW w:w="1716" w:type="dxa"/>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rPr>
            </w:pPr>
          </w:p>
        </w:tc>
      </w:tr>
      <w:tr>
        <w:tblPrEx>
          <w:tblLayout w:type="fixed"/>
          <w:tblCellMar>
            <w:top w:w="0" w:type="dxa"/>
            <w:left w:w="108" w:type="dxa"/>
            <w:bottom w:w="0" w:type="dxa"/>
            <w:right w:w="108" w:type="dxa"/>
          </w:tblCellMar>
        </w:tblPrEx>
        <w:trPr>
          <w:trHeight w:val="644" w:hRule="atLeast"/>
        </w:trPr>
        <w:tc>
          <w:tcPr>
            <w:tcW w:w="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w:t>
            </w:r>
          </w:p>
        </w:tc>
        <w:tc>
          <w:tcPr>
            <w:tcW w:w="53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rPr>
              <w:t>绪论：</w:t>
            </w:r>
            <w:r>
              <w:rPr>
                <w:szCs w:val="21"/>
              </w:rPr>
              <w:t>课程导论</w:t>
            </w:r>
            <w:r>
              <w:rPr>
                <w:rFonts w:hint="eastAsia"/>
                <w:szCs w:val="21"/>
              </w:rPr>
              <w:t>、小组分组</w:t>
            </w:r>
          </w:p>
        </w:tc>
        <w:tc>
          <w:tcPr>
            <w:tcW w:w="856"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rPr>
            </w:pPr>
            <w:r>
              <w:rPr>
                <w:rFonts w:ascii="宋体" w:hAnsi="宋体" w:cs="宋体"/>
                <w:szCs w:val="21"/>
              </w:rPr>
              <w:t>各小组搜集世界有特色的混凝土结构建筑物资料进行分享</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绪论：混凝土结构基本知识</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szCs w:val="21"/>
              </w:rPr>
              <w:t>预习下节课钢筋工程的内容</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2</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w:t>
            </w:r>
            <w:r>
              <w:rPr>
                <w:rFonts w:hint="eastAsia"/>
                <w:szCs w:val="21"/>
              </w:rPr>
              <w:t>钢筋施工准备工作</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rPr>
              <w:t>课后</w:t>
            </w:r>
            <w:r>
              <w:rPr>
                <w:szCs w:val="21"/>
              </w:rPr>
              <w:t>思考题</w:t>
            </w:r>
            <w:r>
              <w:rPr>
                <w:rFonts w:hint="eastAsia"/>
                <w:szCs w:val="21"/>
              </w:rPr>
              <w:t>1、2</w:t>
            </w:r>
          </w:p>
        </w:tc>
      </w:tr>
      <w:tr>
        <w:tblPrEx>
          <w:tblLayout w:type="fixed"/>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2</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kern w:val="0"/>
                <w:sz w:val="22"/>
              </w:rPr>
              <w:t>第一章：</w:t>
            </w:r>
            <w:r>
              <w:rPr>
                <w:rFonts w:hint="eastAsia"/>
                <w:szCs w:val="21"/>
              </w:rPr>
              <w:t>钢筋施工准备工作</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szCs w:val="21"/>
              </w:rPr>
              <w:t>课后</w:t>
            </w:r>
            <w:r>
              <w:rPr>
                <w:szCs w:val="21"/>
              </w:rPr>
              <w:t>思考题6</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3</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5</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rPr>
              <w:t>第一章：混凝土结构平法施工图识图</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rPr>
              <w:t>课后习题1</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3</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6</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第一章：钢筋工程质量检查验收</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课后思考题7、10</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4</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第一章：钢筋的加工（调直、下料计算、切断）</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4</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8</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第一章：钢筋的加工（调直、下料计算、切断）</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5</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第一章：钢筋的加工（</w:t>
            </w:r>
            <w:r>
              <w:rPr>
                <w:rFonts w:hint="eastAsia"/>
                <w:szCs w:val="21"/>
                <w:lang w:bidi="ar"/>
              </w:rPr>
              <w:t>钢筋的弯钩制作</w:t>
            </w:r>
            <w:r>
              <w:rPr>
                <w:rFonts w:hint="eastAsia"/>
                <w:kern w:val="0"/>
                <w:sz w:val="22"/>
              </w:rPr>
              <w:t>）</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5</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第一章：钢筋的绑扎（</w:t>
            </w:r>
            <w:r>
              <w:rPr>
                <w:rFonts w:hint="eastAsia"/>
                <w:szCs w:val="21"/>
                <w:lang w:bidi="ar"/>
              </w:rPr>
              <w:t>梁模型制作、柱模型制作</w:t>
            </w:r>
            <w:r>
              <w:rPr>
                <w:rFonts w:hint="eastAsia"/>
                <w:kern w:val="0"/>
                <w:sz w:val="22"/>
              </w:rPr>
              <w:t>）</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6</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第一章：钢筋的绑扎（</w:t>
            </w:r>
            <w:r>
              <w:rPr>
                <w:rFonts w:hint="eastAsia"/>
                <w:szCs w:val="21"/>
                <w:lang w:bidi="ar"/>
              </w:rPr>
              <w:t>梁模型制作、柱模型制作</w:t>
            </w:r>
            <w:r>
              <w:rPr>
                <w:rFonts w:hint="eastAsia"/>
                <w:kern w:val="0"/>
                <w:sz w:val="22"/>
              </w:rPr>
              <w:t>）</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6</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第一章：钢筋的绑扎（</w:t>
            </w:r>
            <w:r>
              <w:rPr>
                <w:rFonts w:hint="eastAsia"/>
                <w:szCs w:val="21"/>
                <w:lang w:bidi="ar"/>
              </w:rPr>
              <w:t>梁模型制作、柱模型制作</w:t>
            </w:r>
            <w:r>
              <w:rPr>
                <w:rFonts w:hint="eastAsia"/>
                <w:kern w:val="0"/>
                <w:sz w:val="22"/>
              </w:rPr>
              <w:t>）</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7</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第二章：模板工程概述</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课后思考题1、2</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7</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第二章：常见模板的安装</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课后思考题5、6</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8</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15</w:t>
            </w:r>
          </w:p>
        </w:tc>
        <w:tc>
          <w:tcPr>
            <w:tcW w:w="5324" w:type="dxa"/>
            <w:gridSpan w:val="2"/>
            <w:tcBorders>
              <w:top w:val="nil"/>
              <w:left w:val="nil"/>
              <w:bottom w:val="single" w:color="auto" w:sz="4" w:space="0"/>
              <w:right w:val="single" w:color="auto" w:sz="4" w:space="0"/>
            </w:tcBorders>
            <w:shd w:val="clear" w:color="auto" w:fill="auto"/>
            <w:vAlign w:val="center"/>
          </w:tcPr>
          <w:p>
            <w:pPr>
              <w:pStyle w:val="28"/>
              <w:widowControl/>
              <w:ind w:firstLine="0" w:firstLineChars="0"/>
              <w:jc w:val="left"/>
            </w:pPr>
            <w:r>
              <w:rPr>
                <w:rFonts w:hint="eastAsia" w:cs="宋体"/>
                <w:kern w:val="0"/>
                <w:szCs w:val="21"/>
              </w:rPr>
              <w:t>第二章：大模板的安装、滑升模板的安装、</w:t>
            </w:r>
            <w:r>
              <w:rPr>
                <w:rFonts w:hint="eastAsia"/>
                <w:szCs w:val="21"/>
                <w:lang w:bidi="ar"/>
              </w:rPr>
              <w:t>爬升模板的安装。</w:t>
            </w:r>
          </w:p>
          <w:p>
            <w:pPr>
              <w:widowControl/>
              <w:jc w:val="center"/>
              <w:rPr>
                <w:kern w:val="0"/>
                <w:sz w:val="22"/>
              </w:rPr>
            </w:pP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rPr>
                <w:kern w:val="0"/>
                <w:sz w:val="22"/>
              </w:rPr>
            </w:pPr>
            <w:r>
              <w:rPr>
                <w:rFonts w:hint="eastAsia"/>
                <w:kern w:val="0"/>
                <w:sz w:val="22"/>
              </w:rPr>
              <w:t>课后思考题7</w:t>
            </w:r>
          </w:p>
        </w:tc>
      </w:tr>
      <w:tr>
        <w:tblPrEx>
          <w:tblLayout w:type="fixed"/>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8</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16</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第二章：模板工程施工方案编制</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9</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第二章：模板工程施工方案编制</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9</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18</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第二章：模板工程施工方案编制</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10</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19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第二章：组合钢模板的安装（梁模板安装）</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10</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第二章：组合钢模板的安装（梁模板安装）</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11</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第二章：组合钢模板的安装（柱模板安装）</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11</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第三章：</w:t>
            </w:r>
            <w:r>
              <w:rPr>
                <w:rFonts w:hint="eastAsia"/>
                <w:szCs w:val="21"/>
                <w:lang w:bidi="ar"/>
              </w:rPr>
              <w:t>模板及作业平台钢管支架构造安全技术</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课后思考题</w:t>
            </w:r>
            <w:r>
              <w:rPr>
                <w:szCs w:val="21"/>
                <w:lang w:bidi="ar"/>
              </w:rPr>
              <w:t>2</w:t>
            </w:r>
            <w:r>
              <w:rPr>
                <w:rFonts w:hint="eastAsia"/>
                <w:szCs w:val="21"/>
                <w:lang w:bidi="ar"/>
              </w:rPr>
              <w:t>、</w:t>
            </w:r>
            <w:r>
              <w:rPr>
                <w:szCs w:val="21"/>
                <w:lang w:bidi="ar"/>
              </w:rPr>
              <w:t>3</w:t>
            </w:r>
            <w:r>
              <w:rPr>
                <w:rFonts w:hint="eastAsia"/>
                <w:szCs w:val="21"/>
                <w:lang w:bidi="ar"/>
              </w:rPr>
              <w:t>、</w:t>
            </w:r>
            <w:r>
              <w:rPr>
                <w:szCs w:val="21"/>
                <w:lang w:bidi="ar"/>
              </w:rPr>
              <w:t>11</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12</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第三章：三层钢管脚手架的搭设</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12</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第三章：三层钢管脚手架的搭设</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13</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25</w:t>
            </w:r>
          </w:p>
        </w:tc>
        <w:tc>
          <w:tcPr>
            <w:tcW w:w="5324" w:type="dxa"/>
            <w:gridSpan w:val="2"/>
            <w:tcBorders>
              <w:top w:val="nil"/>
              <w:left w:val="nil"/>
              <w:bottom w:val="single" w:color="auto" w:sz="4" w:space="0"/>
              <w:right w:val="single" w:color="auto" w:sz="4" w:space="0"/>
            </w:tcBorders>
            <w:shd w:val="clear" w:color="auto" w:fill="auto"/>
            <w:vAlign w:val="center"/>
          </w:tcPr>
          <w:p>
            <w:pPr>
              <w:pStyle w:val="13"/>
              <w:widowControl/>
              <w:jc w:val="left"/>
              <w:rPr>
                <w:kern w:val="0"/>
                <w:szCs w:val="21"/>
              </w:rPr>
            </w:pPr>
            <w:r>
              <w:rPr>
                <w:rFonts w:hint="eastAsia" w:cs="宋体"/>
                <w:kern w:val="0"/>
                <w:sz w:val="21"/>
                <w:szCs w:val="21"/>
                <w:lang w:bidi="ar"/>
              </w:rPr>
              <w:t>第四章：混凝土的组成；混凝土的搅拌和运输</w:t>
            </w:r>
          </w:p>
          <w:p>
            <w:pPr>
              <w:widowControl/>
              <w:jc w:val="center"/>
              <w:rPr>
                <w:kern w:val="0"/>
                <w:sz w:val="22"/>
              </w:rPr>
            </w:pP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课后思考题</w:t>
            </w:r>
            <w:r>
              <w:rPr>
                <w:szCs w:val="21"/>
                <w:lang w:bidi="ar"/>
              </w:rPr>
              <w:t>4</w:t>
            </w:r>
            <w:r>
              <w:rPr>
                <w:rFonts w:hint="eastAsia"/>
                <w:szCs w:val="21"/>
                <w:lang w:bidi="ar"/>
              </w:rPr>
              <w:t>、</w:t>
            </w:r>
            <w:r>
              <w:rPr>
                <w:szCs w:val="21"/>
                <w:lang w:bidi="ar"/>
              </w:rPr>
              <w:t>5</w:t>
            </w:r>
            <w:r>
              <w:rPr>
                <w:rFonts w:hint="eastAsia"/>
                <w:szCs w:val="21"/>
                <w:lang w:bidi="ar"/>
              </w:rPr>
              <w:t>、</w:t>
            </w:r>
            <w:r>
              <w:rPr>
                <w:szCs w:val="21"/>
                <w:lang w:bidi="ar"/>
              </w:rPr>
              <w:t>9</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13</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26</w:t>
            </w:r>
          </w:p>
        </w:tc>
        <w:tc>
          <w:tcPr>
            <w:tcW w:w="5324" w:type="dxa"/>
            <w:gridSpan w:val="2"/>
            <w:tcBorders>
              <w:top w:val="nil"/>
              <w:left w:val="nil"/>
              <w:bottom w:val="single" w:color="auto" w:sz="4" w:space="0"/>
              <w:right w:val="single" w:color="auto" w:sz="4" w:space="0"/>
            </w:tcBorders>
            <w:shd w:val="clear" w:color="auto" w:fill="auto"/>
            <w:vAlign w:val="center"/>
          </w:tcPr>
          <w:p>
            <w:pPr>
              <w:pStyle w:val="13"/>
              <w:widowControl/>
              <w:jc w:val="left"/>
            </w:pPr>
            <w:r>
              <w:rPr>
                <w:rFonts w:hint="eastAsia"/>
                <w:kern w:val="0"/>
                <w:sz w:val="22"/>
                <w:szCs w:val="22"/>
              </w:rPr>
              <w:t>第四章：</w:t>
            </w:r>
            <w:r>
              <w:rPr>
                <w:rFonts w:hint="eastAsia" w:cs="宋体"/>
                <w:kern w:val="0"/>
                <w:sz w:val="21"/>
                <w:szCs w:val="21"/>
                <w:lang w:bidi="ar"/>
              </w:rPr>
              <w:t>混凝土的浇筑与振捣；</w:t>
            </w:r>
            <w:r>
              <w:rPr>
                <w:rFonts w:hint="eastAsia"/>
                <w:sz w:val="21"/>
                <w:szCs w:val="21"/>
                <w:lang w:bidi="ar"/>
              </w:rPr>
              <w:t>混凝土的养护与质量验收。</w:t>
            </w:r>
          </w:p>
          <w:p>
            <w:pPr>
              <w:widowControl/>
              <w:rPr>
                <w:kern w:val="0"/>
                <w:sz w:val="22"/>
              </w:rPr>
            </w:pPr>
          </w:p>
        </w:tc>
        <w:tc>
          <w:tcPr>
            <w:tcW w:w="856" w:type="dxa"/>
            <w:tcBorders>
              <w:top w:val="nil"/>
              <w:left w:val="nil"/>
              <w:bottom w:val="single" w:color="auto" w:sz="4" w:space="0"/>
              <w:right w:val="single" w:color="auto" w:sz="4" w:space="0"/>
            </w:tcBorders>
            <w:shd w:val="clear" w:color="auto" w:fill="auto"/>
            <w:vAlign w:val="center"/>
          </w:tcPr>
          <w:p>
            <w:pPr>
              <w:widowControl/>
              <w:jc w:val="center"/>
              <w:rPr>
                <w:i/>
                <w:iCs/>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szCs w:val="21"/>
                <w:lang w:bidi="ar"/>
              </w:rPr>
              <w:t>课后习题</w:t>
            </w:r>
            <w:r>
              <w:rPr>
                <w:szCs w:val="21"/>
                <w:lang w:bidi="ar"/>
              </w:rPr>
              <w:t>1</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14</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第四章：混凝土的施工配料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14</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28</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第四章：混凝土的搅拌与运输</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15</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29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第四章：混凝土的搅拌与运输</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15</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30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第四章：混凝土的浇筑与振捣</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16</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31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第四章：混凝土的浇筑与振捣</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16</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0</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kern w:val="0"/>
                <w:sz w:val="22"/>
              </w:rPr>
              <w:t>32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第四章：混凝土的养护与质量检查</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施工现场</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rPr>
            </w:pPr>
            <w:r>
              <w:rPr>
                <w:rFonts w:hint="eastAsia"/>
                <w:kern w:val="0"/>
                <w:sz w:val="22"/>
              </w:rPr>
              <w:t>实训报告</w:t>
            </w:r>
          </w:p>
        </w:tc>
      </w:tr>
      <w:tr>
        <w:tblPrEx>
          <w:tblLayout w:type="fixed"/>
          <w:tblCellMar>
            <w:top w:w="0" w:type="dxa"/>
            <w:left w:w="108" w:type="dxa"/>
            <w:bottom w:w="0" w:type="dxa"/>
            <w:right w:w="108" w:type="dxa"/>
          </w:tblCellMar>
        </w:tblPrEx>
        <w:trPr>
          <w:trHeight w:val="1529" w:hRule="atLeast"/>
        </w:trPr>
        <w:tc>
          <w:tcPr>
            <w:tcW w:w="486" w:type="dxa"/>
            <w:tcBorders>
              <w:top w:val="nil"/>
              <w:left w:val="single" w:color="auto" w:sz="4" w:space="0"/>
              <w:bottom w:val="nil"/>
              <w:right w:val="single" w:color="auto" w:sz="4" w:space="0"/>
            </w:tcBorders>
            <w:shd w:val="clear" w:color="auto" w:fill="auto"/>
            <w:vAlign w:val="center"/>
          </w:tcPr>
          <w:p>
            <w:pPr>
              <w:widowControl/>
              <w:jc w:val="left"/>
              <w:rPr>
                <w:rFonts w:ascii="宋体" w:hAnsi="宋体" w:cs="宋体"/>
                <w:b/>
                <w:bCs/>
                <w:kern w:val="0"/>
                <w:sz w:val="22"/>
              </w:rPr>
            </w:pPr>
            <w:r>
              <w:rPr>
                <w:rFonts w:hint="eastAsia" w:ascii="宋体" w:hAnsi="宋体" w:cs="宋体"/>
                <w:b/>
                <w:bCs/>
                <w:kern w:val="0"/>
                <w:sz w:val="22"/>
              </w:rPr>
              <w:t>合计</w:t>
            </w:r>
          </w:p>
        </w:tc>
        <w:tc>
          <w:tcPr>
            <w:tcW w:w="482" w:type="dxa"/>
            <w:tcBorders>
              <w:top w:val="nil"/>
              <w:left w:val="nil"/>
              <w:bottom w:val="nil"/>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24</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40</w:t>
            </w:r>
          </w:p>
        </w:tc>
        <w:tc>
          <w:tcPr>
            <w:tcW w:w="1491" w:type="dxa"/>
            <w:gridSpan w:val="2"/>
            <w:tcBorders>
              <w:top w:val="nil"/>
              <w:left w:val="nil"/>
              <w:bottom w:val="nil"/>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作业布置</w:t>
            </w:r>
          </w:p>
          <w:p>
            <w:pPr>
              <w:widowControl/>
              <w:jc w:val="center"/>
              <w:rPr>
                <w:b/>
                <w:bCs/>
                <w:kern w:val="0"/>
                <w:sz w:val="22"/>
              </w:rPr>
            </w:pPr>
            <w:r>
              <w:rPr>
                <w:rFonts w:hint="eastAsia" w:ascii="宋体" w:hAnsi="宋体" w:cs="宋体"/>
                <w:b/>
                <w:bCs/>
                <w:kern w:val="0"/>
                <w:sz w:val="22"/>
              </w:rPr>
              <w:t>汇总</w:t>
            </w:r>
          </w:p>
        </w:tc>
        <w:tc>
          <w:tcPr>
            <w:tcW w:w="6852" w:type="dxa"/>
            <w:gridSpan w:val="3"/>
            <w:tcBorders>
              <w:top w:val="nil"/>
              <w:left w:val="single" w:color="auto" w:sz="4" w:space="0"/>
              <w:bottom w:val="nil"/>
              <w:right w:val="single" w:color="auto" w:sz="4" w:space="0"/>
            </w:tcBorders>
            <w:shd w:val="clear" w:color="auto" w:fill="auto"/>
            <w:vAlign w:val="center"/>
          </w:tcPr>
          <w:p>
            <w:pPr>
              <w:widowControl/>
              <w:jc w:val="left"/>
              <w:rPr>
                <w:b/>
                <w:bCs/>
                <w:kern w:val="0"/>
                <w:sz w:val="22"/>
              </w:rPr>
            </w:pPr>
            <w:r>
              <w:rPr>
                <w:rFonts w:hint="eastAsia"/>
                <w:b/>
                <w:bCs/>
                <w:kern w:val="0"/>
                <w:sz w:val="22"/>
              </w:rPr>
              <w:t>16</w:t>
            </w:r>
          </w:p>
        </w:tc>
      </w:tr>
      <w:tr>
        <w:tblPrEx>
          <w:tblLayout w:type="fixed"/>
        </w:tblPrEx>
        <w:trPr>
          <w:trHeight w:val="486" w:hRule="atLeast"/>
        </w:trPr>
        <w:tc>
          <w:tcPr>
            <w:tcW w:w="9795" w:type="dxa"/>
            <w:gridSpan w:val="8"/>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Cs w:val="21"/>
              </w:rPr>
            </w:pPr>
          </w:p>
          <w:p>
            <w:pPr>
              <w:widowControl/>
              <w:rPr>
                <w:rFonts w:ascii="宋体" w:hAnsi="宋体" w:cs="宋体"/>
                <w:b/>
                <w:bCs/>
                <w:kern w:val="0"/>
                <w:szCs w:val="21"/>
              </w:rPr>
            </w:pPr>
          </w:p>
          <w:p>
            <w:pPr>
              <w:widowControl/>
              <w:jc w:val="center"/>
              <w:rPr>
                <w:rFonts w:ascii="宋体" w:hAnsi="宋体" w:cs="宋体"/>
                <w:b/>
                <w:bCs/>
                <w:kern w:val="0"/>
                <w:szCs w:val="21"/>
              </w:rPr>
            </w:pPr>
          </w:p>
          <w:p>
            <w:pPr>
              <w:widowControl/>
              <w:jc w:val="center"/>
              <w:rPr>
                <w:rFonts w:ascii="宋体" w:hAnsi="宋体" w:cs="宋体"/>
                <w:b/>
                <w:bCs/>
                <w:kern w:val="0"/>
                <w:szCs w:val="21"/>
              </w:rPr>
            </w:pPr>
          </w:p>
          <w:p>
            <w:pPr>
              <w:widowControl/>
              <w:jc w:val="center"/>
              <w:rPr>
                <w:rFonts w:ascii="宋体" w:hAnsi="宋体" w:cs="宋体"/>
                <w:b/>
                <w:bCs/>
                <w:kern w:val="0"/>
                <w:szCs w:val="21"/>
              </w:rPr>
            </w:pPr>
          </w:p>
          <w:p>
            <w:pPr>
              <w:widowControl/>
              <w:jc w:val="center"/>
              <w:rPr>
                <w:rFonts w:ascii="宋体" w:hAnsi="宋体" w:cs="宋体"/>
                <w:b/>
                <w:bCs/>
                <w:kern w:val="0"/>
                <w:szCs w:val="21"/>
              </w:rPr>
            </w:pPr>
            <w:r>
              <w:rPr>
                <w:rFonts w:hint="eastAsia" w:ascii="宋体" w:hAnsi="宋体" w:cs="宋体"/>
                <w:b/>
                <w:bCs/>
                <w:kern w:val="0"/>
                <w:szCs w:val="21"/>
              </w:rPr>
              <w:t>备注（任课教师需要说明的事项）：</w:t>
            </w:r>
          </w:p>
        </w:tc>
      </w:tr>
      <w:tr>
        <w:tblPrEx>
          <w:tblLayout w:type="fixed"/>
          <w:tblCellMar>
            <w:top w:w="0" w:type="dxa"/>
            <w:left w:w="108" w:type="dxa"/>
            <w:bottom w:w="0" w:type="dxa"/>
            <w:right w:w="108" w:type="dxa"/>
          </w:tblCellMar>
        </w:tblPrEx>
        <w:trPr>
          <w:trHeight w:val="2147" w:hRule="atLeast"/>
        </w:trPr>
        <w:tc>
          <w:tcPr>
            <w:tcW w:w="9795" w:type="dxa"/>
            <w:gridSpan w:val="8"/>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p>
        </w:tc>
      </w:tr>
    </w:tbl>
    <w:p/>
    <w:p>
      <w:pPr>
        <w:widowControl/>
        <w:jc w:val="left"/>
        <w:rPr>
          <w:sz w:val="28"/>
          <w:szCs w:val="28"/>
        </w:rPr>
      </w:pPr>
      <w:r>
        <w:rPr>
          <w:sz w:val="28"/>
          <w:szCs w:val="28"/>
        </w:rPr>
        <w:br w:type="page"/>
      </w:r>
    </w:p>
    <w:p>
      <w:pPr>
        <w:jc w:val="center"/>
        <w:rPr>
          <w:b/>
          <w:sz w:val="44"/>
          <w:szCs w:val="44"/>
        </w:rPr>
      </w:pPr>
      <w:r>
        <w:rPr>
          <w:rFonts w:hint="eastAsia"/>
          <w:b/>
          <w:sz w:val="44"/>
          <w:szCs w:val="44"/>
        </w:rPr>
        <w:t>《混凝土结构工程施工》课程教案</w:t>
      </w:r>
    </w:p>
    <w:p>
      <w:pPr>
        <w:jc w:val="left"/>
        <w:rPr>
          <w:sz w:val="24"/>
          <w:szCs w:val="24"/>
        </w:rPr>
      </w:pPr>
    </w:p>
    <w:p>
      <w:pPr>
        <w:rPr>
          <w:sz w:val="28"/>
          <w:szCs w:val="28"/>
        </w:rPr>
      </w:pPr>
      <w:r>
        <w:rPr>
          <w:rFonts w:hint="eastAsia"/>
          <w:sz w:val="28"/>
          <w:szCs w:val="28"/>
        </w:rPr>
        <w:t>第1次课，2学时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szCs w:val="21"/>
              </w:rPr>
              <w:t>绪论：</w:t>
            </w:r>
            <w:r>
              <w:rPr>
                <w:szCs w:val="21"/>
              </w:rPr>
              <w:t>课程导论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pStyle w:val="29"/>
              <w:numPr>
                <w:ilvl w:val="0"/>
                <w:numId w:val="1"/>
              </w:numPr>
              <w:ind w:firstLineChars="0"/>
              <w:rPr>
                <w:szCs w:val="21"/>
              </w:rPr>
            </w:pPr>
            <w:r>
              <w:rPr>
                <w:rFonts w:hint="eastAsia"/>
                <w:szCs w:val="21"/>
              </w:rPr>
              <w:t>与学生相互认识；</w:t>
            </w:r>
          </w:p>
          <w:p>
            <w:pPr>
              <w:pStyle w:val="29"/>
              <w:numPr>
                <w:ilvl w:val="0"/>
                <w:numId w:val="1"/>
              </w:numPr>
              <w:ind w:firstLineChars="0"/>
              <w:rPr>
                <w:szCs w:val="21"/>
              </w:rPr>
            </w:pPr>
            <w:r>
              <w:rPr>
                <w:rFonts w:hint="eastAsia"/>
                <w:szCs w:val="21"/>
              </w:rPr>
              <w:t>布课堂纪律和考试规则；</w:t>
            </w:r>
          </w:p>
          <w:p>
            <w:pPr>
              <w:pStyle w:val="29"/>
              <w:numPr>
                <w:ilvl w:val="0"/>
                <w:numId w:val="1"/>
              </w:numPr>
              <w:ind w:firstLineChars="0"/>
              <w:rPr>
                <w:szCs w:val="21"/>
              </w:rPr>
            </w:pPr>
            <w:r>
              <w:rPr>
                <w:szCs w:val="21"/>
              </w:rPr>
              <w:t>小组分组</w:t>
            </w:r>
            <w:r>
              <w:rPr>
                <w:rFonts w:hint="eastAsia"/>
                <w:szCs w:val="21"/>
              </w:rPr>
              <w:t>，</w:t>
            </w:r>
            <w:r>
              <w:rPr>
                <w:szCs w:val="21"/>
              </w:rPr>
              <w:t>便于今后的课程教学</w:t>
            </w:r>
            <w:r>
              <w:rPr>
                <w:rFonts w:hint="eastAsia"/>
                <w:szCs w:val="21"/>
              </w:rPr>
              <w:t>；</w:t>
            </w:r>
          </w:p>
          <w:p>
            <w:pPr>
              <w:pStyle w:val="29"/>
              <w:numPr>
                <w:ilvl w:val="0"/>
                <w:numId w:val="1"/>
              </w:numPr>
              <w:ind w:firstLineChars="0"/>
              <w:rPr>
                <w:szCs w:val="21"/>
              </w:rPr>
            </w:pPr>
            <w:r>
              <w:rPr>
                <w:szCs w:val="21"/>
              </w:rPr>
              <w:t>课程引入</w:t>
            </w:r>
            <w:r>
              <w:rPr>
                <w:rFonts w:hint="eastAsia"/>
                <w:szCs w:val="21"/>
              </w:rPr>
              <w:t>，</w:t>
            </w:r>
            <w:r>
              <w:rPr>
                <w:szCs w:val="21"/>
              </w:rPr>
              <w:t>让学生对</w:t>
            </w:r>
            <w:r>
              <w:rPr>
                <w:rFonts w:hint="eastAsia"/>
                <w:szCs w:val="21"/>
              </w:rPr>
              <w:t>《混凝土结构工程施工》这门课程产生兴趣。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1.混凝土结构工程的基本概念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.分小组</w:t>
            </w:r>
            <w:r>
              <w:rPr>
                <w:rFonts w:hint="eastAsia"/>
                <w:szCs w:val="21"/>
              </w:rPr>
              <w:t>，</w:t>
            </w:r>
            <w:r>
              <w:rPr>
                <w:szCs w:val="21"/>
              </w:rPr>
              <w:t>各小组团队建设</w:t>
            </w:r>
            <w:r>
              <w:rPr>
                <w:rFonts w:hint="eastAsia"/>
                <w:szCs w:val="21"/>
              </w:rPr>
              <w:t>；</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jc w:val="left"/>
              <w:rPr>
                <w:szCs w:val="21"/>
              </w:rPr>
            </w:pPr>
            <w:r>
              <w:rPr>
                <w:szCs w:val="21"/>
              </w:rPr>
              <w:t>无</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numPr>
                <w:ilvl w:val="0"/>
                <w:numId w:val="2"/>
              </w:numPr>
              <w:jc w:val="left"/>
              <w:rPr>
                <w:szCs w:val="21"/>
              </w:rPr>
            </w:pPr>
            <w:r>
              <w:rPr>
                <w:rFonts w:hint="eastAsia"/>
                <w:szCs w:val="21"/>
              </w:rPr>
              <w:t>课程的学习目标；</w:t>
            </w:r>
          </w:p>
          <w:p>
            <w:pPr>
              <w:numPr>
                <w:ilvl w:val="0"/>
                <w:numId w:val="2"/>
              </w:numPr>
              <w:jc w:val="left"/>
              <w:rPr>
                <w:szCs w:val="21"/>
              </w:rPr>
            </w:pPr>
            <w:r>
              <w:rPr>
                <w:rFonts w:hint="eastAsia"/>
                <w:szCs w:val="21"/>
              </w:rPr>
              <w:t>课程主要内容简介，突出课程的重点与难点；</w:t>
            </w:r>
          </w:p>
          <w:p>
            <w:pPr>
              <w:numPr>
                <w:ilvl w:val="0"/>
                <w:numId w:val="2"/>
              </w:numPr>
              <w:jc w:val="left"/>
              <w:rPr>
                <w:szCs w:val="21"/>
              </w:rPr>
            </w:pPr>
            <w:r>
              <w:rPr>
                <w:rFonts w:hint="eastAsia"/>
                <w:szCs w:val="21"/>
              </w:rPr>
              <w:t>讲明课程的主要考核方式与考核标准；</w:t>
            </w:r>
          </w:p>
          <w:p>
            <w:pPr>
              <w:jc w:val="left"/>
              <w:rPr>
                <w:szCs w:val="21"/>
              </w:rPr>
            </w:pPr>
            <w:r>
              <w:rPr>
                <w:rFonts w:hint="eastAsia"/>
                <w:szCs w:val="21"/>
              </w:rPr>
              <w:t>4.混凝土结构的基本内容。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ascii="宋体" w:hAnsi="宋体" w:eastAsia="宋体" w:cs="宋体"/>
                <w:szCs w:val="21"/>
              </w:rPr>
              <w:t>各小组搜集世界有特色的混凝土结构建筑物资料进行分享</w:t>
            </w:r>
            <w:r>
              <w:rPr>
                <w:rFonts w:hint="eastAsia" w:ascii="宋体" w:hAnsi="宋体" w:eastAsia="宋体" w:cs="宋体"/>
                <w:szCs w:val="21"/>
              </w:rPr>
              <w:t>。</w:t>
            </w:r>
          </w:p>
        </w:tc>
      </w:tr>
    </w:tbl>
    <w:p>
      <w:pPr>
        <w:jc w:val="left"/>
        <w:rPr>
          <w:sz w:val="24"/>
          <w:szCs w:val="24"/>
        </w:rPr>
      </w:pPr>
    </w:p>
    <w:p>
      <w:pPr>
        <w:widowControl/>
        <w:jc w:val="left"/>
        <w:rPr>
          <w:sz w:val="24"/>
          <w:szCs w:val="24"/>
        </w:rPr>
      </w:pPr>
      <w:r>
        <w:rPr>
          <w:sz w:val="24"/>
          <w:szCs w:val="24"/>
        </w:rPr>
        <w:br w:type="page"/>
      </w: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rFonts w:ascii="宋体" w:hAnsi="宋体"/>
                <w:szCs w:val="21"/>
              </w:rPr>
            </w:pPr>
            <w:r>
              <w:rPr>
                <w:rFonts w:hint="eastAsia" w:ascii="宋体" w:hAnsi="宋体"/>
                <w:szCs w:val="21"/>
              </w:rPr>
              <w:t>2.点名考情，与学生相互认识；</w:t>
            </w:r>
          </w:p>
          <w:p>
            <w:pPr>
              <w:jc w:val="left"/>
              <w:rPr>
                <w:szCs w:val="21"/>
              </w:rPr>
            </w:pPr>
            <w:r>
              <w:rPr>
                <w:rFonts w:hint="eastAsia"/>
                <w:szCs w:val="21"/>
              </w:rPr>
              <w:t>3.宣布课程规则和考试要求。</w:t>
            </w:r>
          </w:p>
          <w:p>
            <w:pPr>
              <w:jc w:val="left"/>
              <w:rPr>
                <w:szCs w:val="21"/>
              </w:rPr>
            </w:pPr>
            <w:r>
              <w:drawing>
                <wp:inline distT="0" distB="0" distL="0" distR="0">
                  <wp:extent cx="2988945" cy="155067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988945" cy="1550670"/>
                          </a:xfrm>
                          <a:prstGeom prst="rect">
                            <a:avLst/>
                          </a:prstGeom>
                        </pic:spPr>
                      </pic:pic>
                    </a:graphicData>
                  </a:graphic>
                </wp:inline>
              </w:drawing>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2.小组分组（10分钟）</w:t>
            </w:r>
          </w:p>
        </w:tc>
        <w:tc>
          <w:tcPr>
            <w:tcW w:w="4923" w:type="dxa"/>
          </w:tcPr>
          <w:p>
            <w:pPr>
              <w:jc w:val="left"/>
              <w:rPr>
                <w:rFonts w:ascii="宋体" w:hAnsi="宋体" w:eastAsia="宋体"/>
                <w:szCs w:val="21"/>
              </w:rPr>
            </w:pPr>
            <w:r>
              <w:rPr>
                <w:rFonts w:ascii="宋体" w:hAnsi="宋体" w:eastAsia="宋体"/>
                <w:szCs w:val="21"/>
              </w:rPr>
              <w:t>按照学号分组</w:t>
            </w:r>
            <w:r>
              <w:rPr>
                <w:rFonts w:hint="eastAsia" w:ascii="宋体" w:hAnsi="宋体" w:eastAsia="宋体"/>
                <w:szCs w:val="21"/>
              </w:rPr>
              <w:t>，</w:t>
            </w:r>
            <w:r>
              <w:rPr>
                <w:rFonts w:ascii="宋体" w:hAnsi="宋体" w:eastAsia="宋体"/>
                <w:szCs w:val="21"/>
              </w:rPr>
              <w:t>每组</w:t>
            </w:r>
            <w:r>
              <w:rPr>
                <w:rFonts w:hint="eastAsia" w:ascii="宋体" w:hAnsi="宋体" w:eastAsia="宋体"/>
                <w:szCs w:val="21"/>
              </w:rPr>
              <w:t>7~</w:t>
            </w:r>
            <w:r>
              <w:rPr>
                <w:rFonts w:ascii="宋体" w:hAnsi="宋体" w:eastAsia="宋体"/>
                <w:szCs w:val="21"/>
              </w:rPr>
              <w:t>8人</w:t>
            </w:r>
            <w:r>
              <w:rPr>
                <w:rFonts w:hint="eastAsia" w:ascii="宋体" w:hAnsi="宋体" w:eastAsia="宋体"/>
                <w:szCs w:val="21"/>
              </w:rPr>
              <w:t>。</w:t>
            </w:r>
            <w:r>
              <w:rPr>
                <w:rFonts w:ascii="宋体" w:hAnsi="宋体" w:eastAsia="宋体"/>
                <w:szCs w:val="21"/>
              </w:rPr>
              <w:t>布置任务</w:t>
            </w:r>
            <w:r>
              <w:rPr>
                <w:rFonts w:hint="eastAsia" w:ascii="宋体" w:hAnsi="宋体" w:eastAsia="宋体"/>
                <w:szCs w:val="21"/>
              </w:rPr>
              <w:t>，</w:t>
            </w:r>
            <w:r>
              <w:rPr>
                <w:rFonts w:ascii="宋体" w:hAnsi="宋体" w:eastAsia="宋体"/>
                <w:szCs w:val="21"/>
              </w:rPr>
              <w:t>让学生自己做团队建设</w:t>
            </w:r>
            <w:r>
              <w:rPr>
                <w:rFonts w:hint="eastAsia" w:ascii="宋体" w:hAnsi="宋体" w:eastAsia="宋体"/>
                <w:szCs w:val="21"/>
              </w:rPr>
              <w:t>。</w:t>
            </w:r>
            <w:r>
              <w:rPr>
                <w:rFonts w:ascii="宋体" w:hAnsi="宋体" w:eastAsia="宋体"/>
                <w:szCs w:val="21"/>
              </w:rPr>
              <w:t>培养学生团队意识</w:t>
            </w:r>
            <w:r>
              <w:rPr>
                <w:rFonts w:hint="eastAsia" w:ascii="宋体" w:hAnsi="宋体" w:eastAsia="宋体"/>
                <w:szCs w:val="21"/>
              </w:rPr>
              <w:t>。</w:t>
            </w:r>
            <w:r>
              <w:rPr>
                <w:rFonts w:ascii="宋体" w:hAnsi="宋体" w:eastAsia="宋体"/>
                <w:szCs w:val="21"/>
              </w:rPr>
              <w:t>便于今后课程教学</w:t>
            </w:r>
            <w:r>
              <w:rPr>
                <w:rFonts w:hint="eastAsia" w:ascii="宋体" w:hAnsi="宋体" w:eastAsia="宋体"/>
                <w:szCs w:val="21"/>
              </w:rPr>
              <w:t>。</w:t>
            </w:r>
          </w:p>
        </w:tc>
        <w:tc>
          <w:tcPr>
            <w:tcW w:w="1178" w:type="dxa"/>
          </w:tcPr>
          <w:p>
            <w:pPr>
              <w:jc w:val="center"/>
              <w:rPr>
                <w:sz w:val="24"/>
                <w:szCs w:val="24"/>
              </w:rPr>
            </w:pPr>
          </w:p>
        </w:tc>
        <w:tc>
          <w:tcPr>
            <w:tcW w:w="1316" w:type="dxa"/>
          </w:tcPr>
          <w:p>
            <w:pPr>
              <w:jc w:val="left"/>
              <w:rPr>
                <w:sz w:val="24"/>
                <w:szCs w:val="24"/>
              </w:rPr>
            </w:pPr>
            <w:r>
              <w:rPr>
                <w:rFonts w:ascii="宋体" w:hAnsi="宋体" w:eastAsia="宋体"/>
                <w:szCs w:val="21"/>
              </w:rPr>
              <w:t>教师分发马克笔</w:t>
            </w:r>
            <w:r>
              <w:rPr>
                <w:rFonts w:hint="eastAsia" w:ascii="宋体" w:hAnsi="宋体" w:eastAsia="宋体"/>
                <w:szCs w:val="21"/>
              </w:rPr>
              <w:t>、A4纸。</w:t>
            </w:r>
          </w:p>
        </w:tc>
        <w:tc>
          <w:tcPr>
            <w:tcW w:w="1158" w:type="dxa"/>
          </w:tcPr>
          <w:p>
            <w:pPr>
              <w:jc w:val="center"/>
              <w:rPr>
                <w:sz w:val="24"/>
                <w:szCs w:val="24"/>
              </w:rPr>
            </w:pPr>
            <w:r>
              <w:rPr>
                <w:rFonts w:ascii="宋体" w:hAnsi="宋体" w:eastAsia="宋体"/>
                <w:szCs w:val="21"/>
              </w:rPr>
              <w:t>马克笔</w:t>
            </w:r>
            <w:r>
              <w:rPr>
                <w:rFonts w:hint="eastAsia" w:ascii="宋体" w:hAnsi="宋体" w:eastAsia="宋体"/>
                <w:szCs w:val="21"/>
              </w:rPr>
              <w:t>、A4纸。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3.学生团队建设（</w:t>
            </w:r>
            <w:r>
              <w:rPr>
                <w:rFonts w:ascii="宋体" w:hAnsi="宋体"/>
                <w:b/>
                <w:bCs/>
                <w:szCs w:val="21"/>
              </w:rPr>
              <w:t>30</w:t>
            </w:r>
            <w:r>
              <w:rPr>
                <w:rFonts w:hint="eastAsia" w:ascii="宋体" w:hAnsi="宋体"/>
                <w:b/>
                <w:bCs/>
                <w:szCs w:val="21"/>
              </w:rPr>
              <w:t>分钟）</w:t>
            </w:r>
          </w:p>
        </w:tc>
        <w:tc>
          <w:tcPr>
            <w:tcW w:w="4923" w:type="dxa"/>
          </w:tcPr>
          <w:p>
            <w:pPr>
              <w:jc w:val="left"/>
              <w:rPr>
                <w:rFonts w:ascii="宋体" w:hAnsi="宋体" w:eastAsia="宋体"/>
                <w:szCs w:val="21"/>
              </w:rPr>
            </w:pPr>
            <w:r>
              <w:rPr>
                <w:rFonts w:ascii="宋体" w:hAnsi="宋体" w:eastAsia="宋体"/>
                <w:szCs w:val="21"/>
              </w:rPr>
              <w:t>1.给自己的小组取队名</w:t>
            </w:r>
            <w:r>
              <w:rPr>
                <w:rFonts w:hint="eastAsia" w:ascii="宋体" w:hAnsi="宋体" w:eastAsia="宋体"/>
                <w:szCs w:val="21"/>
              </w:rPr>
              <w:t>；</w:t>
            </w:r>
          </w:p>
          <w:p>
            <w:pPr>
              <w:jc w:val="left"/>
              <w:rPr>
                <w:rFonts w:ascii="宋体" w:hAnsi="宋体" w:eastAsia="宋体"/>
                <w:szCs w:val="21"/>
              </w:rPr>
            </w:pPr>
            <w:r>
              <w:rPr>
                <w:rFonts w:hint="eastAsia" w:ascii="宋体" w:hAnsi="宋体" w:eastAsia="宋体"/>
                <w:szCs w:val="21"/>
              </w:rPr>
              <w:t>2.给自己的小组设计队徽；</w:t>
            </w:r>
          </w:p>
          <w:p>
            <w:pPr>
              <w:jc w:val="left"/>
              <w:rPr>
                <w:rFonts w:ascii="宋体" w:hAnsi="宋体" w:eastAsia="宋体"/>
                <w:szCs w:val="21"/>
              </w:rPr>
            </w:pPr>
            <w:r>
              <w:rPr>
                <w:rFonts w:hint="eastAsia" w:ascii="宋体" w:hAnsi="宋体" w:eastAsia="宋体"/>
                <w:szCs w:val="21"/>
              </w:rPr>
              <w:t>3.给自己的小组拟一条口号。</w:t>
            </w:r>
          </w:p>
        </w:tc>
        <w:tc>
          <w:tcPr>
            <w:tcW w:w="1178" w:type="dxa"/>
          </w:tcPr>
          <w:p>
            <w:pPr>
              <w:jc w:val="center"/>
              <w:rPr>
                <w:rFonts w:ascii="宋体" w:hAnsi="宋体" w:eastAsia="宋体"/>
                <w:szCs w:val="21"/>
              </w:rPr>
            </w:pPr>
            <w:r>
              <w:rPr>
                <w:rFonts w:ascii="宋体" w:hAnsi="宋体" w:eastAsia="宋体"/>
                <w:szCs w:val="21"/>
              </w:rPr>
              <w:t>学生小组讨论</w:t>
            </w:r>
            <w:r>
              <w:rPr>
                <w:rFonts w:hint="eastAsia" w:ascii="宋体" w:hAnsi="宋体" w:eastAsia="宋体"/>
                <w:szCs w:val="21"/>
              </w:rPr>
              <w:t>，</w:t>
            </w:r>
            <w:r>
              <w:rPr>
                <w:rFonts w:ascii="宋体" w:hAnsi="宋体" w:eastAsia="宋体"/>
                <w:szCs w:val="21"/>
              </w:rPr>
              <w:t>进行团队建设</w:t>
            </w:r>
            <w:r>
              <w:rPr>
                <w:rFonts w:hint="eastAsia" w:ascii="宋体" w:hAnsi="宋体" w:eastAsia="宋体"/>
                <w:szCs w:val="21"/>
              </w:rPr>
              <w:t>。</w:t>
            </w:r>
          </w:p>
        </w:tc>
        <w:tc>
          <w:tcPr>
            <w:tcW w:w="1316" w:type="dxa"/>
          </w:tcPr>
          <w:p>
            <w:pPr>
              <w:jc w:val="center"/>
              <w:rPr>
                <w:rFonts w:ascii="宋体" w:hAnsi="宋体" w:eastAsia="宋体"/>
                <w:szCs w:val="21"/>
              </w:rPr>
            </w:pPr>
            <w:r>
              <w:rPr>
                <w:rFonts w:ascii="宋体" w:hAnsi="宋体" w:eastAsia="宋体"/>
                <w:szCs w:val="21"/>
              </w:rPr>
              <w:t>教师督导团队建设并记录学生过程表现</w:t>
            </w:r>
            <w:r>
              <w:rPr>
                <w:rFonts w:hint="eastAsia" w:ascii="宋体" w:hAnsi="宋体" w:eastAsia="宋体"/>
                <w:szCs w:val="21"/>
              </w:rPr>
              <w:t>。对学生的表现进行排名。</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4.小组分享（20分钟）</w:t>
            </w:r>
          </w:p>
        </w:tc>
        <w:tc>
          <w:tcPr>
            <w:tcW w:w="4923" w:type="dxa"/>
          </w:tcPr>
          <w:p>
            <w:pPr>
              <w:jc w:val="left"/>
              <w:rPr>
                <w:szCs w:val="21"/>
              </w:rPr>
            </w:pPr>
            <w:r>
              <w:rPr>
                <w:rFonts w:hint="eastAsia"/>
                <w:szCs w:val="21"/>
              </w:rPr>
              <w:t>1.</w:t>
            </w:r>
            <w:r>
              <w:rPr>
                <w:szCs w:val="21"/>
              </w:rPr>
              <w:t>各个小组团队建设完成后</w:t>
            </w:r>
            <w:r>
              <w:rPr>
                <w:rFonts w:hint="eastAsia"/>
                <w:szCs w:val="21"/>
              </w:rPr>
              <w:t>，</w:t>
            </w:r>
            <w:r>
              <w:rPr>
                <w:szCs w:val="21"/>
              </w:rPr>
              <w:t>全体上台进行团队介绍</w:t>
            </w:r>
            <w:r>
              <w:rPr>
                <w:rFonts w:hint="eastAsia"/>
                <w:szCs w:val="21"/>
              </w:rPr>
              <w:t>；</w:t>
            </w:r>
          </w:p>
          <w:p>
            <w:pPr>
              <w:jc w:val="left"/>
              <w:rPr>
                <w:szCs w:val="21"/>
              </w:rPr>
            </w:pPr>
            <w:r>
              <w:rPr>
                <w:rFonts w:hint="eastAsia"/>
                <w:szCs w:val="21"/>
              </w:rPr>
              <w:t>2.教师点评。</w:t>
            </w:r>
          </w:p>
        </w:tc>
        <w:tc>
          <w:tcPr>
            <w:tcW w:w="1178" w:type="dxa"/>
          </w:tcPr>
          <w:p>
            <w:pPr>
              <w:jc w:val="left"/>
              <w:rPr>
                <w:szCs w:val="21"/>
              </w:rPr>
            </w:pPr>
            <w:r>
              <w:rPr>
                <w:szCs w:val="21"/>
              </w:rPr>
              <w:t>各团队进行自我介绍</w:t>
            </w:r>
            <w:r>
              <w:rPr>
                <w:rFonts w:hint="eastAsia"/>
                <w:szCs w:val="21"/>
              </w:rPr>
              <w:t>。</w:t>
            </w:r>
          </w:p>
        </w:tc>
        <w:tc>
          <w:tcPr>
            <w:tcW w:w="1316" w:type="dxa"/>
          </w:tcPr>
          <w:p>
            <w:pPr>
              <w:jc w:val="left"/>
              <w:rPr>
                <w:szCs w:val="21"/>
              </w:rPr>
            </w:pPr>
            <w:r>
              <w:rPr>
                <w:szCs w:val="21"/>
              </w:rPr>
              <w:t>教师针对各小组表现进行点评</w:t>
            </w:r>
            <w:r>
              <w:rPr>
                <w:rFonts w:hint="eastAsia"/>
                <w:szCs w:val="21"/>
              </w:rPr>
              <w:t>。</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5.课程引入（15分钟）</w:t>
            </w:r>
          </w:p>
        </w:tc>
        <w:tc>
          <w:tcPr>
            <w:tcW w:w="4923" w:type="dxa"/>
          </w:tcPr>
          <w:p>
            <w:pPr>
              <w:jc w:val="left"/>
              <w:rPr>
                <w:szCs w:val="21"/>
              </w:rPr>
            </w:pPr>
            <w:r>
              <w:rPr>
                <w:rFonts w:hint="eastAsia"/>
                <w:szCs w:val="21"/>
              </w:rPr>
              <w:t>1.给出几张著名建筑物图片，让学生指出哪些是混凝土结构的建筑物；</w:t>
            </w:r>
          </w:p>
          <w:p>
            <w:pPr>
              <w:jc w:val="left"/>
            </w:pPr>
            <w:r>
              <w:t xml:space="preserve"> </w:t>
            </w:r>
            <w:r>
              <w:drawing>
                <wp:inline distT="0" distB="0" distL="0" distR="0">
                  <wp:extent cx="2922270" cy="20593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945162" cy="2075696"/>
                          </a:xfrm>
                          <a:prstGeom prst="rect">
                            <a:avLst/>
                          </a:prstGeom>
                        </pic:spPr>
                      </pic:pic>
                    </a:graphicData>
                  </a:graphic>
                </wp:inline>
              </w:drawing>
            </w:r>
          </w:p>
          <w:p>
            <w:pPr>
              <w:jc w:val="left"/>
              <w:rPr>
                <w:szCs w:val="21"/>
              </w:rPr>
            </w:pPr>
            <w:r>
              <w:rPr>
                <w:szCs w:val="21"/>
              </w:rPr>
              <w:t>2.</w:t>
            </w:r>
            <w:r>
              <w:rPr>
                <w:rFonts w:hint="eastAsia"/>
                <w:szCs w:val="21"/>
              </w:rPr>
              <w:t>混凝土结构的概念是什么？</w:t>
            </w:r>
          </w:p>
          <w:p>
            <w:pPr>
              <w:jc w:val="left"/>
              <w:rPr>
                <w:szCs w:val="21"/>
              </w:rPr>
            </w:pPr>
            <w:r>
              <w:rPr>
                <w:szCs w:val="21"/>
              </w:rPr>
              <w:t>3.</w:t>
            </w:r>
            <w:r>
              <w:rPr>
                <w:rFonts w:hint="eastAsia"/>
                <w:szCs w:val="21"/>
              </w:rPr>
              <w:t>混凝土结构的类型有哪些？</w:t>
            </w:r>
          </w:p>
        </w:tc>
        <w:tc>
          <w:tcPr>
            <w:tcW w:w="1178" w:type="dxa"/>
          </w:tcPr>
          <w:p>
            <w:pPr>
              <w:jc w:val="left"/>
              <w:rPr>
                <w:szCs w:val="21"/>
              </w:rPr>
            </w:pPr>
            <w:r>
              <w:rPr>
                <w:szCs w:val="21"/>
              </w:rPr>
              <w:t>师生互动</w:t>
            </w:r>
            <w:r>
              <w:rPr>
                <w:rFonts w:hint="eastAsia"/>
                <w:szCs w:val="21"/>
              </w:rPr>
              <w:t>。</w:t>
            </w:r>
          </w:p>
        </w:tc>
        <w:tc>
          <w:tcPr>
            <w:tcW w:w="1316" w:type="dxa"/>
          </w:tcPr>
          <w:p>
            <w:pPr>
              <w:jc w:val="left"/>
              <w:rPr>
                <w:szCs w:val="21"/>
              </w:rPr>
            </w:pPr>
            <w:r>
              <w:rPr>
                <w:szCs w:val="21"/>
              </w:rPr>
              <w:t>师生互动</w:t>
            </w:r>
            <w:r>
              <w:rPr>
                <w:rFonts w:hint="eastAsia"/>
                <w:szCs w:val="21"/>
              </w:rPr>
              <w:t>。</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6.布置作业（5分钟）</w:t>
            </w:r>
          </w:p>
        </w:tc>
        <w:tc>
          <w:tcPr>
            <w:tcW w:w="4923" w:type="dxa"/>
          </w:tcPr>
          <w:p>
            <w:pPr>
              <w:jc w:val="left"/>
              <w:rPr>
                <w:rFonts w:ascii="宋体" w:hAnsi="宋体" w:eastAsia="宋体" w:cs="宋体"/>
                <w:szCs w:val="21"/>
              </w:rPr>
            </w:pPr>
            <w:r>
              <w:rPr>
                <w:rFonts w:ascii="宋体" w:hAnsi="宋体" w:eastAsia="宋体" w:cs="宋体"/>
                <w:szCs w:val="21"/>
              </w:rPr>
              <w:t>各小组搜集世界有特色的混凝土结构建筑物资料进行分享</w:t>
            </w:r>
            <w:r>
              <w:rPr>
                <w:rFonts w:hint="eastAsia" w:ascii="宋体" w:hAnsi="宋体" w:eastAsia="宋体" w:cs="宋体"/>
                <w:szCs w:val="21"/>
              </w:rPr>
              <w:t>。</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2</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szCs w:val="21"/>
              </w:rPr>
              <w:t>第一章：</w:t>
            </w:r>
            <w:r>
              <w:rPr>
                <w:szCs w:val="21"/>
              </w:rPr>
              <w:t>混凝土结构基本知识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1.了解本门课学习的重点与难点；</w:t>
            </w:r>
          </w:p>
          <w:p>
            <w:pPr>
              <w:jc w:val="left"/>
              <w:rPr>
                <w:szCs w:val="21"/>
              </w:rPr>
            </w:pPr>
            <w:r>
              <w:rPr>
                <w:rFonts w:hint="eastAsia"/>
                <w:szCs w:val="21"/>
              </w:rPr>
              <w:t>2.</w:t>
            </w:r>
            <w:r>
              <w:rPr>
                <w:szCs w:val="21"/>
              </w:rPr>
              <w:t>了解本门课学习的方法</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1.混凝土结构的分类及其受力特征。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.小组作业汇报</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jc w:val="left"/>
              <w:rPr>
                <w:szCs w:val="21"/>
              </w:rPr>
            </w:pPr>
            <w:r>
              <w:rPr>
                <w:szCs w:val="21"/>
              </w:rPr>
              <w:t>什么是混凝土结构</w:t>
            </w:r>
            <w:r>
              <w:rPr>
                <w:rFonts w:hint="eastAsia"/>
                <w:szCs w:val="21"/>
              </w:rPr>
              <w:t>？主要</w:t>
            </w:r>
            <w:r>
              <w:rPr>
                <w:szCs w:val="21"/>
              </w:rPr>
              <w:t>由哪些材料构成</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9"/>
              <w:numPr>
                <w:ilvl w:val="0"/>
                <w:numId w:val="3"/>
              </w:numPr>
              <w:ind w:firstLineChars="0"/>
              <w:jc w:val="left"/>
              <w:rPr>
                <w:szCs w:val="21"/>
              </w:rPr>
            </w:pPr>
            <w:r>
              <w:rPr>
                <w:rFonts w:hint="eastAsia"/>
                <w:szCs w:val="21"/>
              </w:rPr>
              <w:t>课程主要包括钢筋工程、模板工程、支架构造安全技术、混凝土工程。</w:t>
            </w:r>
          </w:p>
          <w:p>
            <w:pPr>
              <w:pStyle w:val="29"/>
              <w:numPr>
                <w:ilvl w:val="0"/>
                <w:numId w:val="3"/>
              </w:numPr>
              <w:ind w:firstLineChars="0"/>
              <w:jc w:val="left"/>
              <w:rPr>
                <w:szCs w:val="21"/>
              </w:rPr>
            </w:pPr>
            <w:r>
              <w:rPr>
                <w:szCs w:val="21"/>
              </w:rPr>
              <w:t>素混凝土结构</w:t>
            </w:r>
            <w:r>
              <w:rPr>
                <w:rFonts w:hint="eastAsia"/>
                <w:szCs w:val="21"/>
              </w:rPr>
              <w:t>、</w:t>
            </w:r>
            <w:r>
              <w:rPr>
                <w:szCs w:val="21"/>
              </w:rPr>
              <w:t>钢筋混凝土结构</w:t>
            </w:r>
            <w:r>
              <w:rPr>
                <w:rFonts w:hint="eastAsia"/>
                <w:szCs w:val="21"/>
              </w:rPr>
              <w:t>、</w:t>
            </w:r>
            <w:r>
              <w:rPr>
                <w:szCs w:val="21"/>
              </w:rPr>
              <w:t>预应力混凝土结构的特点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szCs w:val="21"/>
              </w:rPr>
              <w:t>预习下节课钢筋工程的内容</w:t>
            </w:r>
          </w:p>
        </w:tc>
      </w:tr>
    </w:tbl>
    <w:p>
      <w:pPr>
        <w:jc w:val="left"/>
        <w:rPr>
          <w:sz w:val="24"/>
          <w:szCs w:val="24"/>
        </w:rPr>
      </w:pPr>
    </w:p>
    <w:p>
      <w:pPr>
        <w:widowControl/>
        <w:jc w:val="left"/>
        <w:rPr>
          <w:sz w:val="24"/>
          <w:szCs w:val="24"/>
        </w:rPr>
      </w:pPr>
      <w:r>
        <w:rPr>
          <w:sz w:val="24"/>
          <w:szCs w:val="24"/>
        </w:rPr>
        <w:br w:type="page"/>
      </w:r>
    </w:p>
    <w:p>
      <w:pPr>
        <w:jc w:val="left"/>
        <w:rPr>
          <w:sz w:val="24"/>
          <w:szCs w:val="24"/>
        </w:rPr>
      </w:pP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2.小组分享（10分钟）</w:t>
            </w:r>
          </w:p>
        </w:tc>
        <w:tc>
          <w:tcPr>
            <w:tcW w:w="4923" w:type="dxa"/>
          </w:tcPr>
          <w:p>
            <w:pPr>
              <w:jc w:val="left"/>
              <w:rPr>
                <w:rFonts w:ascii="宋体" w:hAnsi="宋体" w:eastAsia="宋体"/>
                <w:szCs w:val="21"/>
              </w:rPr>
            </w:pPr>
            <w:r>
              <w:rPr>
                <w:rFonts w:hint="eastAsia" w:ascii="宋体" w:hAnsi="宋体" w:eastAsia="宋体"/>
                <w:szCs w:val="21"/>
              </w:rPr>
              <w:t>各小组分享上节课布置的作业：世界著名混凝土结构建筑物介绍。</w:t>
            </w:r>
          </w:p>
        </w:tc>
        <w:tc>
          <w:tcPr>
            <w:tcW w:w="1178" w:type="dxa"/>
          </w:tcPr>
          <w:p>
            <w:pPr>
              <w:jc w:val="center"/>
              <w:rPr>
                <w:rFonts w:ascii="宋体" w:hAnsi="宋体" w:eastAsia="宋体"/>
                <w:szCs w:val="21"/>
              </w:rPr>
            </w:pPr>
            <w:r>
              <w:rPr>
                <w:rFonts w:ascii="宋体" w:hAnsi="宋体" w:eastAsia="宋体"/>
                <w:szCs w:val="21"/>
              </w:rPr>
              <w:t>小组分享</w:t>
            </w:r>
          </w:p>
        </w:tc>
        <w:tc>
          <w:tcPr>
            <w:tcW w:w="1316" w:type="dxa"/>
          </w:tcPr>
          <w:p>
            <w:pPr>
              <w:jc w:val="left"/>
              <w:rPr>
                <w:rFonts w:ascii="宋体" w:hAnsi="宋体" w:eastAsia="宋体"/>
                <w:szCs w:val="21"/>
              </w:rPr>
            </w:pPr>
            <w:r>
              <w:rPr>
                <w:rFonts w:ascii="宋体" w:hAnsi="宋体" w:eastAsia="宋体"/>
                <w:szCs w:val="21"/>
              </w:rPr>
              <w:t>教师点评</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jc w:val="left"/>
            </w:pPr>
            <w:r>
              <w:t>一</w:t>
            </w:r>
            <w:r>
              <w:rPr>
                <w:rFonts w:hint="eastAsia"/>
              </w:rPr>
              <w:t>、</w:t>
            </w:r>
            <w:r>
              <w:t>混凝土结构的分类及其受力特征</w:t>
            </w:r>
          </w:p>
          <w:p>
            <w:pPr>
              <w:jc w:val="left"/>
            </w:pPr>
            <w:r>
              <w:drawing>
                <wp:inline distT="0" distB="0" distL="0" distR="0">
                  <wp:extent cx="1752600" cy="1532255"/>
                  <wp:effectExtent l="0" t="0" r="0" b="0"/>
                  <wp:docPr id="16392" name="图片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图片 16392"/>
                          <pic:cNvPicPr>
                            <a:picLocks noChangeAspect="1"/>
                          </pic:cNvPicPr>
                        </pic:nvPicPr>
                        <pic:blipFill>
                          <a:blip r:embed="rId12"/>
                          <a:srcRect l="7070"/>
                          <a:stretch>
                            <a:fillRect/>
                          </a:stretch>
                        </pic:blipFill>
                        <pic:spPr>
                          <a:xfrm>
                            <a:off x="0" y="0"/>
                            <a:ext cx="1768147" cy="1545847"/>
                          </a:xfrm>
                          <a:prstGeom prst="rect">
                            <a:avLst/>
                          </a:prstGeom>
                          <a:ln>
                            <a:noFill/>
                          </a:ln>
                        </pic:spPr>
                      </pic:pic>
                    </a:graphicData>
                  </a:graphic>
                </wp:inline>
              </w:drawing>
            </w:r>
            <w:r>
              <w:t xml:space="preserve"> </w:t>
            </w:r>
            <w:r>
              <w:drawing>
                <wp:inline distT="0" distB="0" distL="0" distR="0">
                  <wp:extent cx="1783080" cy="1742440"/>
                  <wp:effectExtent l="0" t="0" r="7620" b="0"/>
                  <wp:docPr id="16393" name="图片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图片 16393"/>
                          <pic:cNvPicPr>
                            <a:picLocks noChangeAspect="1"/>
                          </pic:cNvPicPr>
                        </pic:nvPicPr>
                        <pic:blipFill>
                          <a:blip r:embed="rId13"/>
                          <a:stretch>
                            <a:fillRect/>
                          </a:stretch>
                        </pic:blipFill>
                        <pic:spPr>
                          <a:xfrm>
                            <a:off x="0" y="0"/>
                            <a:ext cx="1793157" cy="1751777"/>
                          </a:xfrm>
                          <a:prstGeom prst="rect">
                            <a:avLst/>
                          </a:prstGeom>
                        </pic:spPr>
                      </pic:pic>
                    </a:graphicData>
                  </a:graphic>
                </wp:inline>
              </w:drawing>
            </w:r>
          </w:p>
          <w:p>
            <w:pPr>
              <w:jc w:val="left"/>
              <w:rPr>
                <w:rFonts w:ascii="宋体" w:hAnsi="宋体" w:eastAsia="宋体"/>
                <w:szCs w:val="21"/>
              </w:rPr>
            </w:pPr>
            <w:r>
              <w:drawing>
                <wp:inline distT="0" distB="0" distL="0" distR="0">
                  <wp:extent cx="2988945" cy="1981835"/>
                  <wp:effectExtent l="0" t="0" r="1905" b="0"/>
                  <wp:docPr id="16394" name="图片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图片 16394"/>
                          <pic:cNvPicPr>
                            <a:picLocks noChangeAspect="1"/>
                          </pic:cNvPicPr>
                        </pic:nvPicPr>
                        <pic:blipFill>
                          <a:blip r:embed="rId14"/>
                          <a:stretch>
                            <a:fillRect/>
                          </a:stretch>
                        </pic:blipFill>
                        <pic:spPr>
                          <a:xfrm>
                            <a:off x="0" y="0"/>
                            <a:ext cx="2988945" cy="1981835"/>
                          </a:xfrm>
                          <a:prstGeom prst="rect">
                            <a:avLst/>
                          </a:prstGeom>
                        </pic:spPr>
                      </pic:pic>
                    </a:graphicData>
                  </a:graphic>
                </wp:inline>
              </w:drawing>
            </w:r>
          </w:p>
          <w:p>
            <w:pPr>
              <w:jc w:val="left"/>
              <w:rPr>
                <w:rFonts w:ascii="宋体" w:hAnsi="宋体" w:eastAsia="宋体"/>
                <w:szCs w:val="21"/>
              </w:rPr>
            </w:pPr>
            <w:r>
              <w:rPr>
                <w:rFonts w:ascii="宋体" w:hAnsi="宋体" w:eastAsia="宋体"/>
                <w:szCs w:val="21"/>
              </w:rPr>
              <w:t>二</w:t>
            </w:r>
            <w:r>
              <w:rPr>
                <w:rFonts w:hint="eastAsia" w:ascii="宋体" w:hAnsi="宋体" w:eastAsia="宋体"/>
                <w:szCs w:val="21"/>
              </w:rPr>
              <w:t>、</w:t>
            </w:r>
            <w:r>
              <w:rPr>
                <w:rFonts w:ascii="宋体" w:hAnsi="宋体" w:eastAsia="宋体"/>
                <w:szCs w:val="21"/>
              </w:rPr>
              <w:t>混凝土和钢筋共同工作的原因</w:t>
            </w:r>
          </w:p>
          <w:p>
            <w:pPr>
              <w:jc w:val="left"/>
              <w:rPr>
                <w:rFonts w:ascii="宋体" w:hAnsi="宋体" w:eastAsia="宋体"/>
                <w:szCs w:val="21"/>
              </w:rPr>
            </w:pPr>
            <w:r>
              <w:rPr>
                <w:rFonts w:hint="eastAsia" w:ascii="宋体" w:hAnsi="宋体" w:eastAsia="宋体"/>
                <w:szCs w:val="21"/>
              </w:rPr>
              <w:t>1.</w:t>
            </w:r>
            <w:r>
              <w:rPr>
                <w:rFonts w:hint="eastAsia"/>
              </w:rPr>
              <w:t xml:space="preserve"> </w:t>
            </w:r>
            <w:r>
              <w:rPr>
                <w:rFonts w:hint="eastAsia" w:ascii="宋体" w:hAnsi="宋体" w:eastAsia="宋体"/>
                <w:szCs w:val="21"/>
              </w:rPr>
              <w:t>混凝土和钢筋之间有良好的粘结性，两者可靠地结合在一起，可共同受力，共同变形；</w:t>
            </w:r>
          </w:p>
          <w:p>
            <w:pPr>
              <w:jc w:val="left"/>
              <w:rPr>
                <w:rFonts w:ascii="宋体" w:hAnsi="宋体" w:eastAsia="宋体"/>
                <w:szCs w:val="21"/>
              </w:rPr>
            </w:pPr>
            <w:r>
              <w:rPr>
                <w:rFonts w:ascii="宋体" w:hAnsi="宋体" w:eastAsia="宋体"/>
                <w:szCs w:val="21"/>
              </w:rPr>
              <w:t>2.</w:t>
            </w:r>
            <w:r>
              <w:rPr>
                <w:rFonts w:hint="eastAsia" w:ascii="宋体" w:hAnsi="宋体" w:eastAsia="宋体"/>
                <w:szCs w:val="21"/>
              </w:rPr>
              <w:t xml:space="preserve"> 两者的温度线膨胀系数很接近，避免产生较大的温度应力破坏两者的粘结力，混凝土：1.0×10-5~1.5 ×10-5/℃,钢筋： 1.2 ×10-5 /℃；</w:t>
            </w:r>
          </w:p>
          <w:p>
            <w:pPr>
              <w:jc w:val="left"/>
              <w:rPr>
                <w:rFonts w:ascii="宋体" w:hAnsi="宋体" w:eastAsia="宋体"/>
                <w:szCs w:val="21"/>
              </w:rPr>
            </w:pPr>
            <w:r>
              <w:rPr>
                <w:rFonts w:hint="eastAsia" w:ascii="宋体" w:hAnsi="宋体" w:eastAsia="宋体"/>
                <w:szCs w:val="21"/>
              </w:rPr>
              <w:t>3.</w:t>
            </w:r>
            <w:r>
              <w:rPr>
                <w:rFonts w:hint="eastAsia"/>
              </w:rPr>
              <w:t xml:space="preserve"> </w:t>
            </w:r>
            <w:r>
              <w:rPr>
                <w:rFonts w:hint="eastAsia" w:ascii="宋体" w:hAnsi="宋体" w:eastAsia="宋体"/>
                <w:szCs w:val="21"/>
              </w:rPr>
              <w:t>混凝土包裹在钢筋的外部，可使钢筋免于腐蚀或高温软化。</w:t>
            </w:r>
          </w:p>
          <w:p>
            <w:pPr>
              <w:jc w:val="left"/>
              <w:rPr>
                <w:rFonts w:ascii="宋体" w:hAnsi="宋体" w:eastAsia="宋体"/>
                <w:szCs w:val="21"/>
              </w:rPr>
            </w:pPr>
            <w:r>
              <w:rPr>
                <w:rFonts w:ascii="宋体" w:hAnsi="宋体" w:eastAsia="宋体"/>
                <w:szCs w:val="21"/>
              </w:rPr>
              <w:t>三</w:t>
            </w:r>
            <w:r>
              <w:rPr>
                <w:rFonts w:hint="eastAsia" w:ascii="宋体" w:hAnsi="宋体" w:eastAsia="宋体"/>
                <w:szCs w:val="21"/>
              </w:rPr>
              <w:t>、混凝土结构的组成</w:t>
            </w:r>
          </w:p>
          <w:p>
            <w:pPr>
              <w:jc w:val="left"/>
              <w:rPr>
                <w:rFonts w:ascii="宋体" w:hAnsi="宋体" w:eastAsia="宋体"/>
                <w:szCs w:val="21"/>
              </w:rPr>
            </w:pPr>
            <w:r>
              <w:drawing>
                <wp:inline distT="0" distB="0" distL="0" distR="0">
                  <wp:extent cx="2508885" cy="1543685"/>
                  <wp:effectExtent l="0" t="0" r="5715" b="0"/>
                  <wp:docPr id="34886" name="图片 3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6" name="图片 34886"/>
                          <pic:cNvPicPr>
                            <a:picLocks noChangeAspect="1"/>
                          </pic:cNvPicPr>
                        </pic:nvPicPr>
                        <pic:blipFill>
                          <a:blip r:embed="rId15"/>
                          <a:stretch>
                            <a:fillRect/>
                          </a:stretch>
                        </pic:blipFill>
                        <pic:spPr>
                          <a:xfrm>
                            <a:off x="0" y="0"/>
                            <a:ext cx="2517047" cy="1548623"/>
                          </a:xfrm>
                          <a:prstGeom prst="rect">
                            <a:avLst/>
                          </a:prstGeom>
                        </pic:spPr>
                      </pic:pic>
                    </a:graphicData>
                  </a:graphic>
                </wp:inline>
              </w:drawing>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pPr>
            <w:r>
              <w:rPr>
                <w:rFonts w:hint="eastAsia"/>
                <w:szCs w:val="21"/>
              </w:rPr>
              <w:t>1.</w:t>
            </w:r>
            <w:r>
              <w:t xml:space="preserve"> 混凝土结构的分类及其受力特征</w:t>
            </w:r>
            <w:r>
              <w:rPr>
                <w:rFonts w:hint="eastAsia"/>
              </w:rPr>
              <w:t>；</w:t>
            </w:r>
          </w:p>
          <w:p>
            <w:pPr>
              <w:jc w:val="left"/>
            </w:pPr>
            <w:r>
              <w:rPr>
                <w:rFonts w:hint="eastAsia"/>
              </w:rPr>
              <w:t>2.混凝土和钢筋共同工作的原因；</w:t>
            </w:r>
          </w:p>
          <w:p>
            <w:pPr>
              <w:jc w:val="left"/>
              <w:rPr>
                <w:szCs w:val="21"/>
              </w:rPr>
            </w:pPr>
            <w:r>
              <w:rPr>
                <w:rFonts w:hint="eastAsia"/>
              </w:rPr>
              <w:t>3.混凝土结构的组成。</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预习钢筋工程的内容。</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3</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szCs w:val="21"/>
              </w:rPr>
              <w:t>第一章：钢筋施工准备工作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1.了解钢筋的品种与规格；</w:t>
            </w:r>
          </w:p>
          <w:p>
            <w:pPr>
              <w:jc w:val="left"/>
              <w:rPr>
                <w:szCs w:val="21"/>
              </w:rPr>
            </w:pPr>
            <w:r>
              <w:rPr>
                <w:rFonts w:hint="eastAsia"/>
                <w:szCs w:val="21"/>
              </w:rPr>
              <w:t>2.</w:t>
            </w:r>
            <w:r>
              <w:rPr>
                <w:szCs w:val="21"/>
              </w:rPr>
              <w:t>了解</w:t>
            </w:r>
            <w:r>
              <w:rPr>
                <w:rFonts w:hint="eastAsia"/>
                <w:szCs w:val="21"/>
              </w:rPr>
              <w:t>钢筋</w:t>
            </w:r>
            <w:r>
              <w:rPr>
                <w:szCs w:val="21"/>
              </w:rPr>
              <w:t>的性能</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1.钢筋的力学性能。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pPr>
            <w:r>
              <w:rPr>
                <w:rFonts w:hint="eastAsia"/>
              </w:rPr>
              <w:t>1.</w:t>
            </w:r>
            <w:r>
              <w:t>混凝土结构的分类</w:t>
            </w:r>
            <w:r>
              <w:rPr>
                <w:rFonts w:hint="eastAsia"/>
              </w:rPr>
              <w:t>有哪些？</w:t>
            </w:r>
          </w:p>
          <w:p>
            <w:pPr>
              <w:jc w:val="left"/>
            </w:pPr>
            <w:r>
              <w:rPr>
                <w:rFonts w:hint="eastAsia"/>
              </w:rPr>
              <w:t>2.混凝土和钢筋共同工作的原因是什么？</w:t>
            </w:r>
          </w:p>
          <w:p>
            <w:pPr>
              <w:jc w:val="left"/>
              <w:rPr>
                <w:szCs w:val="21"/>
              </w:rPr>
            </w:pPr>
            <w:r>
              <w:rPr>
                <w:rFonts w:hint="eastAsia"/>
              </w:rPr>
              <w:t>3.混凝土结构的组成有哪些？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1.</w:t>
            </w:r>
            <w:r>
              <w:rPr>
                <w:szCs w:val="21"/>
              </w:rPr>
              <w:t>钢筋的品种及其规格</w:t>
            </w:r>
            <w:r>
              <w:rPr>
                <w:rFonts w:hint="eastAsia"/>
                <w:szCs w:val="21"/>
              </w:rPr>
              <w:t>，</w:t>
            </w:r>
            <w:r>
              <w:rPr>
                <w:szCs w:val="21"/>
              </w:rPr>
              <w:t>钢筋代号的意义</w:t>
            </w:r>
            <w:r>
              <w:rPr>
                <w:rFonts w:hint="eastAsia"/>
                <w:szCs w:val="21"/>
              </w:rPr>
              <w:t>；</w:t>
            </w:r>
          </w:p>
          <w:p>
            <w:pPr>
              <w:jc w:val="left"/>
              <w:rPr>
                <w:szCs w:val="21"/>
              </w:rPr>
            </w:pPr>
            <w:r>
              <w:rPr>
                <w:rFonts w:hint="eastAsia"/>
                <w:szCs w:val="21"/>
              </w:rPr>
              <w:t>2.钢筋的力学性能。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rPr>
              <w:t>课后</w:t>
            </w:r>
            <w:r>
              <w:rPr>
                <w:szCs w:val="21"/>
              </w:rPr>
              <w:t>思考题</w:t>
            </w:r>
            <w:r>
              <w:rPr>
                <w:rFonts w:hint="eastAsia"/>
                <w:szCs w:val="21"/>
              </w:rPr>
              <w:t>1、2。</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pPr>
            <w:r>
              <w:rPr>
                <w:rFonts w:hint="eastAsia"/>
              </w:rPr>
              <w:t>1.</w:t>
            </w:r>
            <w:r>
              <w:t>混凝土结构的分类</w:t>
            </w:r>
            <w:r>
              <w:rPr>
                <w:rFonts w:hint="eastAsia"/>
              </w:rPr>
              <w:t>；</w:t>
            </w:r>
          </w:p>
          <w:p>
            <w:pPr>
              <w:jc w:val="left"/>
            </w:pPr>
            <w:r>
              <w:rPr>
                <w:rFonts w:hint="eastAsia"/>
              </w:rPr>
              <w:t>2.混凝土和钢筋共同工作的原因；</w:t>
            </w:r>
          </w:p>
          <w:p>
            <w:pPr>
              <w:jc w:val="left"/>
              <w:rPr>
                <w:rFonts w:ascii="宋体" w:hAnsi="宋体" w:eastAsia="宋体"/>
                <w:szCs w:val="21"/>
              </w:rPr>
            </w:pPr>
            <w:r>
              <w:rPr>
                <w:rFonts w:hint="eastAsia"/>
              </w:rPr>
              <w:t>3.混凝土结构的组成。</w:t>
            </w: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jc w:val="left"/>
              <w:rPr>
                <w:rFonts w:ascii="宋体" w:hAnsi="宋体" w:eastAsia="宋体"/>
                <w:szCs w:val="21"/>
              </w:rPr>
            </w:pPr>
            <w:r>
              <w:rPr>
                <w:rFonts w:hint="eastAsia" w:ascii="宋体" w:hAnsi="宋体" w:eastAsia="宋体"/>
                <w:szCs w:val="21"/>
              </w:rPr>
              <w:t>一、钢筋品种与规格</w:t>
            </w:r>
          </w:p>
          <w:p>
            <w:pPr>
              <w:ind w:firstLine="420" w:firstLineChars="200"/>
              <w:jc w:val="left"/>
              <w:rPr>
                <w:rFonts w:ascii="宋体" w:hAnsi="宋体" w:eastAsia="宋体"/>
                <w:szCs w:val="21"/>
              </w:rPr>
            </w:pPr>
            <w:r>
              <w:rPr>
                <w:rFonts w:hint="eastAsia" w:ascii="宋体" w:hAnsi="宋体" w:eastAsia="宋体"/>
                <w:szCs w:val="21"/>
              </w:rPr>
              <w:t>所谓钢筋，就是加固混凝土所用的钢条，由碳素钢和合金钢加工制作而成。一般将直径d≥6mm的钢条成为钢筋，直径＜6mm的钢条成为钢丝。</w:t>
            </w:r>
          </w:p>
          <w:p>
            <w:pPr>
              <w:jc w:val="left"/>
            </w:pPr>
            <w:r>
              <w:drawing>
                <wp:inline distT="0" distB="0" distL="0" distR="0">
                  <wp:extent cx="1214755" cy="901065"/>
                  <wp:effectExtent l="0" t="0" r="4445" b="0"/>
                  <wp:docPr id="1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pic:cNvPicPr>
                        </pic:nvPicPr>
                        <pic:blipFill>
                          <a:blip r:embed="rId16"/>
                          <a:stretch>
                            <a:fillRect/>
                          </a:stretch>
                        </pic:blipFill>
                        <pic:spPr>
                          <a:xfrm>
                            <a:off x="0" y="0"/>
                            <a:ext cx="1242361" cy="921790"/>
                          </a:xfrm>
                          <a:prstGeom prst="rect">
                            <a:avLst/>
                          </a:prstGeom>
                          <a:noFill/>
                          <a:ln w="9525">
                            <a:noFill/>
                          </a:ln>
                        </pic:spPr>
                      </pic:pic>
                    </a:graphicData>
                  </a:graphic>
                </wp:inline>
              </w:drawing>
            </w:r>
            <w:r>
              <w:t xml:space="preserve"> </w:t>
            </w:r>
            <w:r>
              <w:drawing>
                <wp:inline distT="0" distB="0" distL="0" distR="0">
                  <wp:extent cx="1576070" cy="885190"/>
                  <wp:effectExtent l="0" t="0" r="5080" b="0"/>
                  <wp:docPr id="16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pic:cNvPicPr>
                        </pic:nvPicPr>
                        <pic:blipFill>
                          <a:blip r:embed="rId17"/>
                          <a:stretch>
                            <a:fillRect/>
                          </a:stretch>
                        </pic:blipFill>
                        <pic:spPr>
                          <a:xfrm>
                            <a:off x="0" y="0"/>
                            <a:ext cx="1586110" cy="890945"/>
                          </a:xfrm>
                          <a:prstGeom prst="rect">
                            <a:avLst/>
                          </a:prstGeom>
                          <a:noFill/>
                          <a:ln w="9525">
                            <a:noFill/>
                          </a:ln>
                        </pic:spPr>
                      </pic:pic>
                    </a:graphicData>
                  </a:graphic>
                </wp:inline>
              </w:drawing>
            </w:r>
          </w:p>
          <w:p>
            <w:pPr>
              <w:jc w:val="left"/>
              <w:rPr>
                <w:rFonts w:ascii="宋体" w:hAnsi="宋体" w:eastAsia="宋体"/>
                <w:szCs w:val="21"/>
              </w:rPr>
            </w:pPr>
            <w:r>
              <w:rPr>
                <w:rFonts w:hint="eastAsia" w:ascii="宋体" w:hAnsi="宋体" w:eastAsia="宋体"/>
                <w:szCs w:val="21"/>
              </w:rPr>
              <w:t>1.按直径大小分</w:t>
            </w:r>
            <w:r>
              <w:rPr>
                <w:rFonts w:hint="eastAsia" w:ascii="宋体" w:hAnsi="宋体" w:eastAsia="宋体"/>
                <w:szCs w:val="21"/>
              </w:rPr>
              <w:cr/>
            </w:r>
            <w:r>
              <w:rPr>
                <w:rFonts w:hint="eastAsia" w:ascii="宋体" w:hAnsi="宋体" w:eastAsia="宋体"/>
                <w:szCs w:val="21"/>
              </w:rPr>
              <w:t xml:space="preserve">    钢筋按直径大小分为：钢丝（直径3～5mm）、细钢筋（直径6～10mm）、中粗钢筋（直径12～22mm）、粗钢筋（直径大于22mm）。为了便于运输，钢丝、细钢筋一般卷为圆盘，故细钢筋又称为盘条钢筋，中粗钢筋、粗钢筋则轧成长度为6～12m的直条。</w:t>
            </w:r>
          </w:p>
          <w:p>
            <w:pPr>
              <w:jc w:val="left"/>
              <w:rPr>
                <w:rFonts w:ascii="宋体" w:hAnsi="宋体" w:eastAsia="宋体"/>
                <w:szCs w:val="21"/>
              </w:rPr>
            </w:pPr>
            <w:r>
              <w:rPr>
                <w:rFonts w:hint="eastAsia" w:ascii="宋体" w:hAnsi="宋体" w:eastAsia="宋体"/>
                <w:szCs w:val="21"/>
              </w:rPr>
              <w:t>2. 按轧制外形分</w:t>
            </w:r>
            <w:r>
              <w:rPr>
                <w:rFonts w:hint="eastAsia" w:ascii="宋体" w:hAnsi="宋体" w:eastAsia="宋体"/>
                <w:szCs w:val="21"/>
              </w:rPr>
              <w:cr/>
            </w:r>
            <w:r>
              <w:rPr>
                <w:rFonts w:hint="eastAsia" w:ascii="宋体" w:hAnsi="宋体" w:eastAsia="宋体"/>
                <w:szCs w:val="21"/>
              </w:rPr>
              <w:t xml:space="preserve">    钢筋按轧制外形分为：光面钢筋、带肋钢筋、钢线及钢绞线、冷轧扭钢筋</w:t>
            </w:r>
            <w:r>
              <w:rPr>
                <w:rFonts w:hint="eastAsia" w:ascii="宋体" w:hAnsi="宋体" w:eastAsia="宋体"/>
                <w:szCs w:val="21"/>
              </w:rPr>
              <w:cr/>
            </w:r>
            <w:r>
              <w:rPr>
                <w:rFonts w:hint="eastAsia" w:ascii="宋体" w:hAnsi="宋体" w:eastAsia="宋体"/>
                <w:szCs w:val="21"/>
              </w:rPr>
              <w:t>光面钢筋：HPB235级钢筋均轧制为光面圆形截面</w:t>
            </w:r>
            <w:r>
              <w:rPr>
                <w:rFonts w:hint="eastAsia" w:ascii="宋体" w:hAnsi="宋体" w:eastAsia="宋体"/>
                <w:szCs w:val="21"/>
              </w:rPr>
              <w:cr/>
            </w:r>
            <w:r>
              <w:rPr>
                <w:rFonts w:hint="eastAsia" w:ascii="宋体" w:hAnsi="宋体" w:eastAsia="宋体"/>
                <w:szCs w:val="21"/>
              </w:rPr>
              <w:t xml:space="preserve">带肋钢筋：HPB235级以上钢筋外形轧有凸肋，形状有螺旋形、人字形和月牙形三种，其中以月牙形为主。 </w:t>
            </w:r>
            <w:r>
              <w:rPr>
                <w:rFonts w:hint="eastAsia" w:ascii="宋体" w:hAnsi="宋体" w:eastAsia="宋体"/>
                <w:szCs w:val="21"/>
              </w:rPr>
              <w:cr/>
            </w:r>
            <w:r>
              <w:rPr>
                <w:rFonts w:hint="eastAsia" w:ascii="宋体" w:hAnsi="宋体" w:eastAsia="宋体"/>
                <w:szCs w:val="21"/>
              </w:rPr>
              <w:t xml:space="preserve">钢线分低碳钢丝和碳素钢丝两种；钢绞线一般由多根高强圆钢丝捻成，常用的有1×3和1×7两种，其直径为8.6～15.2mm。 </w:t>
            </w:r>
            <w:r>
              <w:rPr>
                <w:rFonts w:hint="eastAsia" w:ascii="宋体" w:hAnsi="宋体" w:eastAsia="宋体"/>
                <w:szCs w:val="21"/>
              </w:rPr>
              <w:cr/>
            </w:r>
            <w:r>
              <w:rPr>
                <w:rFonts w:hint="eastAsia" w:ascii="宋体" w:hAnsi="宋体" w:eastAsia="宋体"/>
                <w:szCs w:val="21"/>
              </w:rPr>
              <w:t>冷轧扭钢筋：经冷轧并冷扭成型的钢筋。</w:t>
            </w:r>
          </w:p>
          <w:p>
            <w:pPr>
              <w:jc w:val="left"/>
              <w:rPr>
                <w:rFonts w:ascii="宋体" w:hAnsi="宋体" w:eastAsia="宋体"/>
                <w:szCs w:val="21"/>
              </w:rPr>
            </w:pPr>
            <w:r>
              <w:rPr>
                <w:rFonts w:hint="eastAsia" w:ascii="宋体" w:hAnsi="宋体" w:eastAsia="宋体"/>
                <w:szCs w:val="21"/>
              </w:rPr>
              <w:t>3.  按化学成分分</w:t>
            </w:r>
            <w:r>
              <w:rPr>
                <w:rFonts w:hint="eastAsia" w:ascii="宋体" w:hAnsi="宋体" w:eastAsia="宋体"/>
                <w:szCs w:val="21"/>
              </w:rPr>
              <w:cr/>
            </w:r>
          </w:p>
          <w:p>
            <w:pPr>
              <w:jc w:val="left"/>
              <w:rPr>
                <w:rFonts w:ascii="宋体" w:hAnsi="宋体" w:eastAsia="宋体"/>
                <w:szCs w:val="21"/>
              </w:rPr>
            </w:pPr>
            <w:r>
              <w:drawing>
                <wp:inline distT="0" distB="0" distL="0" distR="0">
                  <wp:extent cx="2988945" cy="1570990"/>
                  <wp:effectExtent l="0" t="0" r="1905" b="0"/>
                  <wp:docPr id="34891" name="图片 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 name="图片 34891"/>
                          <pic:cNvPicPr>
                            <a:picLocks noChangeAspect="1"/>
                          </pic:cNvPicPr>
                        </pic:nvPicPr>
                        <pic:blipFill>
                          <a:blip r:embed="rId18"/>
                          <a:stretch>
                            <a:fillRect/>
                          </a:stretch>
                        </pic:blipFill>
                        <pic:spPr>
                          <a:xfrm>
                            <a:off x="0" y="0"/>
                            <a:ext cx="2988945" cy="1570990"/>
                          </a:xfrm>
                          <a:prstGeom prst="rect">
                            <a:avLst/>
                          </a:prstGeom>
                        </pic:spPr>
                      </pic:pic>
                    </a:graphicData>
                  </a:graphic>
                </wp:inline>
              </w:drawing>
            </w:r>
            <w:r>
              <w:rPr>
                <w:rFonts w:hint="eastAsia" w:ascii="宋体" w:hAnsi="宋体" w:eastAsia="宋体"/>
                <w:szCs w:val="21"/>
              </w:rPr>
              <w:t>4.  按生产工艺分</w:t>
            </w:r>
          </w:p>
          <w:p>
            <w:pPr>
              <w:ind w:firstLine="420" w:firstLineChars="200"/>
              <w:jc w:val="left"/>
              <w:rPr>
                <w:rFonts w:ascii="宋体" w:hAnsi="宋体" w:eastAsia="宋体"/>
                <w:szCs w:val="21"/>
              </w:rPr>
            </w:pPr>
            <w:r>
              <w:rPr>
                <w:rFonts w:hint="eastAsia" w:ascii="宋体" w:hAnsi="宋体" w:eastAsia="宋体"/>
                <w:szCs w:val="21"/>
              </w:rPr>
              <w:t>按生产工艺可分为两类：热轧钢筋和冷加工钢筋（冷轧带肋钢筋、冷轧扭钢筋、冷拔螺旋钢筋）。冷拉钢筋与冷拔低碳钢丝已逐渐淘汰。余热处理钢筋属于热轧钢筋一类。</w:t>
            </w:r>
            <w:r>
              <w:rPr>
                <w:rFonts w:ascii="宋体" w:hAnsi="宋体" w:eastAsia="宋体"/>
                <w:szCs w:val="21"/>
              </w:rPr>
              <w:cr/>
            </w:r>
            <w:r>
              <w:rPr>
                <w:rFonts w:hint="eastAsia" w:ascii="宋体" w:hAnsi="宋体" w:eastAsia="宋体"/>
                <w:szCs w:val="21"/>
              </w:rPr>
              <w:t>5.</w:t>
            </w:r>
            <w:r>
              <w:rPr>
                <w:rFonts w:ascii="宋体" w:hAnsi="宋体" w:eastAsia="宋体"/>
                <w:szCs w:val="21"/>
              </w:rPr>
              <w:t>钢筋的代号</w:t>
            </w:r>
          </w:p>
          <w:p>
            <w:pPr>
              <w:pStyle w:val="29"/>
              <w:ind w:left="420" w:firstLine="0" w:firstLineChars="0"/>
              <w:jc w:val="left"/>
              <w:rPr>
                <w:rFonts w:ascii="宋体" w:hAnsi="宋体" w:eastAsia="宋体"/>
                <w:szCs w:val="21"/>
              </w:rPr>
            </w:pPr>
            <w:r>
              <w:drawing>
                <wp:inline distT="0" distB="0" distL="0" distR="0">
                  <wp:extent cx="2202180" cy="1038225"/>
                  <wp:effectExtent l="0" t="0" r="7620" b="9525"/>
                  <wp:docPr id="23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pic:cNvPicPr>
                        </pic:nvPicPr>
                        <pic:blipFill>
                          <a:blip r:embed="rId19"/>
                          <a:stretch>
                            <a:fillRect/>
                          </a:stretch>
                        </pic:blipFill>
                        <pic:spPr>
                          <a:xfrm>
                            <a:off x="0" y="0"/>
                            <a:ext cx="2209942" cy="1042293"/>
                          </a:xfrm>
                          <a:prstGeom prst="rect">
                            <a:avLst/>
                          </a:prstGeom>
                          <a:noFill/>
                          <a:ln w="9525">
                            <a:noFill/>
                          </a:ln>
                        </pic:spPr>
                      </pic:pic>
                    </a:graphicData>
                  </a:graphic>
                </wp:inline>
              </w:drawing>
            </w:r>
          </w:p>
          <w:p>
            <w:pPr>
              <w:pStyle w:val="29"/>
              <w:ind w:firstLine="0" w:firstLineChars="0"/>
              <w:jc w:val="left"/>
              <w:rPr>
                <w:rFonts w:ascii="宋体" w:hAnsi="宋体" w:eastAsia="宋体"/>
                <w:szCs w:val="21"/>
              </w:rPr>
            </w:pPr>
            <w:r>
              <w:rPr>
                <w:rFonts w:ascii="宋体" w:hAnsi="宋体" w:eastAsia="宋体"/>
                <w:szCs w:val="21"/>
              </w:rPr>
              <w:t>二</w:t>
            </w:r>
            <w:r>
              <w:rPr>
                <w:rFonts w:hint="eastAsia" w:ascii="宋体" w:hAnsi="宋体" w:eastAsia="宋体"/>
                <w:szCs w:val="21"/>
              </w:rPr>
              <w:t>、钢筋的力学性能</w:t>
            </w:r>
          </w:p>
          <w:p>
            <w:pPr>
              <w:pStyle w:val="29"/>
              <w:ind w:firstLine="0" w:firstLineChars="0"/>
              <w:jc w:val="left"/>
              <w:rPr>
                <w:rFonts w:ascii="宋体" w:hAnsi="宋体" w:eastAsia="宋体"/>
                <w:szCs w:val="21"/>
              </w:rPr>
            </w:pPr>
            <w:r>
              <w:rPr>
                <w:rFonts w:hint="eastAsia" w:ascii="宋体" w:hAnsi="宋体" w:eastAsia="宋体"/>
                <w:szCs w:val="21"/>
              </w:rPr>
              <w:t>1.钢筋受拉应力应变曲线图</w:t>
            </w:r>
          </w:p>
          <w:p>
            <w:pPr>
              <w:pStyle w:val="29"/>
              <w:ind w:firstLine="0" w:firstLineChars="0"/>
              <w:jc w:val="left"/>
              <w:rPr>
                <w:rFonts w:ascii="宋体" w:hAnsi="宋体" w:eastAsia="宋体"/>
                <w:szCs w:val="21"/>
              </w:rPr>
            </w:pPr>
            <w:r>
              <w:drawing>
                <wp:inline distT="0" distB="0" distL="0" distR="0">
                  <wp:extent cx="2988945" cy="1465580"/>
                  <wp:effectExtent l="0" t="0" r="1905" b="1270"/>
                  <wp:docPr id="34892" name="图片 3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 name="图片 34892"/>
                          <pic:cNvPicPr>
                            <a:picLocks noChangeAspect="1"/>
                          </pic:cNvPicPr>
                        </pic:nvPicPr>
                        <pic:blipFill>
                          <a:blip r:embed="rId20"/>
                          <a:stretch>
                            <a:fillRect/>
                          </a:stretch>
                        </pic:blipFill>
                        <pic:spPr>
                          <a:xfrm>
                            <a:off x="0" y="0"/>
                            <a:ext cx="2988945" cy="1465580"/>
                          </a:xfrm>
                          <a:prstGeom prst="rect">
                            <a:avLst/>
                          </a:prstGeom>
                        </pic:spPr>
                      </pic:pic>
                    </a:graphicData>
                  </a:graphic>
                </wp:inline>
              </w:drawing>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w:t>
            </w:r>
            <w:r>
              <w:rPr>
                <w:szCs w:val="21"/>
              </w:rPr>
              <w:t>.</w:t>
            </w:r>
            <w:r>
              <w:rPr>
                <w:rFonts w:hint="eastAsia"/>
                <w:szCs w:val="21"/>
              </w:rPr>
              <w:t>钢筋的代号字母表和数字示的意义。</w:t>
            </w:r>
          </w:p>
          <w:p>
            <w:pPr>
              <w:jc w:val="left"/>
              <w:rPr>
                <w:szCs w:val="21"/>
              </w:rPr>
            </w:pPr>
            <w:r>
              <w:rPr>
                <w:rFonts w:hint="eastAsia"/>
                <w:szCs w:val="21"/>
              </w:rPr>
              <w:t>2.钢筋的力学性能。重点把握应力应变曲线图的几个阶段。</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课后</w:t>
            </w:r>
            <w:r>
              <w:rPr>
                <w:szCs w:val="21"/>
              </w:rPr>
              <w:t>思考题</w:t>
            </w:r>
            <w:r>
              <w:rPr>
                <w:rFonts w:hint="eastAsia"/>
                <w:szCs w:val="21"/>
              </w:rPr>
              <w:t>1、2。</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4</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szCs w:val="21"/>
              </w:rPr>
              <w:t>第一章：钢筋施工准备工作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1.掌握钢筋的加工与制作；</w:t>
            </w:r>
          </w:p>
          <w:p>
            <w:pPr>
              <w:jc w:val="left"/>
              <w:rPr>
                <w:szCs w:val="21"/>
              </w:rPr>
            </w:pPr>
            <w:r>
              <w:rPr>
                <w:rFonts w:hint="eastAsia"/>
                <w:szCs w:val="21"/>
              </w:rPr>
              <w:t>2.</w:t>
            </w:r>
            <w:r>
              <w:rPr>
                <w:szCs w:val="21"/>
              </w:rPr>
              <w:t>了解</w:t>
            </w:r>
            <w:r>
              <w:rPr>
                <w:rFonts w:hint="eastAsia"/>
                <w:szCs w:val="21"/>
              </w:rPr>
              <w:t>钢筋的</w:t>
            </w:r>
            <w:r>
              <w:rPr>
                <w:szCs w:val="21"/>
              </w:rPr>
              <w:t>锈蚀与防护措施</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1.钢筋的冷加工与热处理。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rPr>
              <w:t>1.</w:t>
            </w:r>
            <w:r>
              <w:rPr>
                <w:szCs w:val="21"/>
              </w:rPr>
              <w:t>钢筋的品种及其规格</w:t>
            </w:r>
            <w:r>
              <w:rPr>
                <w:rFonts w:hint="eastAsia"/>
                <w:szCs w:val="21"/>
              </w:rPr>
              <w:t>，</w:t>
            </w:r>
            <w:r>
              <w:rPr>
                <w:szCs w:val="21"/>
              </w:rPr>
              <w:t>钢筋代号的意义</w:t>
            </w:r>
            <w:r>
              <w:rPr>
                <w:rFonts w:hint="eastAsia"/>
                <w:szCs w:val="21"/>
              </w:rPr>
              <w:t>？</w:t>
            </w:r>
          </w:p>
          <w:p>
            <w:pPr>
              <w:jc w:val="left"/>
              <w:rPr>
                <w:szCs w:val="21"/>
              </w:rPr>
            </w:pPr>
            <w:r>
              <w:rPr>
                <w:rFonts w:hint="eastAsia"/>
                <w:szCs w:val="21"/>
              </w:rPr>
              <w:t>2.钢筋的应力应变分为哪些阶段？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1.</w:t>
            </w:r>
            <w:r>
              <w:rPr>
                <w:szCs w:val="21"/>
              </w:rPr>
              <w:t>钢筋的冷拉冷拔工艺</w:t>
            </w:r>
            <w:r>
              <w:rPr>
                <w:rFonts w:hint="eastAsia"/>
                <w:szCs w:val="21"/>
              </w:rPr>
              <w:t>；</w:t>
            </w:r>
          </w:p>
          <w:p>
            <w:pPr>
              <w:jc w:val="left"/>
              <w:rPr>
                <w:szCs w:val="21"/>
              </w:rPr>
            </w:pPr>
            <w:r>
              <w:rPr>
                <w:rFonts w:hint="eastAsia"/>
                <w:szCs w:val="21"/>
              </w:rPr>
              <w:t>2.混凝土结构的碳化概念；</w:t>
            </w:r>
          </w:p>
          <w:p>
            <w:pPr>
              <w:jc w:val="left"/>
              <w:rPr>
                <w:szCs w:val="21"/>
              </w:rPr>
            </w:pPr>
            <w:r>
              <w:rPr>
                <w:rFonts w:hint="eastAsia"/>
                <w:szCs w:val="21"/>
              </w:rPr>
              <w:t>3.钢筋锈蚀与防护。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rPr>
              <w:t>课后</w:t>
            </w:r>
            <w:r>
              <w:rPr>
                <w:szCs w:val="21"/>
              </w:rPr>
              <w:t>思考题6</w:t>
            </w:r>
            <w:r>
              <w:rPr>
                <w:rFonts w:hint="eastAsia"/>
                <w:szCs w:val="21"/>
              </w:rPr>
              <w:t>。</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rPr>
              <w:t xml:space="preserve">1. </w:t>
            </w:r>
            <w:r>
              <w:rPr>
                <w:szCs w:val="21"/>
              </w:rPr>
              <w:t>钢筋的品种及其规格</w:t>
            </w:r>
            <w:r>
              <w:rPr>
                <w:rFonts w:hint="eastAsia"/>
                <w:szCs w:val="21"/>
              </w:rPr>
              <w:t>，</w:t>
            </w:r>
            <w:r>
              <w:rPr>
                <w:szCs w:val="21"/>
              </w:rPr>
              <w:t>钢筋代号的意义</w:t>
            </w:r>
            <w:r>
              <w:rPr>
                <w:rFonts w:hint="eastAsia"/>
                <w:szCs w:val="21"/>
              </w:rPr>
              <w:t>？</w:t>
            </w:r>
          </w:p>
          <w:p>
            <w:pPr>
              <w:jc w:val="left"/>
              <w:rPr>
                <w:rFonts w:ascii="宋体" w:hAnsi="宋体" w:eastAsia="宋体"/>
                <w:szCs w:val="21"/>
              </w:rPr>
            </w:pPr>
            <w:r>
              <w:rPr>
                <w:rFonts w:hint="eastAsia"/>
                <w:szCs w:val="21"/>
              </w:rPr>
              <w:t>2.钢筋的应力应变分为哪些阶段？</w:t>
            </w: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一、钢筋的冷拉工艺</w:t>
            </w:r>
          </w:p>
          <w:p>
            <w:pPr>
              <w:pStyle w:val="29"/>
              <w:ind w:firstLine="0" w:firstLineChars="0"/>
              <w:jc w:val="left"/>
              <w:rPr>
                <w:rFonts w:ascii="宋体" w:hAnsi="宋体" w:eastAsia="宋体"/>
                <w:szCs w:val="21"/>
              </w:rPr>
            </w:pPr>
            <w:r>
              <w:drawing>
                <wp:inline distT="0" distB="0" distL="0" distR="0">
                  <wp:extent cx="1638935" cy="1403985"/>
                  <wp:effectExtent l="0" t="0" r="0" b="5715"/>
                  <wp:docPr id="34898" name="图片 3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8" name="图片 34898"/>
                          <pic:cNvPicPr>
                            <a:picLocks noChangeAspect="1"/>
                          </pic:cNvPicPr>
                        </pic:nvPicPr>
                        <pic:blipFill>
                          <a:blip r:embed="rId21"/>
                          <a:stretch>
                            <a:fillRect/>
                          </a:stretch>
                        </pic:blipFill>
                        <pic:spPr>
                          <a:xfrm>
                            <a:off x="0" y="0"/>
                            <a:ext cx="1653843" cy="1416676"/>
                          </a:xfrm>
                          <a:prstGeom prst="rect">
                            <a:avLst/>
                          </a:prstGeom>
                        </pic:spPr>
                      </pic:pic>
                    </a:graphicData>
                  </a:graphic>
                </wp:inline>
              </w:drawing>
            </w:r>
          </w:p>
          <w:p>
            <w:pPr>
              <w:pStyle w:val="29"/>
              <w:ind w:firstLine="0" w:firstLineChars="0"/>
              <w:jc w:val="left"/>
              <w:rPr>
                <w:rFonts w:ascii="宋体" w:hAnsi="宋体" w:eastAsia="宋体"/>
                <w:szCs w:val="21"/>
              </w:rPr>
            </w:pPr>
            <w:r>
              <w:rPr>
                <w:rFonts w:hint="eastAsia" w:ascii="宋体" w:hAnsi="宋体" w:eastAsia="宋体"/>
                <w:szCs w:val="21"/>
              </w:rPr>
              <w:t>注意：温度的影响：温度达700ºC时恢复到冷拉前的状态。</w:t>
            </w:r>
            <w:r>
              <w:rPr>
                <w:rFonts w:ascii="宋体" w:hAnsi="宋体" w:eastAsia="宋体"/>
                <w:szCs w:val="21"/>
              </w:rPr>
              <w:t>所以应该先焊后拉</w:t>
            </w:r>
            <w:r>
              <w:rPr>
                <w:rFonts w:hint="eastAsia" w:ascii="宋体" w:hAnsi="宋体" w:eastAsia="宋体"/>
                <w:szCs w:val="21"/>
              </w:rPr>
              <w:t>。</w:t>
            </w:r>
          </w:p>
          <w:p>
            <w:pPr>
              <w:pStyle w:val="29"/>
              <w:ind w:firstLine="0" w:firstLineChars="0"/>
              <w:jc w:val="left"/>
              <w:rPr>
                <w:rFonts w:ascii="宋体" w:hAnsi="宋体" w:eastAsia="宋体"/>
                <w:szCs w:val="21"/>
              </w:rPr>
            </w:pPr>
            <w:r>
              <w:rPr>
                <w:rFonts w:hint="eastAsia" w:ascii="宋体" w:hAnsi="宋体" w:eastAsia="宋体"/>
                <w:szCs w:val="21"/>
              </w:rPr>
              <w:t>特性：只提高抗拉强度，不提高抗压强度，强度提高，塑性下降。</w:t>
            </w:r>
          </w:p>
          <w:p>
            <w:pPr>
              <w:pStyle w:val="29"/>
              <w:ind w:firstLine="0" w:firstLineChars="0"/>
              <w:jc w:val="left"/>
              <w:rPr>
                <w:rFonts w:ascii="宋体" w:hAnsi="宋体" w:eastAsia="宋体"/>
                <w:szCs w:val="21"/>
              </w:rPr>
            </w:pPr>
            <w:r>
              <w:rPr>
                <w:rFonts w:ascii="宋体" w:hAnsi="宋体" w:eastAsia="宋体"/>
                <w:szCs w:val="21"/>
              </w:rPr>
              <w:t>二</w:t>
            </w:r>
            <w:r>
              <w:rPr>
                <w:rFonts w:hint="eastAsia" w:ascii="宋体" w:hAnsi="宋体" w:eastAsia="宋体"/>
                <w:szCs w:val="21"/>
              </w:rPr>
              <w:t>、</w:t>
            </w:r>
            <w:r>
              <w:rPr>
                <w:rFonts w:ascii="宋体" w:hAnsi="宋体" w:eastAsia="宋体"/>
                <w:szCs w:val="21"/>
              </w:rPr>
              <w:t>钢筋的冷拔工艺</w:t>
            </w:r>
          </w:p>
          <w:p>
            <w:pPr>
              <w:pStyle w:val="29"/>
              <w:ind w:firstLine="0" w:firstLineChars="0"/>
              <w:jc w:val="left"/>
              <w:rPr>
                <w:rFonts w:ascii="宋体" w:hAnsi="宋体" w:eastAsia="宋体"/>
                <w:szCs w:val="21"/>
              </w:rPr>
            </w:pPr>
            <w:r>
              <w:drawing>
                <wp:inline distT="0" distB="0" distL="0" distR="0">
                  <wp:extent cx="1517650" cy="850265"/>
                  <wp:effectExtent l="0" t="0" r="6350" b="6985"/>
                  <wp:docPr id="34900" name="图片 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 name="图片 34900"/>
                          <pic:cNvPicPr>
                            <a:picLocks noChangeAspect="1"/>
                          </pic:cNvPicPr>
                        </pic:nvPicPr>
                        <pic:blipFill>
                          <a:blip r:embed="rId22"/>
                          <a:stretch>
                            <a:fillRect/>
                          </a:stretch>
                        </pic:blipFill>
                        <pic:spPr>
                          <a:xfrm>
                            <a:off x="0" y="0"/>
                            <a:ext cx="1523561" cy="853544"/>
                          </a:xfrm>
                          <a:prstGeom prst="rect">
                            <a:avLst/>
                          </a:prstGeom>
                        </pic:spPr>
                      </pic:pic>
                    </a:graphicData>
                  </a:graphic>
                </wp:inline>
              </w:drawing>
            </w:r>
          </w:p>
          <w:p>
            <w:pPr>
              <w:pStyle w:val="29"/>
              <w:ind w:firstLine="0" w:firstLineChars="0"/>
              <w:jc w:val="left"/>
              <w:rPr>
                <w:rFonts w:ascii="宋体" w:hAnsi="宋体" w:eastAsia="宋体"/>
                <w:szCs w:val="21"/>
              </w:rPr>
            </w:pPr>
            <w:r>
              <w:rPr>
                <w:rFonts w:hint="eastAsia" w:ascii="宋体" w:hAnsi="宋体" w:eastAsia="宋体"/>
                <w:szCs w:val="21"/>
              </w:rPr>
              <w:t>特征：经过冷拔后钢筋没有明显的屈服点和流幅。冷拔既能提高抗拉强度又能提高抗压强度。</w:t>
            </w:r>
          </w:p>
          <w:p>
            <w:pPr>
              <w:pStyle w:val="29"/>
              <w:ind w:firstLine="0" w:firstLineChars="0"/>
              <w:jc w:val="left"/>
              <w:rPr>
                <w:rFonts w:ascii="宋体" w:hAnsi="宋体" w:eastAsia="宋体"/>
                <w:szCs w:val="21"/>
              </w:rPr>
            </w:pPr>
            <w:r>
              <w:rPr>
                <w:rFonts w:ascii="宋体" w:hAnsi="宋体" w:eastAsia="宋体"/>
                <w:szCs w:val="21"/>
              </w:rPr>
              <w:t>三</w:t>
            </w:r>
            <w:r>
              <w:rPr>
                <w:rFonts w:hint="eastAsia" w:ascii="宋体" w:hAnsi="宋体" w:eastAsia="宋体"/>
                <w:szCs w:val="21"/>
              </w:rPr>
              <w:t>、钢筋的热处理</w:t>
            </w:r>
          </w:p>
          <w:p>
            <w:pPr>
              <w:pStyle w:val="29"/>
              <w:ind w:firstLine="0" w:firstLineChars="0"/>
              <w:jc w:val="left"/>
              <w:rPr>
                <w:rFonts w:ascii="宋体" w:hAnsi="宋体" w:eastAsia="宋体"/>
                <w:szCs w:val="21"/>
              </w:rPr>
            </w:pPr>
            <w:r>
              <w:drawing>
                <wp:inline distT="0" distB="0" distL="0" distR="0">
                  <wp:extent cx="2794635" cy="816610"/>
                  <wp:effectExtent l="0" t="0" r="5715" b="2540"/>
                  <wp:docPr id="34901" name="图片 3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 name="图片 34901"/>
                          <pic:cNvPicPr>
                            <a:picLocks noChangeAspect="1"/>
                          </pic:cNvPicPr>
                        </pic:nvPicPr>
                        <pic:blipFill>
                          <a:blip r:embed="rId23"/>
                          <a:stretch>
                            <a:fillRect/>
                          </a:stretch>
                        </pic:blipFill>
                        <pic:spPr>
                          <a:xfrm>
                            <a:off x="0" y="0"/>
                            <a:ext cx="2826884" cy="826384"/>
                          </a:xfrm>
                          <a:prstGeom prst="rect">
                            <a:avLst/>
                          </a:prstGeom>
                        </pic:spPr>
                      </pic:pic>
                    </a:graphicData>
                  </a:graphic>
                </wp:inline>
              </w:drawing>
            </w:r>
          </w:p>
          <w:p>
            <w:pPr>
              <w:pStyle w:val="29"/>
              <w:ind w:firstLine="0" w:firstLineChars="0"/>
              <w:jc w:val="left"/>
              <w:rPr>
                <w:rFonts w:ascii="宋体" w:hAnsi="宋体" w:eastAsia="宋体"/>
                <w:szCs w:val="21"/>
              </w:rPr>
            </w:pPr>
            <w:r>
              <w:rPr>
                <w:rFonts w:ascii="宋体" w:hAnsi="宋体" w:eastAsia="宋体"/>
                <w:szCs w:val="21"/>
              </w:rPr>
              <w:t>四</w:t>
            </w:r>
            <w:r>
              <w:rPr>
                <w:rFonts w:hint="eastAsia" w:ascii="宋体" w:hAnsi="宋体" w:eastAsia="宋体"/>
                <w:szCs w:val="21"/>
              </w:rPr>
              <w:t>、</w:t>
            </w:r>
            <w:r>
              <w:rPr>
                <w:rFonts w:ascii="宋体" w:hAnsi="宋体" w:eastAsia="宋体"/>
                <w:szCs w:val="21"/>
              </w:rPr>
              <w:t>钢筋的锈蚀与防护</w:t>
            </w:r>
          </w:p>
          <w:p>
            <w:pPr>
              <w:pStyle w:val="29"/>
              <w:ind w:firstLine="0" w:firstLineChars="0"/>
              <w:jc w:val="left"/>
              <w:rPr>
                <w:rFonts w:ascii="宋体" w:hAnsi="宋体" w:eastAsia="宋体"/>
                <w:szCs w:val="21"/>
              </w:rPr>
            </w:pPr>
            <w:r>
              <w:rPr>
                <w:rFonts w:hint="eastAsia" w:ascii="宋体" w:hAnsi="宋体" w:eastAsia="宋体"/>
                <w:szCs w:val="21"/>
              </w:rPr>
              <w:t>1.</w:t>
            </w:r>
            <w:r>
              <w:rPr>
                <w:rFonts w:ascii="宋体" w:hAnsi="宋体" w:eastAsia="宋体"/>
                <w:szCs w:val="21"/>
              </w:rPr>
              <w:t>混凝土的碳化概念</w:t>
            </w:r>
          </w:p>
          <w:p>
            <w:pPr>
              <w:pStyle w:val="29"/>
              <w:jc w:val="left"/>
              <w:rPr>
                <w:rFonts w:ascii="宋体" w:hAnsi="宋体" w:eastAsia="宋体"/>
                <w:szCs w:val="21"/>
              </w:rPr>
            </w:pPr>
            <w:r>
              <w:rPr>
                <w:rFonts w:hint="eastAsia" w:ascii="宋体" w:hAnsi="宋体" w:eastAsia="宋体"/>
                <w:szCs w:val="21"/>
              </w:rPr>
              <w:t>混凝土的碳化是指空气中的CO2渗透到混凝土内，与其碱性物质化学反应后生成碳酸盐和水，使混凝土碱度降低的过程，又称中性化。 </w:t>
            </w:r>
          </w:p>
          <w:p>
            <w:pPr>
              <w:pStyle w:val="29"/>
              <w:ind w:firstLine="0" w:firstLineChars="0"/>
              <w:jc w:val="left"/>
            </w:pPr>
            <w:r>
              <w:rPr>
                <w:rFonts w:hint="eastAsia" w:ascii="宋体" w:hAnsi="宋体" w:eastAsia="宋体"/>
                <w:szCs w:val="21"/>
              </w:rPr>
              <w:t>2.</w:t>
            </w:r>
            <w:r>
              <w:rPr>
                <w:rFonts w:hint="eastAsia"/>
              </w:rPr>
              <w:t xml:space="preserve"> 混凝土碳化的影响因素</w:t>
            </w:r>
          </w:p>
          <w:p>
            <w:pPr>
              <w:pStyle w:val="29"/>
              <w:jc w:val="left"/>
              <w:rPr>
                <w:rFonts w:ascii="宋体" w:hAnsi="宋体" w:eastAsia="宋体"/>
                <w:szCs w:val="21"/>
              </w:rPr>
            </w:pPr>
            <w:r>
              <w:rPr>
                <w:rFonts w:hint="eastAsia" w:ascii="宋体" w:hAnsi="宋体" w:eastAsia="宋体"/>
                <w:szCs w:val="21"/>
              </w:rPr>
              <w:t>根据混凝土碳化原理可知，影响混凝土碳化的主要因素是混凝土的表面裂缝、内部密实度和所含碱性物质的多少。如果混凝土表面裂缝越少、内部密实度越高、Ca(OH)2含量越大，则抗碳化性能就越好；反之则越差。而影响混凝土表面裂缝、密实度及Ca(OH)2含量大小又与多种因素有关，主要有材料因素、环境因素和施工因素三方面。材料因素主要有混凝土水灰比大小、水泥品种及用量、混凝土强度等级、粉煤灰掺量等；环境因素主要有周围环境的相对湿度、温度、CO2浓度等；施工因素主要有混凝土振捣质量和养护等。</w:t>
            </w:r>
          </w:p>
          <w:p>
            <w:pPr>
              <w:pStyle w:val="29"/>
              <w:ind w:leftChars="-29" w:hanging="60" w:hangingChars="29"/>
              <w:jc w:val="left"/>
              <w:rPr>
                <w:rFonts w:ascii="宋体" w:hAnsi="宋体" w:eastAsia="宋体"/>
                <w:szCs w:val="21"/>
              </w:rPr>
            </w:pPr>
            <w:r>
              <w:rPr>
                <w:rFonts w:ascii="宋体" w:hAnsi="宋体" w:eastAsia="宋体"/>
                <w:szCs w:val="21"/>
              </w:rPr>
              <w:t>五</w:t>
            </w:r>
            <w:r>
              <w:rPr>
                <w:rFonts w:hint="eastAsia" w:ascii="宋体" w:hAnsi="宋体" w:eastAsia="宋体"/>
                <w:szCs w:val="21"/>
              </w:rPr>
              <w:t>、</w:t>
            </w:r>
            <w:r>
              <w:rPr>
                <w:rFonts w:ascii="宋体" w:hAnsi="宋体" w:eastAsia="宋体"/>
                <w:szCs w:val="21"/>
              </w:rPr>
              <w:t>钢筋除锈的方法</w:t>
            </w:r>
          </w:p>
          <w:p>
            <w:pPr>
              <w:pStyle w:val="29"/>
              <w:ind w:leftChars="-29" w:hanging="60" w:hangingChars="29"/>
              <w:jc w:val="left"/>
              <w:rPr>
                <w:rFonts w:ascii="宋体" w:hAnsi="宋体" w:eastAsia="宋体"/>
                <w:szCs w:val="21"/>
              </w:rPr>
            </w:pPr>
            <w:r>
              <w:rPr>
                <w:rFonts w:hint="eastAsia" w:ascii="宋体" w:hAnsi="宋体" w:eastAsia="宋体"/>
                <w:szCs w:val="21"/>
              </w:rPr>
              <w:t>1.人工除锈</w:t>
            </w:r>
          </w:p>
          <w:p>
            <w:pPr>
              <w:pStyle w:val="29"/>
              <w:ind w:leftChars="-29" w:hanging="60" w:hangingChars="29"/>
              <w:jc w:val="left"/>
              <w:rPr>
                <w:rFonts w:ascii="宋体" w:hAnsi="宋体" w:eastAsia="宋体"/>
                <w:szCs w:val="21"/>
              </w:rPr>
            </w:pPr>
            <w:r>
              <w:rPr>
                <w:rFonts w:hint="eastAsia" w:ascii="宋体" w:hAnsi="宋体" w:eastAsia="宋体"/>
                <w:szCs w:val="21"/>
              </w:rPr>
              <w:t>2.机械除锈</w:t>
            </w:r>
          </w:p>
          <w:p>
            <w:pPr>
              <w:pStyle w:val="29"/>
              <w:ind w:leftChars="-29" w:hanging="60" w:hangingChars="29"/>
              <w:jc w:val="left"/>
              <w:rPr>
                <w:rFonts w:ascii="宋体" w:hAnsi="宋体" w:eastAsia="宋体"/>
                <w:szCs w:val="21"/>
              </w:rPr>
            </w:pPr>
            <w:r>
              <w:rPr>
                <w:rFonts w:hint="eastAsia" w:ascii="宋体" w:hAnsi="宋体" w:eastAsia="宋体"/>
                <w:szCs w:val="21"/>
              </w:rPr>
              <w:t>3.酸洗除锈</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1.混凝土的冷加工与热处理方法；</w:t>
            </w:r>
          </w:p>
          <w:p>
            <w:pPr>
              <w:jc w:val="left"/>
              <w:rPr>
                <w:szCs w:val="21"/>
              </w:rPr>
            </w:pPr>
            <w:r>
              <w:rPr>
                <w:rFonts w:hint="eastAsia"/>
                <w:szCs w:val="21"/>
              </w:rPr>
              <w:t>2.混凝土的碳化以及影响因素。</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课后</w:t>
            </w:r>
            <w:r>
              <w:rPr>
                <w:szCs w:val="21"/>
              </w:rPr>
              <w:t>思考题6</w:t>
            </w:r>
            <w:r>
              <w:rPr>
                <w:rFonts w:hint="eastAsia"/>
                <w:szCs w:val="21"/>
              </w:rPr>
              <w:t>。</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5</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szCs w:val="21"/>
              </w:rPr>
              <w:t>第一章：混凝土结构平法施工图识图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1.了解平法施工图的一般规定；</w:t>
            </w:r>
          </w:p>
          <w:p>
            <w:pPr>
              <w:jc w:val="left"/>
              <w:rPr>
                <w:szCs w:val="21"/>
              </w:rPr>
            </w:pPr>
            <w:r>
              <w:rPr>
                <w:szCs w:val="21"/>
              </w:rPr>
              <w:t>2.</w:t>
            </w:r>
            <w:r>
              <w:rPr>
                <w:rFonts w:hint="eastAsia"/>
                <w:szCs w:val="21"/>
              </w:rPr>
              <w:t>让学生熟练掌握混凝土平法施工图的识图。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梁、柱、剪力墙的施工图识图。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w:t>
            </w:r>
            <w:r>
              <w:rPr>
                <w:szCs w:val="21"/>
              </w:rPr>
              <w:t>钢筋的冷拉冷拔工艺</w:t>
            </w:r>
            <w:r>
              <w:rPr>
                <w:rFonts w:hint="eastAsia"/>
                <w:szCs w:val="21"/>
              </w:rPr>
              <w:t>是什么？</w:t>
            </w:r>
          </w:p>
          <w:p>
            <w:pPr>
              <w:jc w:val="left"/>
              <w:rPr>
                <w:szCs w:val="21"/>
              </w:rPr>
            </w:pPr>
            <w:r>
              <w:rPr>
                <w:rFonts w:hint="eastAsia"/>
                <w:szCs w:val="21"/>
              </w:rPr>
              <w:t>2.混凝土结构的碳化概念？</w:t>
            </w:r>
          </w:p>
          <w:p>
            <w:pPr>
              <w:jc w:val="left"/>
              <w:rPr>
                <w:szCs w:val="21"/>
              </w:rPr>
            </w:pPr>
            <w:r>
              <w:rPr>
                <w:rFonts w:hint="eastAsia"/>
                <w:szCs w:val="21"/>
              </w:rPr>
              <w:t>3.钢筋除锈的方法有哪些？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1.平法识图的一般规定；</w:t>
            </w:r>
          </w:p>
          <w:p>
            <w:pPr>
              <w:jc w:val="left"/>
              <w:rPr>
                <w:szCs w:val="21"/>
              </w:rPr>
            </w:pPr>
            <w:r>
              <w:rPr>
                <w:rFonts w:hint="eastAsia"/>
                <w:szCs w:val="21"/>
              </w:rPr>
              <w:t>2.</w:t>
            </w:r>
            <w:r>
              <w:rPr>
                <w:szCs w:val="21"/>
              </w:rPr>
              <w:t>各构件平法</w:t>
            </w:r>
            <w:r>
              <w:rPr>
                <w:rFonts w:hint="eastAsia"/>
                <w:szCs w:val="21"/>
              </w:rPr>
              <w:t>施工图的识图。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rPr>
              <w:t>课后习题1</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1.</w:t>
            </w:r>
            <w:r>
              <w:rPr>
                <w:szCs w:val="21"/>
              </w:rPr>
              <w:t>钢筋的冷拉冷拔工艺</w:t>
            </w:r>
            <w:r>
              <w:rPr>
                <w:rFonts w:hint="eastAsia"/>
                <w:szCs w:val="21"/>
              </w:rPr>
              <w:t>是什么？</w:t>
            </w:r>
          </w:p>
          <w:p>
            <w:pPr>
              <w:jc w:val="left"/>
              <w:rPr>
                <w:szCs w:val="21"/>
              </w:rPr>
            </w:pPr>
            <w:r>
              <w:rPr>
                <w:rFonts w:hint="eastAsia"/>
                <w:szCs w:val="21"/>
              </w:rPr>
              <w:t>2.混凝土结构的碳化概念？</w:t>
            </w:r>
          </w:p>
          <w:p>
            <w:pPr>
              <w:jc w:val="left"/>
              <w:rPr>
                <w:rFonts w:ascii="宋体" w:hAnsi="宋体" w:eastAsia="宋体"/>
                <w:szCs w:val="21"/>
              </w:rPr>
            </w:pPr>
            <w:r>
              <w:rPr>
                <w:rFonts w:hint="eastAsia"/>
                <w:szCs w:val="21"/>
              </w:rPr>
              <w:t>3.钢筋除锈的方法有哪些？</w:t>
            </w: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（一）一般规定</w:t>
            </w:r>
          </w:p>
          <w:p>
            <w:pPr>
              <w:pStyle w:val="29"/>
              <w:ind w:firstLine="0" w:firstLineChars="0"/>
              <w:jc w:val="left"/>
              <w:rPr>
                <w:rFonts w:ascii="宋体" w:hAnsi="宋体" w:eastAsia="宋体"/>
                <w:szCs w:val="21"/>
              </w:rPr>
            </w:pPr>
            <w:r>
              <w:rPr>
                <w:rFonts w:hint="eastAsia" w:ascii="宋体" w:hAnsi="宋体" w:eastAsia="宋体"/>
                <w:szCs w:val="21"/>
              </w:rPr>
              <w:t>1.  混凝土保护层</w:t>
            </w:r>
          </w:p>
          <w:p>
            <w:pPr>
              <w:pStyle w:val="29"/>
              <w:ind w:firstLine="0" w:firstLineChars="0"/>
              <w:jc w:val="left"/>
              <w:rPr>
                <w:rFonts w:ascii="宋体" w:hAnsi="宋体" w:eastAsia="宋体"/>
                <w:szCs w:val="21"/>
              </w:rPr>
            </w:pPr>
            <w:r>
              <w:rPr>
                <w:rFonts w:hint="eastAsia" w:ascii="宋体" w:hAnsi="宋体" w:eastAsia="宋体"/>
                <w:szCs w:val="21"/>
              </w:rPr>
              <w:t>2.  钢筋锚固</w:t>
            </w:r>
          </w:p>
          <w:p>
            <w:pPr>
              <w:pStyle w:val="29"/>
              <w:ind w:firstLine="0" w:firstLineChars="0"/>
              <w:jc w:val="left"/>
              <w:rPr>
                <w:rFonts w:ascii="宋体" w:hAnsi="宋体" w:eastAsia="宋体"/>
                <w:szCs w:val="21"/>
              </w:rPr>
            </w:pPr>
            <w:r>
              <w:rPr>
                <w:rFonts w:hint="eastAsia" w:ascii="宋体" w:hAnsi="宋体" w:eastAsia="宋体"/>
                <w:szCs w:val="21"/>
              </w:rPr>
              <w:t>3.  钢筋连接</w:t>
            </w:r>
          </w:p>
          <w:p>
            <w:pPr>
              <w:pStyle w:val="29"/>
              <w:ind w:firstLine="0" w:firstLineChars="0"/>
              <w:jc w:val="left"/>
              <w:rPr>
                <w:rFonts w:ascii="宋体" w:hAnsi="宋体" w:eastAsia="宋体"/>
                <w:szCs w:val="21"/>
              </w:rPr>
            </w:pPr>
            <w:r>
              <w:rPr>
                <w:rFonts w:hint="eastAsia" w:ascii="宋体" w:hAnsi="宋体" w:eastAsia="宋体"/>
                <w:szCs w:val="21"/>
              </w:rPr>
              <w:t>（二）梁</w:t>
            </w:r>
          </w:p>
          <w:p>
            <w:pPr>
              <w:pStyle w:val="29"/>
              <w:ind w:firstLine="0" w:firstLineChars="0"/>
              <w:jc w:val="left"/>
              <w:rPr>
                <w:rFonts w:ascii="宋体" w:hAnsi="宋体" w:eastAsia="宋体"/>
                <w:szCs w:val="21"/>
              </w:rPr>
            </w:pPr>
            <w:r>
              <w:rPr>
                <w:rFonts w:hint="eastAsia" w:ascii="宋体" w:hAnsi="宋体" w:eastAsia="宋体"/>
                <w:szCs w:val="21"/>
              </w:rPr>
              <w:t>1.  受力钢筋</w:t>
            </w:r>
          </w:p>
          <w:p>
            <w:pPr>
              <w:pStyle w:val="29"/>
              <w:ind w:firstLine="0" w:firstLineChars="0"/>
              <w:jc w:val="left"/>
              <w:rPr>
                <w:rFonts w:ascii="宋体" w:hAnsi="宋体" w:eastAsia="宋体"/>
                <w:szCs w:val="21"/>
              </w:rPr>
            </w:pPr>
            <w:r>
              <w:rPr>
                <w:rFonts w:hint="eastAsia" w:ascii="宋体" w:hAnsi="宋体" w:eastAsia="宋体"/>
                <w:szCs w:val="21"/>
              </w:rPr>
              <w:t>（1）梁纵向受力钢筋的直径：当梁高h≥300mm时，不应小于10mm；当梁高h＜300mm时，不应小于8mm。</w:t>
            </w:r>
          </w:p>
          <w:p>
            <w:pPr>
              <w:pStyle w:val="29"/>
              <w:ind w:firstLine="0" w:firstLineChars="0"/>
              <w:jc w:val="left"/>
              <w:rPr>
                <w:rFonts w:ascii="宋体" w:hAnsi="宋体" w:eastAsia="宋体"/>
                <w:szCs w:val="21"/>
              </w:rPr>
            </w:pPr>
            <w:r>
              <w:rPr>
                <w:rFonts w:hint="eastAsia" w:ascii="宋体" w:hAnsi="宋体" w:eastAsia="宋体"/>
                <w:szCs w:val="21"/>
              </w:rPr>
              <w:t xml:space="preserve">（2）梁纵向受力钢筋水平方向的净间距（图1-73）：对上部钢筋不应小于30mm和1.5d（d为钢筋的最大直径）；对下部钢筋不应小于25mm和d。梁的下部纵向钢筋配置多于两层时，两层以上钢筋水平方向的中距应比下面两层的中距增大一倍。各层钢筋之间的净间距不应小于25mm和d。 </w:t>
            </w:r>
          </w:p>
          <w:p>
            <w:pPr>
              <w:pStyle w:val="29"/>
              <w:ind w:firstLine="0" w:firstLineChars="0"/>
              <w:jc w:val="left"/>
              <w:rPr>
                <w:rFonts w:ascii="宋体" w:hAnsi="宋体" w:eastAsia="宋体"/>
                <w:szCs w:val="21"/>
              </w:rPr>
            </w:pPr>
            <w:r>
              <w:rPr>
                <w:rFonts w:hint="eastAsia" w:ascii="宋体" w:hAnsi="宋体" w:eastAsia="宋体"/>
                <w:szCs w:val="21"/>
              </w:rPr>
              <w:t>2.  箍筋</w:t>
            </w:r>
          </w:p>
          <w:p>
            <w:pPr>
              <w:pStyle w:val="29"/>
              <w:ind w:firstLine="0" w:firstLineChars="0"/>
              <w:jc w:val="left"/>
              <w:rPr>
                <w:rFonts w:ascii="宋体" w:hAnsi="宋体" w:eastAsia="宋体"/>
                <w:szCs w:val="21"/>
              </w:rPr>
            </w:pPr>
            <w:r>
              <w:rPr>
                <w:rFonts w:hint="eastAsia" w:ascii="宋体" w:hAnsi="宋体" w:eastAsia="宋体"/>
                <w:szCs w:val="21"/>
              </w:rPr>
              <w:t>（1）梁的箍筋设置：对梁高＞300mm，应沿梁全长设置；对梁高为150~300mm，可仅在构件两端各1/4跨度范围内设置，但当在构件中部1/2跨度范围内有集中荷载作用时，则应沿梁全长设置；对梁高＜150mrn，可不设置。</w:t>
            </w:r>
          </w:p>
          <w:p>
            <w:pPr>
              <w:pStyle w:val="29"/>
              <w:ind w:firstLine="0" w:firstLineChars="0"/>
              <w:jc w:val="left"/>
              <w:rPr>
                <w:rFonts w:ascii="宋体" w:hAnsi="宋体" w:eastAsia="宋体"/>
                <w:szCs w:val="21"/>
              </w:rPr>
            </w:pPr>
            <w:r>
              <w:rPr>
                <w:rFonts w:hint="eastAsia" w:ascii="宋体" w:hAnsi="宋体" w:eastAsia="宋体"/>
                <w:szCs w:val="21"/>
              </w:rPr>
              <w:t>（2）梁中箍筋的直径：对梁高≤800mm，不宜小于6mm；对梁高＞800mm，不宜小于8mm。梁中配有计算需要的纵向受压钢筋时，箍筋直径还不应小于纵向受压钢筋最大直径的0.25倍。</w:t>
            </w:r>
          </w:p>
          <w:p>
            <w:pPr>
              <w:pStyle w:val="29"/>
              <w:ind w:firstLine="0" w:firstLineChars="0"/>
              <w:jc w:val="left"/>
              <w:rPr>
                <w:rFonts w:ascii="宋体" w:hAnsi="宋体" w:eastAsia="宋体"/>
                <w:szCs w:val="21"/>
              </w:rPr>
            </w:pPr>
            <w:r>
              <w:rPr>
                <w:rFonts w:hint="eastAsia" w:ascii="宋体" w:hAnsi="宋体" w:eastAsia="宋体"/>
                <w:szCs w:val="21"/>
              </w:rPr>
              <w:t>（3）梁中箍筋的最大间距：宜符合表1-34的规定。当梁中配有按计算需要的纵向受压钢筋时，箍筋的间距不应大于15d（d为纵向受压钢筋的最小直径）；当一层内的纵向受压钢筋多于5根且直径大于18mm时，箍筋的间距不应大于10d。</w:t>
            </w:r>
          </w:p>
          <w:p>
            <w:pPr>
              <w:pStyle w:val="29"/>
              <w:ind w:firstLine="0" w:firstLineChars="0"/>
              <w:jc w:val="left"/>
              <w:rPr>
                <w:rFonts w:ascii="宋体" w:hAnsi="宋体" w:eastAsia="宋体"/>
                <w:szCs w:val="21"/>
              </w:rPr>
            </w:pPr>
            <w:r>
              <w:rPr>
                <w:rFonts w:hint="eastAsia" w:ascii="宋体" w:hAnsi="宋体" w:eastAsia="宋体"/>
                <w:szCs w:val="21"/>
              </w:rPr>
              <w:t>3.  纵向构造钢筋</w:t>
            </w:r>
          </w:p>
          <w:p>
            <w:pPr>
              <w:pStyle w:val="29"/>
              <w:ind w:firstLine="0" w:firstLineChars="0"/>
              <w:jc w:val="left"/>
              <w:rPr>
                <w:rFonts w:ascii="宋体" w:hAnsi="宋体" w:eastAsia="宋体"/>
                <w:szCs w:val="21"/>
              </w:rPr>
            </w:pPr>
            <w:r>
              <w:rPr>
                <w:rFonts w:hint="eastAsia" w:ascii="宋体" w:hAnsi="宋体" w:eastAsia="宋体"/>
                <w:szCs w:val="21"/>
              </w:rPr>
              <w:t xml:space="preserve">（1）梁中架立钢筋的直径：当梁的跨度小于4m时，不宜小于8mm；当梁的跨度为4~6m时，不宜小于10mm；当梁的跨度大于6m时，不宜小于12mm。架立钢筋锚入支座长度≥12d。 </w:t>
            </w:r>
          </w:p>
          <w:p>
            <w:pPr>
              <w:pStyle w:val="29"/>
              <w:ind w:firstLine="0" w:firstLineChars="0"/>
              <w:jc w:val="left"/>
              <w:rPr>
                <w:rFonts w:ascii="宋体" w:hAnsi="宋体" w:eastAsia="宋体"/>
                <w:szCs w:val="21"/>
              </w:rPr>
            </w:pPr>
            <w:r>
              <w:rPr>
                <w:rFonts w:hint="eastAsia" w:ascii="宋体" w:hAnsi="宋体" w:eastAsia="宋体"/>
                <w:szCs w:val="21"/>
              </w:rPr>
              <w:t>（2）当梁扣除翼缘厚度后截面高度hw不小于450mm时，梁侧应沿高度配置纵向构造钢筋（腰筋）。构造钢筋每侧截面面积不应小于翼缘以下梁截面面积bhw的0.1%，且其间距不宜大于200mm。构造钢筋锚入支座长度≥15d。</w:t>
            </w:r>
          </w:p>
          <w:p>
            <w:pPr>
              <w:pStyle w:val="29"/>
              <w:ind w:firstLine="0" w:firstLineChars="0"/>
              <w:jc w:val="left"/>
              <w:rPr>
                <w:rFonts w:ascii="宋体" w:hAnsi="宋体" w:eastAsia="宋体"/>
                <w:szCs w:val="21"/>
              </w:rPr>
            </w:pPr>
            <w:r>
              <w:rPr>
                <w:rFonts w:hint="eastAsia" w:ascii="宋体" w:hAnsi="宋体" w:eastAsia="宋体"/>
                <w:szCs w:val="21"/>
              </w:rPr>
              <w:t>（3）梁的两侧纵向构造钢筋宜用拉筋联系。拉筋直径一般与箍筋相同，其间距一般为箍筋间距的两倍。拉筋要求紧靠纵向钢筋并勾住箍筋。</w:t>
            </w:r>
          </w:p>
          <w:p>
            <w:pPr>
              <w:pStyle w:val="29"/>
              <w:ind w:firstLine="0" w:firstLineChars="0"/>
              <w:jc w:val="left"/>
              <w:rPr>
                <w:rFonts w:ascii="宋体" w:hAnsi="宋体" w:eastAsia="宋体"/>
                <w:szCs w:val="21"/>
              </w:rPr>
            </w:pPr>
            <w:r>
              <w:rPr>
                <w:rFonts w:hint="eastAsia" w:ascii="宋体" w:hAnsi="宋体" w:eastAsia="宋体"/>
                <w:szCs w:val="21"/>
              </w:rPr>
              <w:t>4.  附加横向钢筋</w:t>
            </w:r>
          </w:p>
          <w:p>
            <w:pPr>
              <w:pStyle w:val="29"/>
              <w:ind w:firstLine="0" w:firstLineChars="0"/>
              <w:jc w:val="left"/>
              <w:rPr>
                <w:rFonts w:ascii="宋体" w:hAnsi="宋体" w:eastAsia="宋体"/>
                <w:szCs w:val="21"/>
              </w:rPr>
            </w:pPr>
            <w:r>
              <w:rPr>
                <w:rFonts w:hint="eastAsia" w:ascii="宋体" w:hAnsi="宋体" w:eastAsia="宋体"/>
                <w:szCs w:val="21"/>
              </w:rPr>
              <w:t>在梁下部或截面高度范围内有集中荷载作用时，应在该处设置附加横向钢筋（吊筋、箍筋）承担。附加横向钢筋应布置在长度S（S＝2h1＋3b）的范围内，附加箍筋及吊筋构造要求如图所示。</w:t>
            </w:r>
          </w:p>
          <w:p>
            <w:pPr>
              <w:pStyle w:val="29"/>
              <w:ind w:firstLine="0" w:firstLineChars="0"/>
              <w:jc w:val="left"/>
              <w:rPr>
                <w:rFonts w:ascii="宋体" w:hAnsi="宋体" w:eastAsia="宋体"/>
                <w:szCs w:val="21"/>
              </w:rPr>
            </w:pPr>
            <w:r>
              <w:drawing>
                <wp:inline distT="0" distB="0" distL="114300" distR="114300">
                  <wp:extent cx="2986405" cy="2005330"/>
                  <wp:effectExtent l="0" t="0" r="444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2986405" cy="2005330"/>
                          </a:xfrm>
                          <a:prstGeom prst="rect">
                            <a:avLst/>
                          </a:prstGeom>
                          <a:noFill/>
                          <a:ln w="9525">
                            <a:noFill/>
                          </a:ln>
                        </pic:spPr>
                      </pic:pic>
                    </a:graphicData>
                  </a:graphic>
                </wp:inline>
              </w:drawing>
            </w:r>
          </w:p>
          <w:p>
            <w:pPr>
              <w:pStyle w:val="29"/>
              <w:ind w:firstLine="0" w:firstLineChars="0"/>
              <w:jc w:val="center"/>
              <w:rPr>
                <w:rFonts w:ascii="宋体" w:hAnsi="宋体" w:eastAsia="宋体"/>
                <w:szCs w:val="21"/>
              </w:rPr>
            </w:pPr>
            <w:r>
              <w:rPr>
                <w:rFonts w:hint="eastAsia" w:ascii="宋体" w:hAnsi="宋体" w:eastAsia="宋体"/>
                <w:b/>
                <w:bCs/>
                <w:szCs w:val="21"/>
              </w:rPr>
              <w:t>附加箍筋及吊筋构造</w:t>
            </w:r>
          </w:p>
          <w:p>
            <w:pPr>
              <w:pStyle w:val="29"/>
              <w:ind w:firstLine="0" w:firstLineChars="0"/>
              <w:jc w:val="left"/>
              <w:rPr>
                <w:rFonts w:ascii="宋体" w:hAnsi="宋体" w:eastAsia="宋体"/>
                <w:szCs w:val="21"/>
              </w:rPr>
            </w:pPr>
          </w:p>
          <w:p>
            <w:pPr>
              <w:pStyle w:val="29"/>
              <w:ind w:firstLine="0" w:firstLineChars="0"/>
              <w:jc w:val="left"/>
              <w:rPr>
                <w:rFonts w:ascii="宋体" w:hAnsi="宋体" w:eastAsia="宋体"/>
                <w:szCs w:val="21"/>
              </w:rPr>
            </w:pPr>
            <w:r>
              <w:rPr>
                <w:rFonts w:hint="eastAsia" w:ascii="宋体" w:hAnsi="宋体" w:eastAsia="宋体"/>
                <w:szCs w:val="21"/>
              </w:rPr>
              <w:t>（三）柱</w:t>
            </w:r>
          </w:p>
          <w:p>
            <w:pPr>
              <w:pStyle w:val="29"/>
              <w:ind w:firstLine="0" w:firstLineChars="0"/>
              <w:jc w:val="left"/>
              <w:rPr>
                <w:rFonts w:ascii="宋体" w:hAnsi="宋体" w:eastAsia="宋体"/>
                <w:szCs w:val="21"/>
              </w:rPr>
            </w:pPr>
            <w:r>
              <w:rPr>
                <w:rFonts w:hint="eastAsia" w:ascii="宋体" w:hAnsi="宋体" w:eastAsia="宋体"/>
                <w:szCs w:val="21"/>
              </w:rPr>
              <w:t>1.  纵向受力钢筋</w:t>
            </w:r>
          </w:p>
          <w:p>
            <w:pPr>
              <w:pStyle w:val="29"/>
              <w:ind w:firstLine="0" w:firstLineChars="0"/>
              <w:jc w:val="left"/>
              <w:rPr>
                <w:rFonts w:ascii="宋体" w:hAnsi="宋体" w:eastAsia="宋体"/>
                <w:szCs w:val="21"/>
              </w:rPr>
            </w:pPr>
            <w:r>
              <w:rPr>
                <w:rFonts w:hint="eastAsia" w:ascii="宋体" w:hAnsi="宋体" w:eastAsia="宋体"/>
                <w:szCs w:val="21"/>
              </w:rPr>
              <w:t>纵向受力钢筋的直径不宜小于12mm，全部纵向钢筋的配筋率不宜大于5%；圆柱中纵向钢筋宜沿周边均匀布置，根数不宜少于8根，且不应少于6根。</w:t>
            </w:r>
          </w:p>
          <w:p>
            <w:pPr>
              <w:pStyle w:val="29"/>
              <w:ind w:firstLine="0" w:firstLineChars="0"/>
              <w:jc w:val="left"/>
              <w:rPr>
                <w:rFonts w:ascii="宋体" w:hAnsi="宋体" w:eastAsia="宋体"/>
                <w:szCs w:val="21"/>
              </w:rPr>
            </w:pPr>
            <w:r>
              <w:rPr>
                <w:rFonts w:hint="eastAsia" w:ascii="宋体" w:hAnsi="宋体" w:eastAsia="宋体"/>
                <w:szCs w:val="21"/>
              </w:rPr>
              <w:t>柱中纵向受力钢筋的净间距不应小于50mm；对水平浇筑的预制柱，其纵向钢筋的最小净间距可按梁的有关规定取用。</w:t>
            </w:r>
          </w:p>
          <w:p>
            <w:pPr>
              <w:pStyle w:val="29"/>
              <w:ind w:firstLine="0" w:firstLineChars="0"/>
              <w:jc w:val="left"/>
              <w:rPr>
                <w:rFonts w:ascii="宋体" w:hAnsi="宋体" w:eastAsia="宋体"/>
                <w:szCs w:val="21"/>
              </w:rPr>
            </w:pPr>
            <w:r>
              <w:rPr>
                <w:rFonts w:hint="eastAsia" w:ascii="宋体" w:hAnsi="宋体" w:eastAsia="宋体"/>
                <w:szCs w:val="21"/>
              </w:rPr>
              <w:t>在偏心受压柱中，垂直于弯矩作用平面的侧面上的纵向受力钢筋以及轴心受压柱中各边的纵向受力钢筋，其中距不宜大于300mm。</w:t>
            </w:r>
          </w:p>
          <w:p>
            <w:pPr>
              <w:pStyle w:val="29"/>
              <w:ind w:firstLine="0" w:firstLineChars="0"/>
              <w:jc w:val="left"/>
              <w:rPr>
                <w:rFonts w:ascii="宋体" w:hAnsi="宋体" w:eastAsia="宋体"/>
                <w:szCs w:val="21"/>
              </w:rPr>
            </w:pPr>
            <w:r>
              <w:rPr>
                <w:rFonts w:hint="eastAsia" w:ascii="宋体" w:hAnsi="宋体" w:eastAsia="宋体"/>
                <w:szCs w:val="21"/>
              </w:rPr>
              <w:t xml:space="preserve">当偏心受压柱的截面高度h＞600mm时，在柱的侧面上应设置直径为10~16mm的纵向构造钢筋，并相应设置复合箍筋或拉筋。 </w:t>
            </w:r>
          </w:p>
          <w:p>
            <w:pPr>
              <w:pStyle w:val="29"/>
              <w:numPr>
                <w:ilvl w:val="0"/>
                <w:numId w:val="4"/>
              </w:numPr>
              <w:ind w:firstLine="0" w:firstLineChars="0"/>
              <w:jc w:val="left"/>
              <w:rPr>
                <w:rFonts w:ascii="宋体" w:hAnsi="宋体" w:eastAsia="宋体"/>
                <w:szCs w:val="21"/>
              </w:rPr>
            </w:pPr>
            <w:r>
              <w:rPr>
                <w:rFonts w:hint="eastAsia" w:ascii="宋体" w:hAnsi="宋体" w:eastAsia="宋体"/>
                <w:szCs w:val="21"/>
              </w:rPr>
              <w:t xml:space="preserve"> 箍筋</w:t>
            </w:r>
          </w:p>
          <w:p>
            <w:pPr>
              <w:pStyle w:val="29"/>
              <w:ind w:firstLine="0" w:firstLineChars="0"/>
              <w:jc w:val="left"/>
              <w:rPr>
                <w:rFonts w:ascii="宋体" w:hAnsi="宋体" w:eastAsia="宋体"/>
                <w:szCs w:val="21"/>
              </w:rPr>
            </w:pPr>
            <w:r>
              <w:rPr>
                <w:rFonts w:hint="eastAsia" w:ascii="宋体" w:hAnsi="宋体" w:eastAsia="宋体"/>
                <w:szCs w:val="21"/>
              </w:rPr>
              <w:t>（1）柱及其他受压构件中的周边箍筋应做成封闭式；对圆柱中的箍筋，搭接长度不应小于锚固长度la，且末端应做成135°弯钩，弯钩末段平直段长度不应小于箍筋直径的5倍。</w:t>
            </w:r>
          </w:p>
          <w:p>
            <w:pPr>
              <w:pStyle w:val="29"/>
              <w:ind w:firstLine="0" w:firstLineChars="0"/>
              <w:jc w:val="left"/>
              <w:rPr>
                <w:rFonts w:ascii="宋体" w:hAnsi="宋体" w:eastAsia="宋体"/>
                <w:szCs w:val="21"/>
              </w:rPr>
            </w:pPr>
            <w:r>
              <w:rPr>
                <w:rFonts w:hint="eastAsia" w:ascii="宋体" w:hAnsi="宋体" w:eastAsia="宋体"/>
                <w:szCs w:val="21"/>
              </w:rPr>
              <w:t>（2）箍筋间距不应大于400mm及构件截面的短边尺寸，且不应大于15d（d为纵向受力钢筋的最小直径）。</w:t>
            </w:r>
          </w:p>
          <w:p>
            <w:pPr>
              <w:pStyle w:val="29"/>
              <w:ind w:firstLine="0" w:firstLineChars="0"/>
              <w:jc w:val="left"/>
              <w:rPr>
                <w:rFonts w:ascii="宋体" w:hAnsi="宋体" w:eastAsia="宋体"/>
                <w:szCs w:val="21"/>
              </w:rPr>
            </w:pPr>
            <w:r>
              <w:rPr>
                <w:rFonts w:hint="eastAsia" w:ascii="宋体" w:hAnsi="宋体" w:eastAsia="宋体"/>
                <w:szCs w:val="21"/>
              </w:rPr>
              <w:t>（3）箍筋直径不应小于d/4，且不应小于6mm（d为纵向钢筋的最大直径）</w:t>
            </w:r>
          </w:p>
          <w:p>
            <w:pPr>
              <w:pStyle w:val="29"/>
              <w:ind w:firstLine="0" w:firstLineChars="0"/>
              <w:jc w:val="left"/>
              <w:rPr>
                <w:rFonts w:ascii="宋体" w:hAnsi="宋体" w:eastAsia="宋体"/>
                <w:szCs w:val="21"/>
              </w:rPr>
            </w:pPr>
            <w:r>
              <w:rPr>
                <w:rFonts w:hint="eastAsia" w:ascii="宋体" w:hAnsi="宋体" w:eastAsia="宋体"/>
                <w:szCs w:val="21"/>
              </w:rPr>
              <w:t xml:space="preserve">（四）剪力墙 </w:t>
            </w:r>
          </w:p>
          <w:p>
            <w:pPr>
              <w:pStyle w:val="29"/>
              <w:ind w:firstLine="0" w:firstLineChars="0"/>
              <w:jc w:val="left"/>
              <w:rPr>
                <w:rFonts w:ascii="宋体" w:hAnsi="宋体" w:eastAsia="宋体"/>
                <w:szCs w:val="21"/>
              </w:rPr>
            </w:pPr>
            <w:r>
              <w:rPr>
                <w:rFonts w:hint="eastAsia" w:ascii="宋体" w:hAnsi="宋体" w:eastAsia="宋体"/>
                <w:szCs w:val="21"/>
              </w:rPr>
              <w:t>（1）钢筋混凝土剪力墙水平及竖向分布钢筋的直径不应小于8mm，间距不应大于300mm。</w:t>
            </w:r>
          </w:p>
          <w:p>
            <w:pPr>
              <w:pStyle w:val="29"/>
              <w:ind w:firstLine="0" w:firstLineChars="0"/>
              <w:jc w:val="left"/>
              <w:rPr>
                <w:rFonts w:ascii="宋体" w:hAnsi="宋体" w:eastAsia="宋体"/>
                <w:szCs w:val="21"/>
              </w:rPr>
            </w:pPr>
            <w:r>
              <w:rPr>
                <w:rFonts w:hint="eastAsia" w:ascii="宋体" w:hAnsi="宋体" w:eastAsia="宋体"/>
                <w:szCs w:val="21"/>
              </w:rPr>
              <w:t>（2）厚度大于160mm的剪力墙应配置双排分布钢筋网；结构中重要部位的剪力墙，当其厚度不大于160mm时，也宜配置双排分布钢筋网。双排分布钢筋网应沿墙的两个侧面布置，且应采用拉筋连系；拉筋直径不宜小于6mm，间距不宜大于600mm。</w:t>
            </w:r>
          </w:p>
          <w:p>
            <w:pPr>
              <w:pStyle w:val="29"/>
              <w:ind w:firstLine="0" w:firstLineChars="0"/>
              <w:jc w:val="left"/>
              <w:rPr>
                <w:rFonts w:ascii="宋体" w:hAnsi="宋体" w:eastAsia="宋体"/>
                <w:szCs w:val="21"/>
              </w:rPr>
            </w:pPr>
            <w:r>
              <w:rPr>
                <w:rFonts w:hint="eastAsia" w:ascii="宋体" w:hAnsi="宋体" w:eastAsia="宋体"/>
                <w:szCs w:val="21"/>
              </w:rPr>
              <w:t>（3）剪力墙水平分布钢筋的搭接长度不应小于1.2la。同排水平分布钢筋的搭接接头之间以及上、下相邻水平分布钢筋的搭接接头之间沿水平方向的净间距不宜小于500mm。</w:t>
            </w:r>
          </w:p>
          <w:p>
            <w:pPr>
              <w:pStyle w:val="29"/>
              <w:ind w:firstLine="0" w:firstLineChars="0"/>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1.平法识图的一般规定；</w:t>
            </w:r>
          </w:p>
          <w:p>
            <w:pPr>
              <w:jc w:val="left"/>
              <w:rPr>
                <w:szCs w:val="21"/>
              </w:rPr>
            </w:pPr>
            <w:r>
              <w:rPr>
                <w:rFonts w:hint="eastAsia"/>
                <w:szCs w:val="21"/>
              </w:rPr>
              <w:t>2.</w:t>
            </w:r>
            <w:r>
              <w:rPr>
                <w:szCs w:val="21"/>
              </w:rPr>
              <w:t>各构件平法</w:t>
            </w:r>
            <w:r>
              <w:rPr>
                <w:rFonts w:hint="eastAsia"/>
                <w:szCs w:val="21"/>
              </w:rPr>
              <w:t>施工图的识图。</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课后习题1</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第6次课，2学时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ascii="Times New Roman" w:hAnsi="Times New Roman" w:eastAsia="宋体" w:cs="Times New Roman"/>
                <w:szCs w:val="21"/>
                <w:lang w:bidi="ar"/>
              </w:rPr>
              <w:t>第一章:钢筋工程质量检查验收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numPr>
                <w:ilvl w:val="0"/>
                <w:numId w:val="5"/>
              </w:numPr>
              <w:jc w:val="left"/>
              <w:rPr>
                <w:szCs w:val="21"/>
              </w:rPr>
            </w:pPr>
            <w:r>
              <w:rPr>
                <w:rFonts w:hint="eastAsia"/>
                <w:szCs w:val="21"/>
              </w:rPr>
              <w:t>熟悉钢筋工程质量验收标准；</w:t>
            </w:r>
          </w:p>
          <w:p>
            <w:pPr>
              <w:numPr>
                <w:ilvl w:val="0"/>
                <w:numId w:val="5"/>
              </w:numPr>
              <w:jc w:val="left"/>
              <w:rPr>
                <w:szCs w:val="21"/>
              </w:rPr>
            </w:pPr>
            <w:r>
              <w:rPr>
                <w:rFonts w:hint="eastAsia"/>
                <w:szCs w:val="21"/>
              </w:rPr>
              <w:t>掌握钢筋工程验收流程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钢筋加工质量验收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1.平法识图的一般规定是什么？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6"/>
              </w:numPr>
              <w:jc w:val="left"/>
              <w:rPr>
                <w:szCs w:val="21"/>
              </w:rPr>
            </w:pPr>
            <w:r>
              <w:rPr>
                <w:rFonts w:hint="eastAsia"/>
                <w:szCs w:val="21"/>
              </w:rPr>
              <w:t>钢筋分项工程质量检查验收一般规定；</w:t>
            </w:r>
          </w:p>
          <w:p>
            <w:pPr>
              <w:numPr>
                <w:ilvl w:val="0"/>
                <w:numId w:val="6"/>
              </w:numPr>
              <w:jc w:val="left"/>
              <w:rPr>
                <w:szCs w:val="21"/>
              </w:rPr>
            </w:pPr>
            <w:r>
              <w:rPr>
                <w:rFonts w:hint="eastAsia"/>
                <w:szCs w:val="21"/>
              </w:rPr>
              <w:t>原材料质量检查验收；</w:t>
            </w:r>
          </w:p>
          <w:p>
            <w:pPr>
              <w:numPr>
                <w:ilvl w:val="0"/>
                <w:numId w:val="6"/>
              </w:numPr>
              <w:jc w:val="left"/>
              <w:rPr>
                <w:szCs w:val="21"/>
              </w:rPr>
            </w:pPr>
            <w:r>
              <w:rPr>
                <w:rFonts w:hint="eastAsia"/>
                <w:szCs w:val="21"/>
              </w:rPr>
              <w:t>钢筋加工质量检查验收。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课后思考题7、10</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1.平法识图的一般规定是什么？</w:t>
            </w:r>
          </w:p>
          <w:p>
            <w:pPr>
              <w:jc w:val="left"/>
              <w:rPr>
                <w:szCs w:val="21"/>
              </w:rPr>
            </w:pPr>
            <w:r>
              <w:rPr>
                <w:rFonts w:hint="eastAsia"/>
                <w:szCs w:val="21"/>
              </w:rPr>
              <w:t>2.梁平法表示方法包含哪些内容？</w:t>
            </w: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（一）钢筋分项工程质量检查验收一般规定</w:t>
            </w:r>
          </w:p>
          <w:p>
            <w:pPr>
              <w:pStyle w:val="29"/>
              <w:ind w:firstLine="0" w:firstLineChars="0"/>
              <w:jc w:val="left"/>
              <w:rPr>
                <w:rFonts w:ascii="宋体" w:hAnsi="宋体" w:eastAsia="宋体"/>
                <w:szCs w:val="21"/>
              </w:rPr>
            </w:pPr>
            <w:r>
              <w:rPr>
                <w:rFonts w:hint="eastAsia" w:ascii="宋体" w:hAnsi="宋体" w:eastAsia="宋体"/>
                <w:szCs w:val="21"/>
              </w:rPr>
              <w:t>（1）当钢筋的品种、级别或规格需作变更时，应办理设计变更文件。</w:t>
            </w:r>
          </w:p>
          <w:p>
            <w:pPr>
              <w:pStyle w:val="29"/>
              <w:ind w:firstLine="0" w:firstLineChars="0"/>
              <w:jc w:val="left"/>
              <w:rPr>
                <w:rFonts w:ascii="宋体" w:hAnsi="宋体" w:eastAsia="宋体"/>
                <w:szCs w:val="21"/>
              </w:rPr>
            </w:pPr>
            <w:r>
              <w:rPr>
                <w:rFonts w:hint="eastAsia" w:ascii="宋体" w:hAnsi="宋体" w:eastAsia="宋体"/>
                <w:szCs w:val="21"/>
              </w:rPr>
              <w:t>（2）浇筑混凝土前应进行钢筋隐蔽工程验收，内容包括：</w:t>
            </w:r>
          </w:p>
          <w:p>
            <w:pPr>
              <w:pStyle w:val="29"/>
              <w:ind w:firstLine="0" w:firstLineChars="0"/>
              <w:jc w:val="left"/>
              <w:rPr>
                <w:rFonts w:ascii="宋体" w:hAnsi="宋体" w:eastAsia="宋体"/>
                <w:szCs w:val="21"/>
              </w:rPr>
            </w:pPr>
            <w:r>
              <w:rPr>
                <w:rFonts w:hint="eastAsia" w:ascii="宋体" w:hAnsi="宋体" w:eastAsia="宋体"/>
                <w:szCs w:val="21"/>
              </w:rPr>
              <w:t>①纵向受力钢筋的品种、规格、数量、位置等；</w:t>
            </w:r>
          </w:p>
          <w:p>
            <w:pPr>
              <w:pStyle w:val="29"/>
              <w:ind w:firstLine="0" w:firstLineChars="0"/>
              <w:jc w:val="left"/>
              <w:rPr>
                <w:rFonts w:ascii="宋体" w:hAnsi="宋体" w:eastAsia="宋体"/>
                <w:szCs w:val="21"/>
              </w:rPr>
            </w:pPr>
            <w:r>
              <w:rPr>
                <w:rFonts w:hint="eastAsia" w:ascii="宋体" w:hAnsi="宋体" w:eastAsia="宋体"/>
                <w:szCs w:val="21"/>
              </w:rPr>
              <w:t>②钢筋的连接方式、接头位置、接头数量、接头面积百分率等；</w:t>
            </w:r>
          </w:p>
          <w:p>
            <w:pPr>
              <w:pStyle w:val="29"/>
              <w:ind w:firstLine="0" w:firstLineChars="0"/>
              <w:jc w:val="left"/>
              <w:rPr>
                <w:rFonts w:ascii="宋体" w:hAnsi="宋体" w:eastAsia="宋体"/>
                <w:szCs w:val="21"/>
              </w:rPr>
            </w:pPr>
            <w:r>
              <w:rPr>
                <w:rFonts w:hint="eastAsia" w:ascii="宋体" w:hAnsi="宋体" w:eastAsia="宋体"/>
                <w:szCs w:val="21"/>
              </w:rPr>
              <w:t>③箍筋、横向钢筋的品种、规格、数量、间距等；</w:t>
            </w:r>
          </w:p>
          <w:p>
            <w:pPr>
              <w:pStyle w:val="29"/>
              <w:ind w:firstLine="0" w:firstLineChars="0"/>
              <w:jc w:val="left"/>
              <w:rPr>
                <w:rFonts w:ascii="宋体" w:hAnsi="宋体" w:eastAsia="宋体"/>
                <w:szCs w:val="21"/>
              </w:rPr>
            </w:pPr>
            <w:r>
              <w:rPr>
                <w:rFonts w:hint="eastAsia" w:ascii="宋体" w:hAnsi="宋体" w:eastAsia="宋体"/>
                <w:szCs w:val="21"/>
              </w:rPr>
              <w:t>④预埋件的规格、数量、位置等。</w:t>
            </w:r>
          </w:p>
          <w:p>
            <w:pPr>
              <w:pStyle w:val="29"/>
              <w:ind w:firstLine="0" w:firstLineChars="0"/>
              <w:jc w:val="left"/>
              <w:rPr>
                <w:rFonts w:ascii="宋体" w:hAnsi="宋体" w:eastAsia="宋体"/>
                <w:szCs w:val="21"/>
              </w:rPr>
            </w:pPr>
            <w:r>
              <w:rPr>
                <w:rFonts w:hint="eastAsia" w:ascii="宋体" w:hAnsi="宋体" w:eastAsia="宋体"/>
                <w:szCs w:val="21"/>
              </w:rPr>
              <w:t xml:space="preserve">（二）原材料质量检查验收 </w:t>
            </w:r>
          </w:p>
          <w:p>
            <w:pPr>
              <w:pStyle w:val="29"/>
              <w:ind w:firstLine="0" w:firstLineChars="0"/>
              <w:jc w:val="left"/>
              <w:rPr>
                <w:rFonts w:ascii="宋体" w:hAnsi="宋体" w:eastAsia="宋体"/>
                <w:szCs w:val="21"/>
              </w:rPr>
            </w:pPr>
            <w:r>
              <w:rPr>
                <w:rFonts w:hint="eastAsia" w:ascii="宋体" w:hAnsi="宋体" w:eastAsia="宋体"/>
                <w:szCs w:val="21"/>
              </w:rPr>
              <w:t>1.  主控项目</w:t>
            </w:r>
          </w:p>
          <w:p>
            <w:pPr>
              <w:pStyle w:val="29"/>
              <w:ind w:firstLine="0" w:firstLineChars="0"/>
              <w:jc w:val="left"/>
              <w:rPr>
                <w:rFonts w:ascii="宋体" w:hAnsi="宋体" w:eastAsia="宋体"/>
                <w:szCs w:val="21"/>
              </w:rPr>
            </w:pPr>
            <w:r>
              <w:rPr>
                <w:rFonts w:hint="eastAsia" w:ascii="宋体" w:hAnsi="宋体" w:eastAsia="宋体"/>
                <w:szCs w:val="21"/>
              </w:rPr>
              <w:t>（1）钢筋进场时，应按现行国家标准《钢筋混凝土用热轧带肋钢筋》GB 1499等的规定抽取试件作力学性能检验，其质量必须符合有关标准的规定。</w:t>
            </w:r>
          </w:p>
          <w:p>
            <w:pPr>
              <w:pStyle w:val="29"/>
              <w:ind w:firstLine="0" w:firstLineChars="0"/>
              <w:jc w:val="left"/>
              <w:rPr>
                <w:rFonts w:ascii="宋体" w:hAnsi="宋体" w:eastAsia="宋体"/>
                <w:szCs w:val="21"/>
              </w:rPr>
            </w:pPr>
            <w:r>
              <w:rPr>
                <w:rFonts w:hint="eastAsia" w:ascii="宋体" w:hAnsi="宋体" w:eastAsia="宋体"/>
                <w:szCs w:val="21"/>
              </w:rPr>
              <w:t>（2）对有抗震设防要求的框架结构，其纵向受力钢筋的强度应满足设计要求；当设计无具体要求时，对一、 二级抗震等级，检验所得的强度实测值应符合下列规定：</w:t>
            </w:r>
          </w:p>
          <w:p>
            <w:pPr>
              <w:pStyle w:val="29"/>
              <w:ind w:firstLine="0" w:firstLineChars="0"/>
              <w:jc w:val="left"/>
              <w:rPr>
                <w:rFonts w:ascii="宋体" w:hAnsi="宋体" w:eastAsia="宋体"/>
                <w:szCs w:val="21"/>
              </w:rPr>
            </w:pPr>
            <w:r>
              <w:rPr>
                <w:rFonts w:hint="eastAsia" w:ascii="宋体" w:hAnsi="宋体" w:eastAsia="宋体"/>
                <w:szCs w:val="21"/>
              </w:rPr>
              <w:t>①钢筋的抗拉强度实测值与屈服强度实测值的比值不应小于1.25；</w:t>
            </w:r>
          </w:p>
          <w:p>
            <w:pPr>
              <w:pStyle w:val="29"/>
              <w:ind w:firstLine="0" w:firstLineChars="0"/>
              <w:jc w:val="left"/>
              <w:rPr>
                <w:rFonts w:ascii="宋体" w:hAnsi="宋体" w:eastAsia="宋体"/>
                <w:szCs w:val="21"/>
              </w:rPr>
            </w:pPr>
            <w:r>
              <w:rPr>
                <w:rFonts w:hint="eastAsia" w:ascii="宋体" w:hAnsi="宋体" w:eastAsia="宋体"/>
                <w:szCs w:val="21"/>
              </w:rPr>
              <w:t xml:space="preserve"> ②钢筋的屈服强度实测值与强度标准值的比值不应大于1.3。</w:t>
            </w:r>
          </w:p>
          <w:p>
            <w:pPr>
              <w:pStyle w:val="29"/>
              <w:ind w:firstLine="0" w:firstLineChars="0"/>
              <w:jc w:val="left"/>
              <w:rPr>
                <w:rFonts w:ascii="宋体" w:hAnsi="宋体" w:eastAsia="宋体"/>
                <w:szCs w:val="21"/>
              </w:rPr>
            </w:pPr>
            <w:r>
              <w:rPr>
                <w:rFonts w:hint="eastAsia" w:ascii="宋体" w:hAnsi="宋体" w:eastAsia="宋体"/>
                <w:szCs w:val="21"/>
              </w:rPr>
              <w:t>（3）当发现钢筋脆断、焊接性能不良或力学性能显著不正常等现象时，应对该批钢筋进行化学成分检验或其他专项检验。</w:t>
            </w:r>
          </w:p>
          <w:p>
            <w:pPr>
              <w:pStyle w:val="29"/>
              <w:ind w:firstLine="0" w:firstLineChars="0"/>
              <w:jc w:val="left"/>
              <w:rPr>
                <w:rFonts w:ascii="宋体" w:hAnsi="宋体" w:eastAsia="宋体"/>
                <w:szCs w:val="21"/>
              </w:rPr>
            </w:pPr>
            <w:r>
              <w:rPr>
                <w:rFonts w:hint="eastAsia" w:ascii="宋体" w:hAnsi="宋体" w:eastAsia="宋体"/>
                <w:szCs w:val="21"/>
              </w:rPr>
              <w:t>检验方法：检查化学成分等专项检验报告。 </w:t>
            </w:r>
          </w:p>
          <w:p>
            <w:pPr>
              <w:pStyle w:val="29"/>
              <w:ind w:firstLine="0" w:firstLineChars="0"/>
              <w:jc w:val="left"/>
              <w:rPr>
                <w:rFonts w:ascii="宋体" w:hAnsi="宋体" w:eastAsia="宋体"/>
                <w:szCs w:val="21"/>
              </w:rPr>
            </w:pPr>
            <w:r>
              <w:rPr>
                <w:rFonts w:hint="eastAsia" w:ascii="宋体" w:hAnsi="宋体" w:eastAsia="宋体"/>
                <w:szCs w:val="21"/>
              </w:rPr>
              <w:t>说明：在钢筋分项工程施工过程中，若发现钢筋性能异常，应立即停止使用，并对同批钢筋进行专项检验。</w:t>
            </w:r>
          </w:p>
          <w:p>
            <w:pPr>
              <w:pStyle w:val="29"/>
              <w:ind w:firstLine="0" w:firstLineChars="0"/>
              <w:jc w:val="left"/>
              <w:rPr>
                <w:rFonts w:ascii="宋体" w:hAnsi="宋体" w:eastAsia="宋体"/>
                <w:szCs w:val="21"/>
              </w:rPr>
            </w:pPr>
            <w:r>
              <w:rPr>
                <w:rFonts w:hint="eastAsia" w:ascii="宋体" w:hAnsi="宋体" w:eastAsia="宋体"/>
                <w:szCs w:val="21"/>
              </w:rPr>
              <w:t>2.  一般项目</w:t>
            </w:r>
          </w:p>
          <w:p>
            <w:pPr>
              <w:pStyle w:val="29"/>
              <w:jc w:val="left"/>
              <w:rPr>
                <w:rFonts w:ascii="宋体" w:hAnsi="宋体" w:eastAsia="宋体"/>
                <w:szCs w:val="21"/>
              </w:rPr>
            </w:pPr>
            <w:r>
              <w:rPr>
                <w:rFonts w:hint="eastAsia" w:ascii="宋体" w:hAnsi="宋体" w:eastAsia="宋体"/>
                <w:szCs w:val="21"/>
              </w:rPr>
              <w:t>钢筋应平直、无损伤、表面不得有裂纹、油污、颗粒状或片状老锈。</w:t>
            </w:r>
          </w:p>
          <w:p>
            <w:pPr>
              <w:pStyle w:val="29"/>
              <w:jc w:val="left"/>
              <w:rPr>
                <w:rFonts w:ascii="宋体" w:hAnsi="宋体" w:eastAsia="宋体"/>
                <w:szCs w:val="21"/>
              </w:rPr>
            </w:pPr>
            <w:r>
              <w:rPr>
                <w:rFonts w:hint="eastAsia" w:ascii="宋体" w:hAnsi="宋体" w:eastAsia="宋体"/>
                <w:szCs w:val="21"/>
              </w:rPr>
              <w:t>检查数量：进场时和使用前全数检查。</w:t>
            </w:r>
          </w:p>
          <w:p>
            <w:pPr>
              <w:pStyle w:val="29"/>
              <w:jc w:val="left"/>
              <w:rPr>
                <w:rFonts w:ascii="宋体" w:hAnsi="宋体" w:eastAsia="宋体"/>
                <w:szCs w:val="21"/>
              </w:rPr>
            </w:pPr>
            <w:r>
              <w:rPr>
                <w:rFonts w:hint="eastAsia" w:ascii="宋体" w:hAnsi="宋体" w:eastAsia="宋体"/>
                <w:szCs w:val="21"/>
              </w:rPr>
              <w:t>检验方法：观察。</w:t>
            </w:r>
          </w:p>
          <w:p>
            <w:pPr>
              <w:pStyle w:val="29"/>
              <w:ind w:firstLine="0" w:firstLineChars="0"/>
              <w:jc w:val="left"/>
              <w:rPr>
                <w:rFonts w:ascii="宋体" w:hAnsi="宋体" w:eastAsia="宋体"/>
                <w:szCs w:val="21"/>
              </w:rPr>
            </w:pPr>
            <w:r>
              <w:rPr>
                <w:rFonts w:hint="eastAsia" w:ascii="宋体" w:hAnsi="宋体" w:eastAsia="宋体"/>
                <w:szCs w:val="21"/>
              </w:rPr>
              <w:t>（三）钢筋加工质量检查验收</w:t>
            </w:r>
          </w:p>
          <w:p>
            <w:pPr>
              <w:pStyle w:val="29"/>
              <w:ind w:firstLine="0" w:firstLineChars="0"/>
              <w:jc w:val="left"/>
              <w:rPr>
                <w:rFonts w:ascii="宋体" w:hAnsi="宋体" w:eastAsia="宋体"/>
                <w:szCs w:val="21"/>
              </w:rPr>
            </w:pPr>
            <w:r>
              <w:rPr>
                <w:rFonts w:hint="eastAsia" w:ascii="宋体" w:hAnsi="宋体" w:eastAsia="宋体"/>
                <w:szCs w:val="21"/>
              </w:rPr>
              <w:t>1.  主控项目</w:t>
            </w:r>
          </w:p>
          <w:p>
            <w:pPr>
              <w:pStyle w:val="29"/>
              <w:ind w:firstLine="0" w:firstLineChars="0"/>
              <w:jc w:val="left"/>
              <w:rPr>
                <w:rFonts w:ascii="宋体" w:hAnsi="宋体" w:eastAsia="宋体"/>
                <w:szCs w:val="21"/>
              </w:rPr>
            </w:pPr>
            <w:r>
              <w:rPr>
                <w:rFonts w:hint="eastAsia" w:ascii="宋体" w:hAnsi="宋体" w:eastAsia="宋体"/>
                <w:szCs w:val="21"/>
              </w:rPr>
              <w:t>（1）受力钢筋的弯钩和弯折应符合下列规定：</w:t>
            </w:r>
          </w:p>
          <w:p>
            <w:pPr>
              <w:pStyle w:val="29"/>
              <w:ind w:firstLine="0" w:firstLineChars="0"/>
              <w:jc w:val="left"/>
              <w:rPr>
                <w:rFonts w:ascii="宋体" w:hAnsi="宋体" w:eastAsia="宋体"/>
                <w:szCs w:val="21"/>
              </w:rPr>
            </w:pPr>
            <w:r>
              <w:rPr>
                <w:rFonts w:hint="eastAsia" w:ascii="宋体" w:hAnsi="宋体" w:eastAsia="宋体"/>
                <w:szCs w:val="21"/>
              </w:rPr>
              <w:t>①HPB235级钢筋未端应作180°弯钩，其弯弧内直径不应小于钢筋直径的2.5倍，弯钩的弯后平直部分长度不应小于钢筋直径的3倍；</w:t>
            </w:r>
          </w:p>
          <w:p>
            <w:pPr>
              <w:pStyle w:val="29"/>
              <w:ind w:firstLine="0" w:firstLineChars="0"/>
              <w:jc w:val="left"/>
              <w:rPr>
                <w:rFonts w:ascii="宋体" w:hAnsi="宋体" w:eastAsia="宋体"/>
                <w:szCs w:val="21"/>
              </w:rPr>
            </w:pPr>
            <w:r>
              <w:rPr>
                <w:rFonts w:hint="eastAsia" w:ascii="宋体" w:hAnsi="宋体" w:eastAsia="宋体"/>
                <w:szCs w:val="21"/>
              </w:rPr>
              <w:t>②当设计要求钢筋末端需作135°弯钩时，HRB335级、HRB400级钢筋的弯弧内直径不应小于钢筋直径的4倍，弯钩的弯后平直部分长度应符合设计要求；</w:t>
            </w:r>
          </w:p>
          <w:p>
            <w:pPr>
              <w:pStyle w:val="29"/>
              <w:ind w:firstLine="0" w:firstLineChars="0"/>
              <w:jc w:val="left"/>
              <w:rPr>
                <w:rFonts w:ascii="宋体" w:hAnsi="宋体" w:eastAsia="宋体"/>
                <w:szCs w:val="21"/>
              </w:rPr>
            </w:pPr>
            <w:r>
              <w:rPr>
                <w:rFonts w:hint="eastAsia" w:ascii="宋体" w:hAnsi="宋体" w:eastAsia="宋体"/>
                <w:szCs w:val="21"/>
              </w:rPr>
              <w:t>③钢筋作不大于90°的弯折时，弯折处的弯弧内直径不应小于钢筋直径的5倍。</w:t>
            </w:r>
          </w:p>
          <w:p>
            <w:pPr>
              <w:pStyle w:val="29"/>
              <w:ind w:firstLine="0" w:firstLineChars="0"/>
              <w:jc w:val="left"/>
              <w:rPr>
                <w:rFonts w:ascii="宋体" w:hAnsi="宋体" w:eastAsia="宋体"/>
                <w:szCs w:val="21"/>
              </w:rPr>
            </w:pPr>
            <w:r>
              <w:rPr>
                <w:rFonts w:hint="eastAsia" w:ascii="宋体" w:hAnsi="宋体" w:eastAsia="宋体"/>
                <w:szCs w:val="21"/>
              </w:rPr>
              <w:t>（2）除焊接封闭式箍筋外，箍筋的末端应作弯钩，弯钩形式应符合设计要求；当设计无具体要求时，应符合下列规定：</w:t>
            </w:r>
          </w:p>
          <w:p>
            <w:pPr>
              <w:pStyle w:val="29"/>
              <w:ind w:firstLine="0" w:firstLineChars="0"/>
              <w:jc w:val="left"/>
              <w:rPr>
                <w:rFonts w:ascii="宋体" w:hAnsi="宋体" w:eastAsia="宋体"/>
                <w:szCs w:val="21"/>
              </w:rPr>
            </w:pPr>
            <w:r>
              <w:rPr>
                <w:rFonts w:hint="eastAsia" w:ascii="宋体" w:hAnsi="宋体" w:eastAsia="宋体"/>
                <w:szCs w:val="21"/>
              </w:rPr>
              <w:t>①箍筋弯钩的弯弧内直径除应满足上述规定外，尚应不小于受力钢筋直径；</w:t>
            </w:r>
          </w:p>
          <w:p>
            <w:pPr>
              <w:pStyle w:val="29"/>
              <w:ind w:firstLine="0" w:firstLineChars="0"/>
              <w:jc w:val="left"/>
              <w:rPr>
                <w:rFonts w:ascii="宋体" w:hAnsi="宋体" w:eastAsia="宋体"/>
                <w:szCs w:val="21"/>
              </w:rPr>
            </w:pPr>
            <w:r>
              <w:rPr>
                <w:rFonts w:hint="eastAsia" w:ascii="宋体" w:hAnsi="宋体" w:eastAsia="宋体"/>
                <w:szCs w:val="21"/>
              </w:rPr>
              <w:t>②箍筋弯钩的弯折角度：对一般结构，不应小于90°；对有抗震等要求的结构，应为135°；</w:t>
            </w:r>
          </w:p>
          <w:p>
            <w:pPr>
              <w:pStyle w:val="29"/>
              <w:ind w:firstLine="0" w:firstLineChars="0"/>
              <w:jc w:val="left"/>
              <w:rPr>
                <w:rFonts w:ascii="宋体" w:hAnsi="宋体" w:eastAsia="宋体"/>
                <w:szCs w:val="21"/>
              </w:rPr>
            </w:pPr>
            <w:r>
              <w:rPr>
                <w:rFonts w:hint="eastAsia" w:ascii="宋体" w:hAnsi="宋体" w:eastAsia="宋体"/>
                <w:szCs w:val="21"/>
              </w:rPr>
              <w:t>③箍筋弯后平直部分长度：对一般结构，不宜小于箍筋直径的5倍；对有抗震等要求的结构，不应小于箍筋直径的10倍。</w:t>
            </w:r>
          </w:p>
          <w:p>
            <w:pPr>
              <w:pStyle w:val="29"/>
              <w:ind w:firstLine="0" w:firstLineChars="0"/>
              <w:jc w:val="left"/>
              <w:rPr>
                <w:rFonts w:ascii="宋体" w:hAnsi="宋体" w:eastAsia="宋体"/>
                <w:szCs w:val="21"/>
              </w:rPr>
            </w:pPr>
            <w:r>
              <w:rPr>
                <w:rFonts w:hint="eastAsia" w:ascii="宋体" w:hAnsi="宋体" w:eastAsia="宋体"/>
                <w:szCs w:val="21"/>
              </w:rPr>
              <w:t>2. 一般项目</w:t>
            </w:r>
          </w:p>
          <w:p>
            <w:pPr>
              <w:pStyle w:val="29"/>
              <w:ind w:firstLine="0" w:firstLineChars="0"/>
              <w:jc w:val="left"/>
              <w:rPr>
                <w:rFonts w:ascii="宋体" w:hAnsi="宋体" w:eastAsia="宋体"/>
                <w:szCs w:val="21"/>
              </w:rPr>
            </w:pPr>
            <w:r>
              <w:rPr>
                <w:rFonts w:hint="eastAsia" w:ascii="宋体" w:hAnsi="宋体" w:eastAsia="宋体"/>
                <w:szCs w:val="21"/>
              </w:rPr>
              <w:t>钢筋调直宜采用机械方法，也可采用冷拉方法。当采用冷拉方法调直钢筋时，HPB235级的钢筋的冷拉率不宜大于4%，HRB335级、HRB400级和RRB400级钢筋的冷拉率不宜大于1%。</w:t>
            </w:r>
          </w:p>
          <w:p>
            <w:pPr>
              <w:pStyle w:val="29"/>
              <w:numPr>
                <w:ilvl w:val="0"/>
                <w:numId w:val="7"/>
              </w:numPr>
              <w:jc w:val="left"/>
              <w:rPr>
                <w:rFonts w:ascii="宋体" w:hAnsi="宋体" w:eastAsia="宋体"/>
                <w:szCs w:val="21"/>
              </w:rPr>
            </w:pPr>
            <w:r>
              <w:rPr>
                <w:rFonts w:hint="eastAsia" w:ascii="宋体" w:hAnsi="宋体" w:eastAsia="宋体"/>
                <w:szCs w:val="21"/>
              </w:rPr>
              <w:t xml:space="preserve">钢筋连接质量检查验收 </w:t>
            </w:r>
          </w:p>
          <w:p>
            <w:pPr>
              <w:pStyle w:val="29"/>
              <w:ind w:firstLine="0" w:firstLineChars="0"/>
              <w:jc w:val="left"/>
              <w:rPr>
                <w:rFonts w:ascii="宋体" w:hAnsi="宋体" w:eastAsia="宋体"/>
                <w:szCs w:val="21"/>
              </w:rPr>
            </w:pPr>
            <w:r>
              <w:rPr>
                <w:rFonts w:hint="eastAsia" w:ascii="宋体" w:hAnsi="宋体" w:eastAsia="宋体"/>
                <w:szCs w:val="21"/>
              </w:rPr>
              <w:t>1.  主控项目</w:t>
            </w:r>
          </w:p>
          <w:p>
            <w:pPr>
              <w:pStyle w:val="29"/>
              <w:ind w:firstLine="0" w:firstLineChars="0"/>
              <w:jc w:val="left"/>
              <w:rPr>
                <w:rFonts w:ascii="宋体" w:hAnsi="宋体" w:eastAsia="宋体"/>
                <w:szCs w:val="21"/>
              </w:rPr>
            </w:pPr>
            <w:r>
              <w:rPr>
                <w:rFonts w:hint="eastAsia" w:ascii="宋体" w:hAnsi="宋体" w:eastAsia="宋体"/>
                <w:szCs w:val="21"/>
              </w:rPr>
              <w:t>（1）纵向受力钢筋的连接方式应符合设计要求。</w:t>
            </w:r>
          </w:p>
          <w:p>
            <w:pPr>
              <w:pStyle w:val="29"/>
              <w:ind w:firstLine="0" w:firstLineChars="0"/>
              <w:jc w:val="left"/>
              <w:rPr>
                <w:rFonts w:ascii="宋体" w:hAnsi="宋体" w:eastAsia="宋体"/>
                <w:szCs w:val="21"/>
              </w:rPr>
            </w:pPr>
            <w:r>
              <w:rPr>
                <w:rFonts w:hint="eastAsia" w:ascii="宋体" w:hAnsi="宋体" w:eastAsia="宋体"/>
                <w:szCs w:val="21"/>
              </w:rPr>
              <w:t>（2）在施工现场，应按国家现行标准的规定抽取钢筋机械连接接头、焊接接头试件作力学性能检验，其质量应符合有关规程的规定。</w:t>
            </w:r>
          </w:p>
          <w:p>
            <w:pPr>
              <w:pStyle w:val="29"/>
              <w:ind w:firstLine="0" w:firstLineChars="0"/>
              <w:jc w:val="left"/>
              <w:rPr>
                <w:rFonts w:ascii="宋体" w:hAnsi="宋体" w:eastAsia="宋体"/>
                <w:szCs w:val="21"/>
              </w:rPr>
            </w:pPr>
            <w:r>
              <w:rPr>
                <w:rFonts w:hint="eastAsia" w:ascii="宋体" w:hAnsi="宋体" w:eastAsia="宋体"/>
                <w:szCs w:val="21"/>
              </w:rPr>
              <w:t>2.  一般项目</w:t>
            </w:r>
          </w:p>
          <w:p>
            <w:pPr>
              <w:pStyle w:val="29"/>
              <w:ind w:firstLine="0" w:firstLineChars="0"/>
              <w:jc w:val="left"/>
              <w:rPr>
                <w:rFonts w:ascii="宋体" w:hAnsi="宋体" w:eastAsia="宋体"/>
                <w:szCs w:val="21"/>
              </w:rPr>
            </w:pPr>
            <w:r>
              <w:rPr>
                <w:rFonts w:hint="eastAsia" w:ascii="宋体" w:hAnsi="宋体" w:eastAsia="宋体"/>
                <w:szCs w:val="21"/>
              </w:rPr>
              <w:t>（1）钢筋的接头宜设置在受力较小处。同一纵向受力钢筋不宜设置两个或两个以上接头。接头末端至钢筋弯起点的距离不应小于钢筋直径的10倍。</w:t>
            </w:r>
          </w:p>
          <w:p>
            <w:pPr>
              <w:pStyle w:val="29"/>
              <w:ind w:firstLine="0" w:firstLineChars="0"/>
              <w:jc w:val="left"/>
              <w:rPr>
                <w:rFonts w:ascii="宋体" w:hAnsi="宋体" w:eastAsia="宋体"/>
                <w:szCs w:val="21"/>
              </w:rPr>
            </w:pPr>
            <w:r>
              <w:rPr>
                <w:rFonts w:hint="eastAsia" w:ascii="宋体" w:hAnsi="宋体" w:eastAsia="宋体"/>
                <w:szCs w:val="21"/>
              </w:rPr>
              <w:t>（2）在施工现场，应按国家现行标准《钢筋机械连接通用技术规程》、《钢筋焊接及验收规程》的规定对钢筋机械连接接头、焊接接头的外观进行检查，其质量应符合有关规程的规定。</w:t>
            </w:r>
          </w:p>
          <w:p>
            <w:pPr>
              <w:pStyle w:val="29"/>
              <w:ind w:firstLine="0" w:firstLineChars="0"/>
              <w:jc w:val="left"/>
              <w:rPr>
                <w:rFonts w:ascii="宋体" w:hAnsi="宋体" w:eastAsia="宋体"/>
                <w:szCs w:val="21"/>
              </w:rPr>
            </w:pPr>
            <w:r>
              <w:rPr>
                <w:rFonts w:hint="eastAsia" w:ascii="宋体" w:hAnsi="宋体" w:eastAsia="宋体"/>
                <w:szCs w:val="21"/>
              </w:rPr>
              <w:t>（3）当受力钢筋采用机械连接接头或焊接接头时，设置在同一构件内的接头宜相互错开。</w:t>
            </w:r>
          </w:p>
          <w:p>
            <w:pPr>
              <w:pStyle w:val="29"/>
              <w:ind w:firstLine="0" w:firstLineChars="0"/>
              <w:jc w:val="left"/>
              <w:rPr>
                <w:rFonts w:ascii="宋体" w:hAnsi="宋体" w:eastAsia="宋体"/>
                <w:szCs w:val="21"/>
              </w:rPr>
            </w:pPr>
          </w:p>
          <w:p>
            <w:pPr>
              <w:pStyle w:val="29"/>
              <w:ind w:firstLine="0" w:firstLineChars="0"/>
              <w:jc w:val="left"/>
              <w:rPr>
                <w:rFonts w:ascii="宋体" w:hAnsi="宋体" w:eastAsia="宋体"/>
                <w:szCs w:val="21"/>
              </w:rPr>
            </w:pPr>
          </w:p>
          <w:p>
            <w:pPr>
              <w:pStyle w:val="29"/>
              <w:ind w:firstLine="0" w:firstLineChars="0"/>
              <w:jc w:val="left"/>
              <w:rPr>
                <w:rFonts w:ascii="宋体" w:hAnsi="宋体" w:eastAsia="宋体"/>
                <w:szCs w:val="21"/>
              </w:rPr>
            </w:pPr>
          </w:p>
          <w:p>
            <w:pPr>
              <w:pStyle w:val="29"/>
              <w:ind w:firstLine="0" w:firstLineChars="0"/>
              <w:jc w:val="left"/>
              <w:rPr>
                <w:rFonts w:ascii="宋体" w:hAnsi="宋体" w:eastAsia="宋体"/>
                <w:szCs w:val="21"/>
              </w:rPr>
            </w:pPr>
            <w:r>
              <w:rPr>
                <w:rFonts w:hint="eastAsia" w:ascii="宋体" w:hAnsi="宋体" w:eastAsia="宋体"/>
                <w:szCs w:val="21"/>
              </w:rPr>
              <w:t xml:space="preserve"> </w:t>
            </w:r>
          </w:p>
          <w:p>
            <w:pPr>
              <w:pStyle w:val="29"/>
              <w:ind w:firstLine="0" w:firstLineChars="0"/>
              <w:jc w:val="left"/>
              <w:rPr>
                <w:rFonts w:ascii="宋体" w:hAnsi="宋体" w:eastAsia="宋体"/>
                <w:szCs w:val="21"/>
              </w:rPr>
            </w:pPr>
          </w:p>
          <w:p>
            <w:pPr>
              <w:pStyle w:val="29"/>
              <w:jc w:val="left"/>
              <w:rPr>
                <w:rFonts w:ascii="宋体" w:hAnsi="宋体" w:eastAsia="宋体"/>
                <w:szCs w:val="21"/>
              </w:rPr>
            </w:pPr>
          </w:p>
          <w:p>
            <w:pPr>
              <w:pStyle w:val="29"/>
              <w:ind w:firstLine="0" w:firstLineChars="0"/>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（一）钢筋分项工程质量检查验收一般规定</w:t>
            </w:r>
          </w:p>
          <w:p>
            <w:pPr>
              <w:pStyle w:val="29"/>
              <w:ind w:firstLine="0" w:firstLineChars="0"/>
              <w:jc w:val="left"/>
              <w:rPr>
                <w:rFonts w:ascii="宋体" w:hAnsi="宋体" w:eastAsia="宋体"/>
                <w:szCs w:val="21"/>
              </w:rPr>
            </w:pPr>
            <w:r>
              <w:rPr>
                <w:rFonts w:hint="eastAsia" w:ascii="宋体" w:hAnsi="宋体" w:eastAsia="宋体"/>
                <w:szCs w:val="21"/>
              </w:rPr>
              <w:t>（二）原材料质量检查验收</w:t>
            </w:r>
          </w:p>
          <w:p>
            <w:pPr>
              <w:pStyle w:val="29"/>
              <w:ind w:firstLine="0" w:firstLineChars="0"/>
              <w:jc w:val="left"/>
              <w:rPr>
                <w:rFonts w:ascii="宋体" w:hAnsi="宋体" w:eastAsia="宋体"/>
                <w:szCs w:val="21"/>
              </w:rPr>
            </w:pPr>
            <w:r>
              <w:rPr>
                <w:rFonts w:hint="eastAsia" w:ascii="宋体" w:hAnsi="宋体" w:eastAsia="宋体"/>
                <w:szCs w:val="21"/>
              </w:rPr>
              <w:t>（三）钢筋加工质量检查验收</w:t>
            </w:r>
          </w:p>
          <w:p>
            <w:pPr>
              <w:pStyle w:val="29"/>
              <w:ind w:firstLine="0" w:firstLineChars="0"/>
              <w:jc w:val="left"/>
              <w:rPr>
                <w:rFonts w:ascii="宋体" w:hAnsi="宋体" w:eastAsia="宋体"/>
                <w:szCs w:val="21"/>
              </w:rPr>
            </w:pPr>
            <w:r>
              <w:rPr>
                <w:rFonts w:hint="eastAsia" w:ascii="宋体" w:hAnsi="宋体" w:eastAsia="宋体"/>
                <w:szCs w:val="21"/>
              </w:rPr>
              <w:t xml:space="preserve">（四）钢筋连接质量检查验收 </w:t>
            </w:r>
          </w:p>
          <w:p>
            <w:pPr>
              <w:pStyle w:val="29"/>
              <w:ind w:firstLine="0" w:firstLineChars="0"/>
              <w:jc w:val="left"/>
              <w:rPr>
                <w:rFonts w:ascii="宋体" w:hAnsi="宋体" w:eastAsia="宋体"/>
                <w:szCs w:val="21"/>
              </w:rPr>
            </w:pPr>
          </w:p>
          <w:p>
            <w:pPr>
              <w:pStyle w:val="29"/>
              <w:ind w:firstLine="0" w:firstLineChars="0"/>
              <w:jc w:val="left"/>
              <w:rPr>
                <w:rFonts w:ascii="宋体" w:hAnsi="宋体" w:eastAsia="宋体"/>
                <w:szCs w:val="21"/>
              </w:rPr>
            </w:pPr>
            <w:r>
              <w:rPr>
                <w:rFonts w:hint="eastAsia" w:ascii="宋体" w:hAnsi="宋体" w:eastAsia="宋体"/>
                <w:szCs w:val="21"/>
              </w:rPr>
              <w:t xml:space="preserve"> </w:t>
            </w:r>
          </w:p>
          <w:p>
            <w:pPr>
              <w:pStyle w:val="29"/>
              <w:ind w:firstLine="0" w:firstLineChars="0"/>
              <w:jc w:val="left"/>
              <w:rPr>
                <w:rFonts w:ascii="宋体" w:hAnsi="宋体" w:eastAsia="宋体"/>
                <w:szCs w:val="21"/>
              </w:rPr>
            </w:pPr>
          </w:p>
          <w:p>
            <w:pPr>
              <w:jc w:val="left"/>
              <w:rPr>
                <w:szCs w:val="21"/>
              </w:rPr>
            </w:pP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kern w:val="0"/>
                <w:sz w:val="22"/>
              </w:rPr>
              <w:t>课后思考题7、10</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sz w:val="24"/>
          <w:szCs w:val="24"/>
        </w:rPr>
      </w:pPr>
    </w:p>
    <w:p>
      <w:pPr>
        <w:widowControl/>
        <w:jc w:val="left"/>
        <w:rPr>
          <w:b/>
          <w:sz w:val="44"/>
          <w:szCs w:val="44"/>
        </w:rPr>
      </w:pPr>
      <w:r>
        <w:rPr>
          <w:b/>
          <w:sz w:val="44"/>
          <w:szCs w:val="44"/>
        </w:rPr>
        <w:br w:type="page"/>
      </w:r>
    </w:p>
    <w:p>
      <w:pPr>
        <w:jc w:val="center"/>
        <w:rPr>
          <w:sz w:val="28"/>
          <w:szCs w:val="28"/>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第7、8、9次课，6学时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kern w:val="0"/>
                <w:sz w:val="22"/>
              </w:rPr>
              <w:t>第一章：钢筋的加工（调直、下料计算、切断、弯钩制作）实训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numPr>
                <w:ilvl w:val="0"/>
                <w:numId w:val="8"/>
              </w:numPr>
              <w:jc w:val="left"/>
              <w:rPr>
                <w:szCs w:val="21"/>
              </w:rPr>
            </w:pPr>
            <w:r>
              <w:rPr>
                <w:rFonts w:hint="eastAsia"/>
                <w:szCs w:val="21"/>
              </w:rPr>
              <w:t>掌握钢筋下料计算的方法；</w:t>
            </w:r>
          </w:p>
          <w:p>
            <w:pPr>
              <w:numPr>
                <w:ilvl w:val="0"/>
                <w:numId w:val="8"/>
              </w:numPr>
              <w:jc w:val="left"/>
              <w:rPr>
                <w:szCs w:val="21"/>
              </w:rPr>
            </w:pPr>
            <w:r>
              <w:rPr>
                <w:rFonts w:hint="eastAsia"/>
                <w:szCs w:val="21"/>
              </w:rPr>
              <w:t>掌握钢筋调直、切断机械的使用方法。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重点：下料计算的方法、调直机、切断机的使用方法；</w:t>
            </w:r>
          </w:p>
          <w:p>
            <w:pPr>
              <w:jc w:val="left"/>
              <w:rPr>
                <w:szCs w:val="21"/>
              </w:rPr>
            </w:pPr>
            <w:r>
              <w:rPr>
                <w:rFonts w:hint="eastAsia"/>
                <w:szCs w:val="21"/>
              </w:rPr>
              <w:t>难点：钢筋下料计算、弯钩制作。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组织教学：组织学生到达实训场地，清点人数；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施工场地、钢筋棚、安全保护装备。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钢筋的加工有哪些类型？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9"/>
              </w:numPr>
              <w:jc w:val="left"/>
              <w:rPr>
                <w:szCs w:val="21"/>
              </w:rPr>
            </w:pPr>
            <w:r>
              <w:rPr>
                <w:rFonts w:hint="eastAsia"/>
                <w:szCs w:val="21"/>
              </w:rPr>
              <w:t>钢筋的下料计算；</w:t>
            </w:r>
          </w:p>
          <w:p>
            <w:pPr>
              <w:numPr>
                <w:ilvl w:val="0"/>
                <w:numId w:val="9"/>
              </w:numPr>
              <w:jc w:val="left"/>
              <w:rPr>
                <w:szCs w:val="21"/>
              </w:rPr>
            </w:pPr>
            <w:r>
              <w:rPr>
                <w:rFonts w:hint="eastAsia"/>
                <w:szCs w:val="21"/>
              </w:rPr>
              <w:t>钢筋的调直与切断。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jc w:val="left"/>
              <w:rPr>
                <w:szCs w:val="21"/>
              </w:rPr>
            </w:pPr>
            <w:r>
              <w:rPr>
                <w:rFonts w:hint="eastAsia"/>
                <w:szCs w:val="21"/>
              </w:rPr>
              <w:t>一、钢筋配料</w:t>
            </w:r>
          </w:p>
          <w:p>
            <w:pPr>
              <w:jc w:val="left"/>
              <w:rPr>
                <w:szCs w:val="21"/>
              </w:rPr>
            </w:pPr>
            <w:r>
              <w:rPr>
                <w:rFonts w:hint="eastAsia"/>
                <w:szCs w:val="21"/>
              </w:rPr>
              <w:t xml:space="preserve">钢筋配料就是根据结构施工图，分别计算构件各钢筋的下料长度、根数及重量，编制出钢筋配料单，作为备料、加工和结算的依据。 </w:t>
            </w:r>
          </w:p>
          <w:p>
            <w:pPr>
              <w:jc w:val="left"/>
              <w:rPr>
                <w:szCs w:val="21"/>
              </w:rPr>
            </w:pPr>
          </w:p>
          <w:p>
            <w:pPr>
              <w:jc w:val="left"/>
              <w:rPr>
                <w:szCs w:val="21"/>
              </w:rPr>
            </w:pPr>
            <w:r>
              <w:rPr>
                <w:rFonts w:hint="eastAsia"/>
                <w:szCs w:val="21"/>
              </w:rPr>
              <w:t>1、各种钢筋下料长度计算如下：</w:t>
            </w:r>
          </w:p>
          <w:p>
            <w:pPr>
              <w:jc w:val="left"/>
              <w:rPr>
                <w:szCs w:val="21"/>
              </w:rPr>
            </w:pPr>
            <w:r>
              <w:rPr>
                <w:rFonts w:hint="eastAsia"/>
                <w:szCs w:val="21"/>
              </w:rPr>
              <w:t>直钢筋下料长度＝构件长度－保护层厚度＋弯钧增加长度</w:t>
            </w:r>
          </w:p>
          <w:p>
            <w:pPr>
              <w:jc w:val="left"/>
              <w:rPr>
                <w:szCs w:val="21"/>
              </w:rPr>
            </w:pPr>
            <w:r>
              <w:rPr>
                <w:rFonts w:hint="eastAsia"/>
                <w:szCs w:val="21"/>
              </w:rPr>
              <w:t>弯起钢筋下料长度＝直段长度＋斜段长度－弯曲调整值＋弯钩增加长度</w:t>
            </w:r>
          </w:p>
          <w:p>
            <w:pPr>
              <w:jc w:val="left"/>
              <w:rPr>
                <w:szCs w:val="21"/>
              </w:rPr>
            </w:pPr>
            <w:r>
              <w:rPr>
                <w:rFonts w:hint="eastAsia"/>
                <w:szCs w:val="21"/>
              </w:rPr>
              <w:t>箍筋下料长度＝箍筋外包周长－弯曲调整值＋弯钩增加长度 ＝箍筋周长＋调整值</w:t>
            </w:r>
          </w:p>
          <w:p>
            <w:pPr>
              <w:jc w:val="left"/>
              <w:rPr>
                <w:szCs w:val="21"/>
              </w:rPr>
            </w:pPr>
            <w:r>
              <w:drawing>
                <wp:inline distT="0" distB="0" distL="114300" distR="114300">
                  <wp:extent cx="2988945" cy="615950"/>
                  <wp:effectExtent l="0" t="0" r="190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2988945" cy="615950"/>
                          </a:xfrm>
                          <a:prstGeom prst="rect">
                            <a:avLst/>
                          </a:prstGeom>
                          <a:noFill/>
                          <a:ln w="9525">
                            <a:noFill/>
                          </a:ln>
                        </pic:spPr>
                      </pic:pic>
                    </a:graphicData>
                  </a:graphic>
                </wp:inline>
              </w:drawing>
            </w:r>
          </w:p>
          <w:p>
            <w:pPr>
              <w:jc w:val="left"/>
              <w:rPr>
                <w:szCs w:val="21"/>
              </w:rPr>
            </w:pPr>
            <w:r>
              <w:rPr>
                <w:rFonts w:hint="eastAsia"/>
                <w:szCs w:val="21"/>
              </w:rPr>
              <w:t>2、配料计算的注意事项</w:t>
            </w:r>
          </w:p>
          <w:p>
            <w:pPr>
              <w:jc w:val="left"/>
              <w:rPr>
                <w:szCs w:val="21"/>
              </w:rPr>
            </w:pPr>
            <w:r>
              <w:rPr>
                <w:rFonts w:hint="eastAsia"/>
                <w:szCs w:val="21"/>
              </w:rPr>
              <w:t>a.在设计图纸中，钢筋配置的细节问题没有注明时，一般可按构造要求处理；</w:t>
            </w:r>
          </w:p>
          <w:p>
            <w:pPr>
              <w:jc w:val="left"/>
              <w:rPr>
                <w:szCs w:val="21"/>
              </w:rPr>
            </w:pPr>
            <w:r>
              <w:rPr>
                <w:rFonts w:hint="eastAsia"/>
                <w:szCs w:val="21"/>
              </w:rPr>
              <w:t xml:space="preserve">b.配料计算时，要考虑钢筋的形状和尺寸在满足设计要求的前提下有利于加工安装；    </w:t>
            </w:r>
          </w:p>
          <w:p>
            <w:pPr>
              <w:jc w:val="left"/>
              <w:rPr>
                <w:szCs w:val="21"/>
              </w:rPr>
            </w:pPr>
            <w:r>
              <w:rPr>
                <w:rFonts w:hint="eastAsia"/>
                <w:szCs w:val="21"/>
              </w:rPr>
              <w:t>c.配料时，还要考虑施工需要的附加钢筋。</w:t>
            </w:r>
          </w:p>
          <w:p>
            <w:pPr>
              <w:ind w:firstLine="420"/>
              <w:jc w:val="left"/>
              <w:rPr>
                <w:szCs w:val="21"/>
              </w:rPr>
            </w:pPr>
            <w:r>
              <w:rPr>
                <w:rFonts w:hint="eastAsia"/>
                <w:szCs w:val="21"/>
              </w:rPr>
              <w:t>例如，后张预应力构件预留孔道定位用的钢筋井字架、基础双层钢筋网中保证上层钢筋网位置用的钢筋撑脚（马凳）、墙板双层钢筋网中固定钢筋间距用的钢筋撑铁、柱钢筋骨架增加四面斜撑等。</w:t>
            </w:r>
          </w:p>
          <w:p>
            <w:pPr>
              <w:jc w:val="left"/>
              <w:rPr>
                <w:szCs w:val="21"/>
              </w:rPr>
            </w:pPr>
            <w:r>
              <w:rPr>
                <w:rFonts w:hint="eastAsia"/>
                <w:szCs w:val="21"/>
              </w:rPr>
              <w:t>二、钢筋调直</w:t>
            </w:r>
          </w:p>
          <w:p>
            <w:pPr>
              <w:jc w:val="left"/>
              <w:rPr>
                <w:szCs w:val="21"/>
              </w:rPr>
            </w:pPr>
            <w:r>
              <w:rPr>
                <w:rFonts w:hint="eastAsia"/>
                <w:szCs w:val="21"/>
              </w:rPr>
              <w:t>1．钢筋调直机</w:t>
            </w:r>
          </w:p>
          <w:p>
            <w:pPr>
              <w:ind w:firstLine="420"/>
              <w:jc w:val="left"/>
              <w:rPr>
                <w:szCs w:val="21"/>
              </w:rPr>
            </w:pPr>
            <w:r>
              <w:rPr>
                <w:rFonts w:hint="eastAsia"/>
                <w:szCs w:val="21"/>
              </w:rPr>
              <w:t>钢筋调直机的技术性能，见表1-23。</w:t>
            </w:r>
          </w:p>
          <w:p>
            <w:pPr>
              <w:ind w:firstLine="420"/>
              <w:jc w:val="left"/>
              <w:rPr>
                <w:szCs w:val="21"/>
              </w:rPr>
            </w:pPr>
            <w:r>
              <w:drawing>
                <wp:inline distT="0" distB="0" distL="114300" distR="114300">
                  <wp:extent cx="2806700" cy="727075"/>
                  <wp:effectExtent l="0" t="0" r="12700" b="15875"/>
                  <wp:docPr id="106500" name="Picture 4" descr="表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 name="Picture 4" descr="表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06700" cy="727075"/>
                          </a:xfrm>
                          <a:prstGeom prst="rect">
                            <a:avLst/>
                          </a:prstGeom>
                          <a:noFill/>
                          <a:ln>
                            <a:noFill/>
                          </a:ln>
                        </pic:spPr>
                      </pic:pic>
                    </a:graphicData>
                  </a:graphic>
                </wp:inline>
              </w:drawing>
            </w:r>
          </w:p>
          <w:p>
            <w:pPr>
              <w:jc w:val="left"/>
              <w:rPr>
                <w:szCs w:val="21"/>
              </w:rPr>
            </w:pPr>
          </w:p>
          <w:p>
            <w:pPr>
              <w:numPr>
                <w:ilvl w:val="0"/>
                <w:numId w:val="10"/>
              </w:numPr>
              <w:jc w:val="left"/>
              <w:rPr>
                <w:szCs w:val="21"/>
              </w:rPr>
            </w:pPr>
            <w:r>
              <w:rPr>
                <w:rFonts w:hint="eastAsia"/>
                <w:szCs w:val="21"/>
              </w:rPr>
              <w:t>数控钢筋调直切断机</w:t>
            </w:r>
          </w:p>
          <w:p>
            <w:pPr>
              <w:ind w:firstLine="420" w:firstLineChars="200"/>
              <w:jc w:val="left"/>
              <w:rPr>
                <w:szCs w:val="21"/>
              </w:rPr>
            </w:pPr>
            <w:r>
              <w:rPr>
                <w:rFonts w:hint="eastAsia"/>
                <w:szCs w:val="21"/>
              </w:rPr>
              <w:t>数控钢筋调直切断机是在原有调直机的基础上应用电子控制仪，准确控制钢筋断料长度，并自动计数。</w:t>
            </w:r>
          </w:p>
          <w:p>
            <w:pPr>
              <w:ind w:firstLine="420" w:firstLineChars="200"/>
              <w:jc w:val="left"/>
              <w:rPr>
                <w:szCs w:val="21"/>
              </w:rPr>
            </w:pPr>
            <w:r>
              <w:rPr>
                <w:rFonts w:hint="eastAsia"/>
                <w:szCs w:val="21"/>
              </w:rPr>
              <w:t>三、钢筋切断</w:t>
            </w:r>
          </w:p>
          <w:p>
            <w:pPr>
              <w:jc w:val="left"/>
              <w:rPr>
                <w:szCs w:val="21"/>
              </w:rPr>
            </w:pPr>
            <w:r>
              <w:rPr>
                <w:rFonts w:hint="eastAsia"/>
                <w:szCs w:val="21"/>
              </w:rPr>
              <w:t>1．切断前的准备工作</w:t>
            </w:r>
          </w:p>
          <w:p>
            <w:pPr>
              <w:jc w:val="left"/>
              <w:rPr>
                <w:szCs w:val="21"/>
              </w:rPr>
            </w:pPr>
            <w:r>
              <w:rPr>
                <w:rFonts w:hint="eastAsia"/>
                <w:szCs w:val="21"/>
              </w:rPr>
              <w:t>（1）复核。根据钢筋配料单，复核料牌上所标注的钢筋直径、尺寸、根数是否正确。</w:t>
            </w:r>
          </w:p>
          <w:p>
            <w:pPr>
              <w:jc w:val="left"/>
              <w:rPr>
                <w:szCs w:val="21"/>
              </w:rPr>
            </w:pPr>
            <w:r>
              <w:rPr>
                <w:rFonts w:hint="eastAsia"/>
                <w:szCs w:val="21"/>
              </w:rPr>
              <w:t>（2） 制定下料方案。根据所购置的钢筋长短情况和钢筋接头位置的规范要求制定下料方案，长短搭配，合理使用，减少损耗。</w:t>
            </w:r>
          </w:p>
          <w:p>
            <w:pPr>
              <w:jc w:val="left"/>
              <w:rPr>
                <w:szCs w:val="21"/>
              </w:rPr>
            </w:pPr>
            <w:r>
              <w:rPr>
                <w:rFonts w:hint="eastAsia"/>
                <w:szCs w:val="21"/>
              </w:rPr>
              <w:t>（3）量度准确。避免使用短尺量长料，防止产生累计误差。</w:t>
            </w:r>
          </w:p>
          <w:p>
            <w:pPr>
              <w:jc w:val="left"/>
              <w:rPr>
                <w:szCs w:val="21"/>
              </w:rPr>
            </w:pPr>
            <w:r>
              <w:rPr>
                <w:rFonts w:hint="eastAsia"/>
                <w:szCs w:val="21"/>
              </w:rPr>
              <w:t>（4）试切钢筋。调试好切断设备，试切1~2根，尺寸无误后再成批加工。</w:t>
            </w:r>
          </w:p>
          <w:p>
            <w:pPr>
              <w:jc w:val="left"/>
              <w:rPr>
                <w:szCs w:val="21"/>
              </w:rPr>
            </w:pPr>
            <w:r>
              <w:rPr>
                <w:rFonts w:hint="eastAsia"/>
                <w:szCs w:val="21"/>
              </w:rPr>
              <w:t>2．钢筋切断机</w:t>
            </w:r>
          </w:p>
          <w:p>
            <w:pPr>
              <w:jc w:val="left"/>
              <w:rPr>
                <w:szCs w:val="21"/>
              </w:rPr>
            </w:pPr>
            <w:r>
              <w:rPr>
                <w:rFonts w:hint="eastAsia"/>
                <w:szCs w:val="21"/>
              </w:rPr>
              <w:t>钢筋切断机的技术性能，见表1-24。</w:t>
            </w:r>
          </w:p>
          <w:p>
            <w:pPr>
              <w:jc w:val="left"/>
            </w:pPr>
            <w:r>
              <w:drawing>
                <wp:inline distT="0" distB="0" distL="114300" distR="114300">
                  <wp:extent cx="2934335" cy="788035"/>
                  <wp:effectExtent l="0" t="0" r="18415" b="12065"/>
                  <wp:docPr id="111620" name="Picture 4" descr="表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descr="表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34335" cy="788035"/>
                          </a:xfrm>
                          <a:prstGeom prst="rect">
                            <a:avLst/>
                          </a:prstGeom>
                          <a:noFill/>
                          <a:ln>
                            <a:noFill/>
                          </a:ln>
                        </pic:spPr>
                      </pic:pic>
                    </a:graphicData>
                  </a:graphic>
                </wp:inline>
              </w:drawing>
            </w:r>
          </w:p>
          <w:p>
            <w:pPr>
              <w:jc w:val="left"/>
            </w:pPr>
            <w:r>
              <w:rPr>
                <w:rFonts w:hint="eastAsia"/>
              </w:rPr>
              <w:t>3．便携式液压钢筋切断器</w:t>
            </w:r>
          </w:p>
          <w:p>
            <w:pPr>
              <w:jc w:val="left"/>
            </w:pPr>
            <w:r>
              <w:rPr>
                <w:rFonts w:hint="eastAsia"/>
              </w:rPr>
              <w:t>便携式钢筋液压切断器又可分为手动和电动两类，如图1-50所示。</w:t>
            </w:r>
          </w:p>
          <w:p>
            <w:pPr>
              <w:jc w:val="left"/>
            </w:pPr>
            <w:r>
              <w:rPr>
                <w:rFonts w:hint="eastAsia"/>
              </w:rPr>
              <w:t>便携式钢筋切断器可切断直径16mm以下的钢筋，具有体积小、重量轻，操作简单，便于携带等优点。</w:t>
            </w:r>
          </w:p>
          <w:p>
            <w:pPr>
              <w:jc w:val="left"/>
            </w:pPr>
            <w:r>
              <w:drawing>
                <wp:inline distT="0" distB="0" distL="114300" distR="114300">
                  <wp:extent cx="2674620" cy="767715"/>
                  <wp:effectExtent l="0" t="0" r="11430" b="13335"/>
                  <wp:docPr id="115714" name="Picture 4" descr="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 name="Picture 4" descr="1d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74620" cy="767715"/>
                          </a:xfrm>
                          <a:prstGeom prst="rect">
                            <a:avLst/>
                          </a:prstGeom>
                          <a:noFill/>
                          <a:ln>
                            <a:noFill/>
                          </a:ln>
                        </pic:spPr>
                      </pic:pic>
                    </a:graphicData>
                  </a:graphic>
                </wp:inline>
              </w:drawing>
            </w:r>
          </w:p>
          <w:p>
            <w:pPr>
              <w:jc w:val="left"/>
            </w:pPr>
            <w:r>
              <w:rPr>
                <w:rFonts w:hint="eastAsia"/>
              </w:rPr>
              <w:t>4．钢筋切断注意事项</w:t>
            </w:r>
            <w:r>
              <w:rPr>
                <w:rFonts w:hint="eastAsia"/>
              </w:rPr>
              <w:br w:type="textWrapping"/>
            </w:r>
            <w:r>
              <w:rPr>
                <w:rFonts w:hint="eastAsia"/>
              </w:rPr>
              <w:t>（1）检查。使用前应检查刀片安装是否牢固，润滑油是否充足，并应在开机空转正常以后再进行操作。</w:t>
            </w:r>
          </w:p>
          <w:p>
            <w:pPr>
              <w:jc w:val="left"/>
            </w:pPr>
            <w:r>
              <w:rPr>
                <w:rFonts w:hint="eastAsia"/>
              </w:rPr>
              <w:t>（2）切断。钢筋应调直以后再切断，钢筋与刀口应垂直。</w:t>
            </w:r>
          </w:p>
          <w:p>
            <w:pPr>
              <w:jc w:val="left"/>
            </w:pPr>
            <w:r>
              <w:rPr>
                <w:rFonts w:hint="eastAsia"/>
              </w:rPr>
              <w:t>（3）安全。断料时应握紧钢筋，待活动刀片后退时及时将钢筋送进刀口，不要在活动刀片已开始向前推进时，向刀口送料，以免断料不准，甚至发生机械及人身事故；长度在30cm以内的短料，不能直接用手送料切断；禁止切断超过切断机技术性能规定的钢材、以及超过刀片硬度或烧红的钢筋；切断钢筋后，刀口处的屑渣不能直接用手清除或用嘴吹，而应用毛刷刷干净。</w:t>
            </w:r>
          </w:p>
          <w:p>
            <w:pPr>
              <w:jc w:val="left"/>
            </w:pPr>
            <w:r>
              <w:rPr>
                <w:rFonts w:hint="eastAsia" w:ascii="宋体" w:hAnsi="Times New Roman" w:eastAsia="宋体" w:cs="宋体"/>
                <w:sz w:val="24"/>
                <w:szCs w:val="20"/>
                <w:lang w:bidi="ar"/>
              </w:rPr>
              <w:t xml:space="preserve"> </w:t>
            </w:r>
            <w:r>
              <w:rPr>
                <w:rFonts w:hint="eastAsia"/>
              </w:rPr>
              <w:t>四、 钢筋弯制：</w:t>
            </w:r>
          </w:p>
          <w:p>
            <w:pPr>
              <w:jc w:val="left"/>
            </w:pPr>
            <w:r>
              <w:rPr>
                <w:rFonts w:hint="eastAsia"/>
              </w:rPr>
              <w:t xml:space="preserve">    (1)钢筋弯钩。形式有三种，分别为半圆弯钩、直弯钩及斜弯钩。钢筋弯曲后，弯曲处内皮收缩、外皮延伸、轴线长度不变，弯曲处形成圆弧，弯起后尺寸大于下料尺寸。</w:t>
            </w:r>
          </w:p>
          <w:p>
            <w:pPr>
              <w:jc w:val="left"/>
            </w:pPr>
            <w:r>
              <w:rPr>
                <w:rFonts w:hint="eastAsia"/>
              </w:rPr>
              <w:t xml:space="preserve">    HPB235级钢筋弯心直径为2.5d，平直部分为3d。钢筋弯钩增加长度的理论计算值：半圆弯钩为6.25d ,直弯钩为3.5d，斜弯钩为4.9d；HRB335级、HRB400级钢筋末端需作90°或135°弯折时，应按规范规定增大弯芯直径。由于弯芯直径理论计算与实际不一致。实际配料计算时，对半圆钩增加长度参考下表:</w:t>
            </w:r>
          </w:p>
          <w:p>
            <w:pPr>
              <w:jc w:val="center"/>
              <w:rPr>
                <w:b/>
                <w:bCs/>
              </w:rPr>
            </w:pPr>
            <w:r>
              <w:rPr>
                <w:rFonts w:hint="eastAsia"/>
                <w:b/>
                <w:bCs/>
              </w:rPr>
              <w:t>半圆弯钩增加长度参考表</w:t>
            </w:r>
          </w:p>
          <w:p>
            <w:pPr>
              <w:jc w:val="center"/>
              <w:rPr>
                <w:b/>
                <w:bCs/>
              </w:rPr>
            </w:pPr>
            <w:r>
              <w:drawing>
                <wp:inline distT="0" distB="0" distL="114300" distR="114300">
                  <wp:extent cx="3026410" cy="885825"/>
                  <wp:effectExtent l="0" t="0" r="254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9"/>
                          <a:srcRect t="4321" r="-1361"/>
                          <a:stretch>
                            <a:fillRect/>
                          </a:stretch>
                        </pic:blipFill>
                        <pic:spPr>
                          <a:xfrm>
                            <a:off x="0" y="0"/>
                            <a:ext cx="3026410" cy="885825"/>
                          </a:xfrm>
                          <a:prstGeom prst="rect">
                            <a:avLst/>
                          </a:prstGeom>
                          <a:noFill/>
                          <a:ln w="9525">
                            <a:noFill/>
                          </a:ln>
                        </pic:spPr>
                      </pic:pic>
                    </a:graphicData>
                  </a:graphic>
                </wp:inline>
              </w:drawing>
            </w:r>
          </w:p>
          <w:p>
            <w:pPr>
              <w:jc w:val="left"/>
            </w:pPr>
            <w:r>
              <w:rPr>
                <w:rFonts w:hint="eastAsia"/>
              </w:rPr>
              <w:t xml:space="preserve"> (2)弯起钢筋：中间部位弯折处的弯曲直径d不少于钢筋直径的5倍。</w:t>
            </w:r>
          </w:p>
          <w:p>
            <w:pPr>
              <w:jc w:val="left"/>
            </w:pPr>
            <w:r>
              <w:rPr>
                <w:rFonts w:hint="eastAsia"/>
              </w:rPr>
              <w:t>(3)箍筋：箍筋的未端应作弯钩，弯钩形式应符合设计要求。当设计无具体要求时，用HPB235级钢筋或冷拨低碳钢丝制作的箍筋，其弯钩的弯曲直径应大于受力钢筋直径，且不小于箍筋直径的2.5倍；弯钩平直部分的长度对一般结构不宜小于箍筋直径5倍，对有抗震要求的不应小于箍筋的10倍。箍筋的调整值见下表:</w:t>
            </w:r>
          </w:p>
          <w:p>
            <w:pPr>
              <w:jc w:val="left"/>
            </w:pPr>
            <w:r>
              <w:rPr>
                <w:rFonts w:hint="eastAsia"/>
              </w:rPr>
              <w:t>（4）钢筋下料长度应根据构件尺寸、混凝土保护层厚度，钢筋弯曲调整值和弯钩增加长度等规定综合考虑。</w:t>
            </w:r>
          </w:p>
          <w:p>
            <w:pPr>
              <w:jc w:val="center"/>
              <w:rPr>
                <w:b/>
                <w:bCs/>
              </w:rPr>
            </w:pPr>
            <w:r>
              <w:rPr>
                <w:rFonts w:hint="eastAsia"/>
                <w:b/>
                <w:bCs/>
              </w:rPr>
              <w:t>箍筋调整值</w:t>
            </w:r>
          </w:p>
          <w:p>
            <w:pPr>
              <w:jc w:val="center"/>
            </w:pPr>
            <w:r>
              <w:drawing>
                <wp:inline distT="0" distB="0" distL="114300" distR="114300">
                  <wp:extent cx="2987040" cy="1283970"/>
                  <wp:effectExtent l="0" t="0" r="381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a:stretch>
                            <a:fillRect/>
                          </a:stretch>
                        </pic:blipFill>
                        <pic:spPr>
                          <a:xfrm>
                            <a:off x="0" y="0"/>
                            <a:ext cx="2987040" cy="1283970"/>
                          </a:xfrm>
                          <a:prstGeom prst="rect">
                            <a:avLst/>
                          </a:prstGeom>
                          <a:noFill/>
                          <a:ln w="9525">
                            <a:noFill/>
                          </a:ln>
                        </pic:spPr>
                      </pic:pic>
                    </a:graphicData>
                  </a:graphic>
                </wp:inline>
              </w:drawing>
            </w:r>
          </w:p>
          <w:p>
            <w:pPr>
              <w:jc w:val="left"/>
            </w:pPr>
            <w:r>
              <w:rPr>
                <w:rFonts w:hint="eastAsia"/>
              </w:rPr>
              <w:t xml:space="preserve"> 直筋下料长度=构件长度-保护厚度+弯钩增加长度</w:t>
            </w:r>
          </w:p>
          <w:p>
            <w:pPr>
              <w:jc w:val="left"/>
            </w:pPr>
            <w:r>
              <w:rPr>
                <w:rFonts w:hint="eastAsia"/>
              </w:rPr>
              <w:t xml:space="preserve">    弯起钢筋下料长度=直段长度+斜弯长度-弯曲调整值+弯钩增加长度</w:t>
            </w:r>
          </w:p>
          <w:p>
            <w:pPr>
              <w:jc w:val="left"/>
            </w:pPr>
            <w:r>
              <w:rPr>
                <w:rFonts w:hint="eastAsia"/>
              </w:rPr>
              <w:t>箍筋下料长度=箍筋内周长+箍筋调整值+弯钩增加长度</w:t>
            </w:r>
          </w:p>
          <w:p>
            <w:pPr>
              <w:jc w:val="left"/>
            </w:pPr>
            <w:r>
              <w:rPr>
                <w:rFonts w:hint="eastAsia"/>
              </w:rPr>
              <w:t xml:space="preserve">5) 归类、挂牌待领：弯制好的半成品钢筋按配料单中所列的不同型号、规格分类堆放，经质量、数量检验合格后，挂上号牌待领。 </w:t>
            </w:r>
          </w:p>
          <w:p>
            <w:pPr>
              <w:jc w:val="left"/>
            </w:pPr>
            <w:r>
              <w:rPr>
                <w:rFonts w:hint="eastAsia"/>
              </w:rPr>
              <w:t>各类型钢筋半成品，应按规格、型号、品种堆放整齐，挂好标志牌，堆放场所应有遮盖，防止雨淋日晒。</w:t>
            </w: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3.分配任务（10分钟）</w:t>
            </w:r>
          </w:p>
        </w:tc>
        <w:tc>
          <w:tcPr>
            <w:tcW w:w="4923" w:type="dxa"/>
          </w:tcPr>
          <w:p>
            <w:pPr>
              <w:pStyle w:val="29"/>
              <w:jc w:val="left"/>
              <w:rPr>
                <w:rFonts w:ascii="宋体" w:hAnsi="宋体" w:eastAsia="宋体"/>
                <w:szCs w:val="21"/>
              </w:rPr>
            </w:pPr>
            <w:r>
              <w:rPr>
                <w:rFonts w:hint="eastAsia" w:ascii="宋体" w:hAnsi="宋体" w:eastAsia="宋体"/>
                <w:szCs w:val="21"/>
              </w:rPr>
              <w:t>每组10人为单位进行钢筋下料计算和钢筋调直、切断、弯曲加工。</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225</w:t>
            </w:r>
            <w:r>
              <w:rPr>
                <w:rFonts w:hint="eastAsia" w:ascii="宋体" w:hAnsi="宋体"/>
                <w:b/>
                <w:bCs/>
                <w:szCs w:val="21"/>
              </w:rPr>
              <w:t>分钟）</w:t>
            </w:r>
          </w:p>
        </w:tc>
        <w:tc>
          <w:tcPr>
            <w:tcW w:w="4923" w:type="dxa"/>
          </w:tcPr>
          <w:p>
            <w:pPr>
              <w:jc w:val="left"/>
              <w:rPr>
                <w:szCs w:val="21"/>
              </w:rPr>
            </w:pPr>
            <w:r>
              <w:rPr>
                <w:rFonts w:hint="eastAsia"/>
                <w:szCs w:val="21"/>
              </w:rPr>
              <w:t>学生分组，根据教师分配的任务，进行钢筋下料计算并且加工制作成箍筋。</w:t>
            </w:r>
          </w:p>
        </w:tc>
        <w:tc>
          <w:tcPr>
            <w:tcW w:w="1178" w:type="dxa"/>
          </w:tcPr>
          <w:p>
            <w:pPr>
              <w:jc w:val="left"/>
              <w:rPr>
                <w:szCs w:val="21"/>
              </w:rPr>
            </w:pPr>
            <w:r>
              <w:rPr>
                <w:rFonts w:hint="eastAsia"/>
                <w:szCs w:val="21"/>
              </w:rPr>
              <w:t>计算下料钢筋下料长度、钢筋加工操作</w:t>
            </w:r>
          </w:p>
        </w:tc>
        <w:tc>
          <w:tcPr>
            <w:tcW w:w="1316" w:type="dxa"/>
          </w:tcPr>
          <w:p>
            <w:pPr>
              <w:jc w:val="left"/>
              <w:rPr>
                <w:szCs w:val="21"/>
              </w:rPr>
            </w:pPr>
            <w:r>
              <w:rPr>
                <w:rFonts w:hint="eastAsia"/>
                <w:szCs w:val="21"/>
              </w:rPr>
              <w:t>指导学生完成实训</w:t>
            </w:r>
          </w:p>
        </w:tc>
        <w:tc>
          <w:tcPr>
            <w:tcW w:w="1158" w:type="dxa"/>
          </w:tcPr>
          <w:p>
            <w:pPr>
              <w:jc w:val="left"/>
              <w:rPr>
                <w:sz w:val="24"/>
                <w:szCs w:val="24"/>
              </w:rPr>
            </w:pPr>
            <w:r>
              <w:rPr>
                <w:rFonts w:hint="eastAsia"/>
                <w:szCs w:val="21"/>
              </w:rPr>
              <w:t>调直机、切断机、弯曲机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第10、11、12次课，6学时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kern w:val="0"/>
                <w:sz w:val="22"/>
              </w:rPr>
              <w:t>第一章：钢筋的绑扎（梁模型制作、柱模型制作）实训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ind w:firstLine="420" w:firstLineChars="200"/>
              <w:jc w:val="left"/>
              <w:rPr>
                <w:szCs w:val="21"/>
              </w:rPr>
            </w:pPr>
            <w:r>
              <w:rPr>
                <w:rFonts w:hint="eastAsia"/>
                <w:szCs w:val="21"/>
              </w:rPr>
              <w:t>通过本次实训，使学生获得钢筋加工与制作的感性认识，掌握一定的施工实际操作技能及相关技术与质量标准。使学生对梁、柱等重要构件的结构构造有更直观的认识。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重点：结构施工图识图、梁、柱钢筋的构造形式。</w:t>
            </w:r>
          </w:p>
          <w:p>
            <w:pPr>
              <w:jc w:val="left"/>
              <w:rPr>
                <w:szCs w:val="21"/>
              </w:rPr>
            </w:pPr>
            <w:r>
              <w:rPr>
                <w:rFonts w:hint="eastAsia"/>
                <w:szCs w:val="21"/>
              </w:rPr>
              <w:t>难点：梁、柱钢筋的模型制作。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组织教学：组织学生到达实训场地，清点人数；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施工场地、工种实训场地、安全保护装备。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11"/>
              </w:numPr>
              <w:jc w:val="left"/>
              <w:rPr>
                <w:szCs w:val="21"/>
              </w:rPr>
            </w:pPr>
            <w:r>
              <w:rPr>
                <w:rFonts w:hint="eastAsia"/>
                <w:szCs w:val="21"/>
              </w:rPr>
              <w:t>钢筋混凝土的结构类型有哪些？</w:t>
            </w:r>
          </w:p>
          <w:p>
            <w:pPr>
              <w:numPr>
                <w:ilvl w:val="0"/>
                <w:numId w:val="11"/>
              </w:numPr>
              <w:jc w:val="left"/>
              <w:rPr>
                <w:szCs w:val="21"/>
              </w:rPr>
            </w:pPr>
            <w:r>
              <w:rPr>
                <w:rFonts w:hint="eastAsia"/>
                <w:szCs w:val="21"/>
              </w:rPr>
              <w:t>简支梁受力特征是什么？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1.结构施工图识图、梁、柱钢筋的构造形式；</w:t>
            </w:r>
          </w:p>
          <w:p>
            <w:pPr>
              <w:jc w:val="left"/>
              <w:rPr>
                <w:szCs w:val="21"/>
              </w:rPr>
            </w:pPr>
            <w:r>
              <w:rPr>
                <w:rFonts w:hint="eastAsia"/>
                <w:szCs w:val="21"/>
              </w:rPr>
              <w:t>2.梁、柱钢筋的模型制作的操作要点。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jc w:val="left"/>
              <w:rPr>
                <w:szCs w:val="21"/>
              </w:rPr>
            </w:pPr>
            <w:r>
              <w:rPr>
                <w:rFonts w:hint="eastAsia"/>
                <w:szCs w:val="21"/>
              </w:rPr>
              <w:t>任务情景描述：</w:t>
            </w:r>
          </w:p>
          <w:p>
            <w:pPr>
              <w:ind w:firstLine="420" w:firstLineChars="200"/>
              <w:jc w:val="left"/>
              <w:rPr>
                <w:szCs w:val="21"/>
              </w:rPr>
            </w:pPr>
            <w:r>
              <w:rPr>
                <w:rFonts w:hint="eastAsia"/>
                <w:szCs w:val="21"/>
              </w:rPr>
              <w:t>在混凝土结构工程施工中，承重构件的骨架是钢筋笼，而钢筋笼是由不同类型的钢筋绑扎而成。不同构件，钢筋笼的绑扎形式有所不同。我们需要根据施工图纸的要求，对构件的钢筋进行绑扎。</w:t>
            </w:r>
          </w:p>
          <w:p>
            <w:pPr>
              <w:jc w:val="left"/>
              <w:rPr>
                <w:szCs w:val="21"/>
              </w:rPr>
            </w:pPr>
            <w:r>
              <w:rPr>
                <w:rFonts w:hint="eastAsia"/>
                <w:szCs w:val="21"/>
              </w:rPr>
              <w:t>任务一</w:t>
            </w:r>
            <w:r>
              <w:rPr>
                <w:szCs w:val="21"/>
              </w:rPr>
              <w:t xml:space="preserve"> </w:t>
            </w:r>
            <w:r>
              <w:rPr>
                <w:rFonts w:hint="eastAsia"/>
                <w:szCs w:val="21"/>
              </w:rPr>
              <w:t>钢筋绑扎准备工作</w:t>
            </w:r>
          </w:p>
          <w:p>
            <w:pPr>
              <w:ind w:firstLine="420" w:firstLineChars="200"/>
              <w:jc w:val="left"/>
              <w:rPr>
                <w:szCs w:val="21"/>
              </w:rPr>
            </w:pPr>
            <w:r>
              <w:rPr>
                <w:rFonts w:hint="eastAsia"/>
                <w:szCs w:val="21"/>
              </w:rPr>
              <w:t>步骤</w:t>
            </w:r>
            <w:r>
              <w:rPr>
                <w:szCs w:val="21"/>
              </w:rPr>
              <w:t>1</w:t>
            </w:r>
            <w:r>
              <w:rPr>
                <w:rFonts w:hint="eastAsia"/>
                <w:szCs w:val="21"/>
              </w:rPr>
              <w:t>：准备工作。熟悉施工图，核对钢筋成品，准备绑扎工具，准备控制混凝土保护层厚度用的水泥砂浆垫块或塑料卡。</w:t>
            </w:r>
          </w:p>
          <w:p>
            <w:pPr>
              <w:ind w:firstLine="420" w:firstLineChars="200"/>
              <w:jc w:val="left"/>
              <w:rPr>
                <w:szCs w:val="21"/>
              </w:rPr>
            </w:pPr>
            <w:r>
              <w:rPr>
                <w:rFonts w:hint="eastAsia"/>
                <w:szCs w:val="21"/>
              </w:rPr>
              <w:t>步骤</w:t>
            </w:r>
            <w:r>
              <w:rPr>
                <w:szCs w:val="21"/>
              </w:rPr>
              <w:t>2</w:t>
            </w:r>
            <w:r>
              <w:rPr>
                <w:rFonts w:hint="eastAsia"/>
                <w:szCs w:val="21"/>
              </w:rPr>
              <w:t>：制定钢筋穿插就位的安装方案。对于绑扎形式复杂的主次梁交接处、梁柱节点处应研究钢筋逐排穿插就位的顺序。</w:t>
            </w:r>
          </w:p>
          <w:p>
            <w:pPr>
              <w:ind w:firstLine="420" w:firstLineChars="200"/>
              <w:jc w:val="left"/>
              <w:rPr>
                <w:szCs w:val="21"/>
              </w:rPr>
            </w:pPr>
            <w:r>
              <w:rPr>
                <w:rFonts w:hint="eastAsia"/>
                <w:szCs w:val="21"/>
              </w:rPr>
              <w:t>任务二</w:t>
            </w:r>
            <w:r>
              <w:rPr>
                <w:szCs w:val="21"/>
              </w:rPr>
              <w:t xml:space="preserve"> </w:t>
            </w:r>
            <w:r>
              <w:rPr>
                <w:rFonts w:hint="eastAsia"/>
                <w:szCs w:val="21"/>
              </w:rPr>
              <w:t>钢筋绑扎</w:t>
            </w:r>
          </w:p>
          <w:p>
            <w:pPr>
              <w:jc w:val="left"/>
              <w:rPr>
                <w:szCs w:val="21"/>
              </w:rPr>
            </w:pPr>
            <w:r>
              <w:rPr>
                <w:rFonts w:hint="eastAsia"/>
                <w:szCs w:val="21"/>
              </w:rPr>
              <w:t>步骤</w:t>
            </w:r>
            <w:r>
              <w:rPr>
                <w:szCs w:val="21"/>
              </w:rPr>
              <w:t>1</w:t>
            </w:r>
            <w:r>
              <w:rPr>
                <w:rFonts w:hint="eastAsia"/>
                <w:szCs w:val="21"/>
              </w:rPr>
              <w:t>：标定钢筋安放位置</w:t>
            </w:r>
          </w:p>
          <w:p>
            <w:pPr>
              <w:jc w:val="left"/>
              <w:rPr>
                <w:szCs w:val="21"/>
              </w:rPr>
            </w:pPr>
            <w:r>
              <w:rPr>
                <w:rFonts w:hint="eastAsia"/>
                <w:szCs w:val="21"/>
              </w:rPr>
              <w:t>步骤</w:t>
            </w:r>
            <w:r>
              <w:rPr>
                <w:szCs w:val="21"/>
              </w:rPr>
              <w:t>2</w:t>
            </w:r>
            <w:r>
              <w:rPr>
                <w:rFonts w:hint="eastAsia"/>
                <w:szCs w:val="21"/>
              </w:rPr>
              <w:t>：摆筋</w:t>
            </w:r>
          </w:p>
          <w:p>
            <w:pPr>
              <w:jc w:val="left"/>
              <w:rPr>
                <w:szCs w:val="21"/>
              </w:rPr>
            </w:pPr>
            <w:r>
              <w:rPr>
                <w:rFonts w:hint="eastAsia"/>
                <w:szCs w:val="21"/>
              </w:rPr>
              <w:t>步骤</w:t>
            </w:r>
            <w:r>
              <w:rPr>
                <w:szCs w:val="21"/>
              </w:rPr>
              <w:t>3</w:t>
            </w:r>
            <w:r>
              <w:rPr>
                <w:rFonts w:hint="eastAsia"/>
                <w:szCs w:val="21"/>
              </w:rPr>
              <w:t>：穿箍</w:t>
            </w:r>
          </w:p>
          <w:p>
            <w:pPr>
              <w:jc w:val="left"/>
              <w:rPr>
                <w:szCs w:val="21"/>
              </w:rPr>
            </w:pPr>
            <w:r>
              <w:rPr>
                <w:rFonts w:hint="eastAsia"/>
                <w:szCs w:val="21"/>
              </w:rPr>
              <w:t>步骤</w:t>
            </w:r>
            <w:r>
              <w:rPr>
                <w:szCs w:val="21"/>
              </w:rPr>
              <w:t>4</w:t>
            </w:r>
            <w:r>
              <w:rPr>
                <w:rFonts w:hint="eastAsia"/>
                <w:szCs w:val="21"/>
              </w:rPr>
              <w:t>：绑扎</w:t>
            </w:r>
          </w:p>
          <w:p>
            <w:pPr>
              <w:jc w:val="left"/>
              <w:rPr>
                <w:szCs w:val="21"/>
              </w:rPr>
            </w:pPr>
            <w:r>
              <w:rPr>
                <w:rFonts w:hint="eastAsia"/>
                <w:szCs w:val="21"/>
              </w:rPr>
              <w:t>步骤</w:t>
            </w:r>
            <w:r>
              <w:rPr>
                <w:szCs w:val="21"/>
              </w:rPr>
              <w:t>5</w:t>
            </w:r>
            <w:r>
              <w:rPr>
                <w:rFonts w:hint="eastAsia"/>
                <w:szCs w:val="21"/>
              </w:rPr>
              <w:t>：安放钢筋保护层垫块</w:t>
            </w:r>
          </w:p>
          <w:p>
            <w:pPr>
              <w:jc w:val="left"/>
              <w:rPr>
                <w:szCs w:val="21"/>
              </w:rPr>
            </w:pPr>
            <w:r>
              <w:rPr>
                <w:rFonts w:hint="eastAsia"/>
                <w:szCs w:val="21"/>
              </w:rPr>
              <w:t>步骤</w:t>
            </w:r>
            <w:r>
              <w:rPr>
                <w:szCs w:val="21"/>
              </w:rPr>
              <w:t>6</w:t>
            </w:r>
            <w:r>
              <w:rPr>
                <w:rFonts w:hint="eastAsia"/>
                <w:szCs w:val="21"/>
              </w:rPr>
              <w:t>：成品检查。完成模型后，要核对钢筋安放的位置、规格等。</w:t>
            </w:r>
          </w:p>
          <w:p>
            <w:pPr>
              <w:jc w:val="left"/>
            </w:pP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3.分配任务（10分钟）</w:t>
            </w:r>
          </w:p>
        </w:tc>
        <w:tc>
          <w:tcPr>
            <w:tcW w:w="4923" w:type="dxa"/>
          </w:tcPr>
          <w:p>
            <w:pPr>
              <w:pStyle w:val="29"/>
              <w:jc w:val="left"/>
              <w:rPr>
                <w:rFonts w:ascii="宋体" w:hAnsi="宋体" w:eastAsia="宋体"/>
                <w:szCs w:val="21"/>
              </w:rPr>
            </w:pPr>
            <w:r>
              <w:rPr>
                <w:rFonts w:hint="eastAsia" w:ascii="宋体" w:hAnsi="宋体" w:eastAsia="宋体"/>
                <w:szCs w:val="21"/>
              </w:rPr>
              <w:t>每组10人为单位进行梁、柱模型的制作。</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225</w:t>
            </w:r>
            <w:r>
              <w:rPr>
                <w:rFonts w:hint="eastAsia" w:ascii="宋体" w:hAnsi="宋体"/>
                <w:b/>
                <w:bCs/>
                <w:szCs w:val="21"/>
              </w:rPr>
              <w:t>分钟）</w:t>
            </w:r>
          </w:p>
        </w:tc>
        <w:tc>
          <w:tcPr>
            <w:tcW w:w="4923" w:type="dxa"/>
          </w:tcPr>
          <w:p>
            <w:pPr>
              <w:jc w:val="left"/>
              <w:rPr>
                <w:szCs w:val="21"/>
              </w:rPr>
            </w:pPr>
            <w:r>
              <w:rPr>
                <w:rFonts w:hint="eastAsia"/>
                <w:szCs w:val="21"/>
              </w:rPr>
              <w:t>学生分组，根据教师分配的任务，进行梁、柱模型的制作。</w:t>
            </w:r>
          </w:p>
        </w:tc>
        <w:tc>
          <w:tcPr>
            <w:tcW w:w="1178" w:type="dxa"/>
          </w:tcPr>
          <w:p>
            <w:pPr>
              <w:jc w:val="left"/>
              <w:rPr>
                <w:szCs w:val="21"/>
              </w:rPr>
            </w:pPr>
            <w:r>
              <w:rPr>
                <w:rFonts w:hint="eastAsia"/>
                <w:szCs w:val="21"/>
              </w:rPr>
              <w:t>绑扎钢筋</w:t>
            </w:r>
          </w:p>
        </w:tc>
        <w:tc>
          <w:tcPr>
            <w:tcW w:w="1316" w:type="dxa"/>
          </w:tcPr>
          <w:p>
            <w:pPr>
              <w:jc w:val="left"/>
              <w:rPr>
                <w:szCs w:val="21"/>
              </w:rPr>
            </w:pPr>
            <w:r>
              <w:rPr>
                <w:rFonts w:hint="eastAsia"/>
                <w:szCs w:val="21"/>
              </w:rPr>
              <w:t>指导学生完成实训</w:t>
            </w:r>
          </w:p>
        </w:tc>
        <w:tc>
          <w:tcPr>
            <w:tcW w:w="1158" w:type="dxa"/>
          </w:tcPr>
          <w:p>
            <w:pPr>
              <w:jc w:val="left"/>
              <w:rPr>
                <w:szCs w:val="21"/>
              </w:rPr>
            </w:pPr>
            <w:r>
              <w:rPr>
                <w:rFonts w:hint="eastAsia"/>
                <w:szCs w:val="21"/>
              </w:rPr>
              <w:t>扎丝、钢筋勾、手套、安全保障装备。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sz w:val="24"/>
          <w:szCs w:val="24"/>
        </w:rPr>
      </w:pPr>
    </w:p>
    <w:p>
      <w:pPr>
        <w:jc w:val="center"/>
        <w:rPr>
          <w:sz w:val="28"/>
          <w:szCs w:val="28"/>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第13次课，2学时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ascii="Times New Roman" w:hAnsi="Times New Roman" w:eastAsia="宋体" w:cs="Times New Roman"/>
                <w:szCs w:val="21"/>
                <w:lang w:bidi="ar"/>
              </w:rPr>
              <w:t>第二章：模板工程概述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numPr>
                <w:ilvl w:val="0"/>
                <w:numId w:val="12"/>
              </w:numPr>
              <w:jc w:val="left"/>
              <w:rPr>
                <w:szCs w:val="21"/>
              </w:rPr>
            </w:pPr>
            <w:r>
              <w:rPr>
                <w:rFonts w:hint="eastAsia"/>
                <w:szCs w:val="21"/>
              </w:rPr>
              <w:t>让学生了解模板的作用、分类以及适用范围；</w:t>
            </w:r>
          </w:p>
          <w:p>
            <w:pPr>
              <w:numPr>
                <w:ilvl w:val="0"/>
                <w:numId w:val="12"/>
              </w:numPr>
              <w:jc w:val="left"/>
              <w:rPr>
                <w:szCs w:val="21"/>
              </w:rPr>
            </w:pPr>
            <w:r>
              <w:rPr>
                <w:rFonts w:hint="eastAsia"/>
                <w:szCs w:val="21"/>
              </w:rPr>
              <w:t>让学生能根据工程需要选择模板。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模板的分类及其适用范围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混凝土结构工程包含哪几大分部工程？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13"/>
              </w:numPr>
              <w:jc w:val="left"/>
              <w:rPr>
                <w:szCs w:val="21"/>
              </w:rPr>
            </w:pPr>
            <w:r>
              <w:rPr>
                <w:rFonts w:hint="eastAsia"/>
                <w:szCs w:val="21"/>
              </w:rPr>
              <w:t>模板按其结构类型的分类；</w:t>
            </w:r>
          </w:p>
          <w:p>
            <w:pPr>
              <w:numPr>
                <w:ilvl w:val="0"/>
                <w:numId w:val="13"/>
              </w:numPr>
              <w:jc w:val="left"/>
              <w:rPr>
                <w:szCs w:val="21"/>
              </w:rPr>
            </w:pPr>
            <w:r>
              <w:rPr>
                <w:rFonts w:hint="eastAsia"/>
                <w:szCs w:val="21"/>
              </w:rPr>
              <w:t>模板的材料分类；</w:t>
            </w:r>
          </w:p>
          <w:p>
            <w:pPr>
              <w:numPr>
                <w:ilvl w:val="0"/>
                <w:numId w:val="13"/>
              </w:numPr>
              <w:jc w:val="left"/>
              <w:rPr>
                <w:szCs w:val="21"/>
              </w:rPr>
            </w:pPr>
            <w:r>
              <w:rPr>
                <w:rFonts w:hint="eastAsia"/>
                <w:szCs w:val="21"/>
              </w:rPr>
              <w:t>工具式模板与组合式模板的适用条件。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课后思考题1、2</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混凝土结构工程包含哪几大分部工程？</w:t>
            </w:r>
          </w:p>
          <w:p>
            <w:pPr>
              <w:jc w:val="left"/>
              <w:rPr>
                <w:szCs w:val="21"/>
              </w:rPr>
            </w:pPr>
            <w:r>
              <w:rPr>
                <w:rFonts w:hint="eastAsia"/>
                <w:szCs w:val="21"/>
              </w:rPr>
              <w:t>引导学生回答并总结包括钢筋工程、混凝土工程、模板工程。本章将要讲解的是模板工程。</w:t>
            </w:r>
          </w:p>
        </w:tc>
        <w:tc>
          <w:tcPr>
            <w:tcW w:w="1178" w:type="dxa"/>
          </w:tcPr>
          <w:p>
            <w:pPr>
              <w:rPr>
                <w:rFonts w:ascii="宋体" w:hAnsi="宋体" w:eastAsia="宋体"/>
                <w:szCs w:val="21"/>
              </w:rPr>
            </w:pPr>
            <w:r>
              <w:rPr>
                <w:rFonts w:hint="eastAsia" w:ascii="宋体" w:hAnsi="宋体" w:eastAsia="宋体"/>
                <w:szCs w:val="21"/>
              </w:rPr>
              <w:t>学生回答</w:t>
            </w:r>
          </w:p>
        </w:tc>
        <w:tc>
          <w:tcPr>
            <w:tcW w:w="1316" w:type="dxa"/>
          </w:tcPr>
          <w:p>
            <w:pPr>
              <w:jc w:val="left"/>
              <w:rPr>
                <w:rFonts w:ascii="宋体" w:hAnsi="宋体" w:eastAsia="宋体"/>
                <w:szCs w:val="21"/>
              </w:rPr>
            </w:pPr>
            <w:r>
              <w:rPr>
                <w:rFonts w:hint="eastAsia" w:ascii="宋体" w:hAnsi="宋体" w:eastAsia="宋体"/>
                <w:szCs w:val="21"/>
              </w:rPr>
              <w:t>教师提问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一、模板工程的基本要求</w:t>
            </w:r>
          </w:p>
          <w:p>
            <w:pPr>
              <w:pStyle w:val="29"/>
              <w:ind w:firstLine="0" w:firstLineChars="0"/>
              <w:jc w:val="left"/>
              <w:rPr>
                <w:rFonts w:ascii="宋体" w:hAnsi="宋体" w:eastAsia="宋体"/>
                <w:szCs w:val="21"/>
              </w:rPr>
            </w:pPr>
            <w:r>
              <w:rPr>
                <w:rFonts w:hint="eastAsia" w:ascii="宋体" w:hAnsi="宋体" w:eastAsia="宋体"/>
                <w:szCs w:val="21"/>
              </w:rPr>
              <w:t xml:space="preserve">模板——是指施工中保证结构或构件其位置、形状、尺寸正确的模型，也是对结构或构件进行防护和方便养护混凝土的工具。 </w:t>
            </w:r>
          </w:p>
          <w:p>
            <w:pPr>
              <w:pStyle w:val="29"/>
              <w:ind w:firstLine="0" w:firstLineChars="0"/>
              <w:jc w:val="left"/>
              <w:rPr>
                <w:rFonts w:ascii="宋体" w:hAnsi="宋体" w:eastAsia="宋体"/>
                <w:szCs w:val="21"/>
              </w:rPr>
            </w:pPr>
            <w:r>
              <w:rPr>
                <w:rFonts w:hint="eastAsia" w:ascii="宋体" w:hAnsi="宋体" w:eastAsia="宋体"/>
                <w:szCs w:val="21"/>
              </w:rPr>
              <w:t>对模板的要求——具有足够的强度、刚度和稳定性；装拆方便能多次周转使用；接缝严密不漏浆。</w:t>
            </w:r>
          </w:p>
          <w:p>
            <w:pPr>
              <w:pStyle w:val="29"/>
              <w:ind w:firstLine="0" w:firstLineChars="0"/>
              <w:jc w:val="left"/>
              <w:rPr>
                <w:rFonts w:ascii="宋体" w:hAnsi="宋体" w:eastAsia="宋体"/>
                <w:szCs w:val="21"/>
              </w:rPr>
            </w:pPr>
            <w:r>
              <w:rPr>
                <w:rFonts w:hint="eastAsia" w:ascii="宋体" w:hAnsi="宋体" w:eastAsia="宋体"/>
                <w:szCs w:val="21"/>
              </w:rPr>
              <w:t>模板系统包括模板、支撑和紧固件。</w:t>
            </w:r>
          </w:p>
          <w:p>
            <w:pPr>
              <w:pStyle w:val="29"/>
              <w:ind w:firstLine="0" w:firstLineChars="0"/>
              <w:jc w:val="left"/>
              <w:rPr>
                <w:rFonts w:ascii="宋体" w:hAnsi="宋体" w:eastAsia="宋体"/>
                <w:szCs w:val="21"/>
              </w:rPr>
            </w:pPr>
            <w:r>
              <w:rPr>
                <w:rFonts w:hint="eastAsia" w:ascii="宋体" w:hAnsi="宋体" w:eastAsia="宋体"/>
                <w:szCs w:val="21"/>
              </w:rPr>
              <w:t>模板工程量大，材料和劳动力消耗多，正确选择其材料、形式和合理组织施工，对加速混凝土工程施工和降低造价有显著效果。</w:t>
            </w:r>
          </w:p>
          <w:p>
            <w:pPr>
              <w:pStyle w:val="29"/>
              <w:ind w:firstLine="0" w:firstLineChars="0"/>
              <w:jc w:val="left"/>
              <w:rPr>
                <w:rFonts w:ascii="宋体" w:hAnsi="宋体" w:eastAsia="宋体"/>
                <w:szCs w:val="21"/>
              </w:rPr>
            </w:pPr>
            <w:r>
              <w:rPr>
                <w:rFonts w:hint="eastAsia" w:ascii="宋体" w:hAnsi="宋体" w:eastAsia="宋体"/>
                <w:szCs w:val="21"/>
              </w:rPr>
              <w:t>（一）模板及其支架的分类</w:t>
            </w:r>
          </w:p>
          <w:p>
            <w:pPr>
              <w:pStyle w:val="29"/>
              <w:ind w:firstLine="0" w:firstLineChars="0"/>
              <w:jc w:val="left"/>
              <w:rPr>
                <w:rFonts w:ascii="宋体" w:hAnsi="宋体" w:eastAsia="宋体"/>
                <w:szCs w:val="21"/>
              </w:rPr>
            </w:pPr>
            <w:r>
              <w:rPr>
                <w:rFonts w:hint="eastAsia" w:ascii="宋体" w:hAnsi="宋体" w:eastAsia="宋体"/>
                <w:szCs w:val="21"/>
              </w:rPr>
              <w:t>1．按面板（模型板）所用的材料不同可分为：木模板、钢模板、钢木模板、钢竹模板、塑料模板、玻璃钢模板、铝合金模板等。</w:t>
            </w:r>
          </w:p>
          <w:p>
            <w:pPr>
              <w:pStyle w:val="29"/>
              <w:ind w:firstLine="0" w:firstLineChars="0"/>
              <w:jc w:val="left"/>
              <w:rPr>
                <w:rFonts w:ascii="宋体" w:hAnsi="宋体" w:eastAsia="宋体"/>
                <w:szCs w:val="21"/>
              </w:rPr>
            </w:pPr>
            <w:r>
              <w:rPr>
                <w:rFonts w:hint="eastAsia" w:ascii="宋体" w:hAnsi="宋体" w:eastAsia="宋体"/>
                <w:szCs w:val="21"/>
              </w:rPr>
              <w:t>2．按结构构件的类型不同可分为：基础模板、柱模板、墙模板、梁模板、楼板模板、壳模板和筒体模板等。</w:t>
            </w:r>
          </w:p>
          <w:p>
            <w:pPr>
              <w:pStyle w:val="29"/>
              <w:ind w:firstLine="0" w:firstLineChars="0"/>
              <w:jc w:val="left"/>
              <w:rPr>
                <w:rFonts w:ascii="宋体" w:hAnsi="宋体" w:eastAsia="宋体"/>
                <w:szCs w:val="21"/>
              </w:rPr>
            </w:pPr>
            <w:r>
              <w:rPr>
                <w:rFonts w:hint="eastAsia" w:ascii="宋体" w:hAnsi="宋体" w:eastAsia="宋体"/>
                <w:szCs w:val="21"/>
              </w:rPr>
              <w:t>3．按形式及施工工艺不同可分为：组合式模板（如木模板、胶合板模板）、工具模板（如大模板、滑模等）和永久性模板等。</w:t>
            </w:r>
          </w:p>
          <w:p>
            <w:pPr>
              <w:pStyle w:val="29"/>
              <w:ind w:firstLine="0" w:firstLineChars="0"/>
              <w:jc w:val="left"/>
              <w:rPr>
                <w:rFonts w:ascii="宋体" w:hAnsi="宋体" w:eastAsia="宋体"/>
                <w:szCs w:val="21"/>
              </w:rPr>
            </w:pPr>
            <w:r>
              <w:rPr>
                <w:rFonts w:hint="eastAsia" w:ascii="宋体" w:hAnsi="宋体" w:eastAsia="宋体"/>
                <w:szCs w:val="21"/>
              </w:rPr>
              <w:t>4．按模板规格型式不同可分为：定型模板（即定型组合模板，如小钢模）和非定型模板。</w:t>
            </w:r>
          </w:p>
          <w:p>
            <w:pPr>
              <w:pStyle w:val="29"/>
              <w:ind w:firstLine="0" w:firstLineChars="0"/>
              <w:jc w:val="left"/>
              <w:rPr>
                <w:rFonts w:ascii="宋体" w:hAnsi="宋体" w:eastAsia="宋体"/>
                <w:szCs w:val="21"/>
              </w:rPr>
            </w:pPr>
            <w:r>
              <w:rPr>
                <w:rFonts w:hint="eastAsia" w:ascii="宋体" w:hAnsi="宋体" w:eastAsia="宋体"/>
                <w:szCs w:val="21"/>
              </w:rPr>
              <w:t xml:space="preserve">5．模板支架，按其使用材料不同可分为：木支架、扣件式钢管支架、碗扣式钢管支架、框式（门式）钢管支架等。 </w:t>
            </w:r>
          </w:p>
          <w:p>
            <w:pPr>
              <w:pStyle w:val="29"/>
              <w:ind w:firstLine="0" w:firstLineChars="0"/>
              <w:jc w:val="left"/>
              <w:rPr>
                <w:rFonts w:ascii="宋体" w:hAnsi="宋体" w:eastAsia="宋体"/>
                <w:szCs w:val="21"/>
              </w:rPr>
            </w:pPr>
            <w:r>
              <w:rPr>
                <w:rFonts w:hint="eastAsia" w:ascii="宋体" w:hAnsi="宋体" w:eastAsia="宋体"/>
                <w:szCs w:val="21"/>
              </w:rPr>
              <w:t>（二）模板及其支架的安装要求</w:t>
            </w:r>
          </w:p>
          <w:p>
            <w:pPr>
              <w:pStyle w:val="29"/>
              <w:ind w:firstLine="0" w:firstLineChars="0"/>
              <w:jc w:val="left"/>
              <w:rPr>
                <w:rFonts w:ascii="宋体" w:hAnsi="宋体" w:eastAsia="宋体"/>
                <w:szCs w:val="21"/>
              </w:rPr>
            </w:pPr>
            <w:r>
              <w:rPr>
                <w:rFonts w:hint="eastAsia" w:ascii="宋体" w:hAnsi="宋体" w:eastAsia="宋体"/>
                <w:szCs w:val="21"/>
              </w:rPr>
              <w:t>1．有足够的承载力、刚度和稳定性，能可靠地承受浇筑混凝土的重力、侧压力以及施工荷载；</w:t>
            </w:r>
          </w:p>
          <w:p>
            <w:pPr>
              <w:pStyle w:val="29"/>
              <w:ind w:firstLine="0" w:firstLineChars="0"/>
              <w:jc w:val="left"/>
              <w:rPr>
                <w:rFonts w:ascii="宋体" w:hAnsi="宋体" w:eastAsia="宋体"/>
                <w:szCs w:val="21"/>
              </w:rPr>
            </w:pPr>
            <w:r>
              <w:rPr>
                <w:rFonts w:hint="eastAsia" w:ascii="宋体" w:hAnsi="宋体" w:eastAsia="宋体"/>
                <w:szCs w:val="21"/>
              </w:rPr>
              <w:t>2．保证工程结构和构件各部位形状尺寸和相互位置的正确；</w:t>
            </w:r>
          </w:p>
          <w:p>
            <w:pPr>
              <w:pStyle w:val="29"/>
              <w:ind w:firstLine="0" w:firstLineChars="0"/>
              <w:jc w:val="left"/>
              <w:rPr>
                <w:rFonts w:ascii="宋体" w:hAnsi="宋体" w:eastAsia="宋体"/>
                <w:szCs w:val="21"/>
              </w:rPr>
            </w:pPr>
            <w:r>
              <w:rPr>
                <w:rFonts w:hint="eastAsia" w:ascii="宋体" w:hAnsi="宋体" w:eastAsia="宋体"/>
                <w:szCs w:val="21"/>
              </w:rPr>
              <w:t>3．构造简单，装拆方便；</w:t>
            </w:r>
          </w:p>
          <w:p>
            <w:pPr>
              <w:pStyle w:val="29"/>
              <w:ind w:firstLine="0" w:firstLineChars="0"/>
              <w:jc w:val="left"/>
              <w:rPr>
                <w:rFonts w:ascii="宋体" w:hAnsi="宋体" w:eastAsia="宋体"/>
                <w:szCs w:val="21"/>
              </w:rPr>
            </w:pPr>
            <w:r>
              <w:rPr>
                <w:rFonts w:hint="eastAsia" w:ascii="宋体" w:hAnsi="宋体" w:eastAsia="宋体"/>
                <w:szCs w:val="21"/>
              </w:rPr>
              <w:t>4．便于后续工序的开展，满足钢筋的绑扎与安装、混凝土的浇筑与养护等后续工序的施工工艺要求；</w:t>
            </w:r>
          </w:p>
          <w:p>
            <w:pPr>
              <w:pStyle w:val="29"/>
              <w:ind w:firstLine="0" w:firstLineChars="0"/>
              <w:jc w:val="left"/>
              <w:rPr>
                <w:rFonts w:ascii="宋体" w:hAnsi="宋体" w:eastAsia="宋体"/>
                <w:szCs w:val="21"/>
              </w:rPr>
            </w:pPr>
            <w:r>
              <w:rPr>
                <w:rFonts w:hint="eastAsia" w:ascii="宋体" w:hAnsi="宋体" w:eastAsia="宋体"/>
                <w:szCs w:val="21"/>
              </w:rPr>
              <w:t>5．接（拼）缝严密，不得漏浆，以保证混凝土施工质量；</w:t>
            </w:r>
          </w:p>
          <w:p>
            <w:pPr>
              <w:pStyle w:val="29"/>
              <w:ind w:firstLine="0" w:firstLineChars="0"/>
              <w:jc w:val="left"/>
              <w:rPr>
                <w:rFonts w:ascii="宋体" w:hAnsi="宋体" w:eastAsia="宋体"/>
                <w:szCs w:val="21"/>
              </w:rPr>
            </w:pPr>
            <w:r>
              <w:rPr>
                <w:rFonts w:hint="eastAsia" w:ascii="宋体" w:hAnsi="宋体" w:eastAsia="宋体"/>
                <w:szCs w:val="21"/>
              </w:rPr>
              <w:t xml:space="preserve">6．经济节约，有利于降低工程造价。 </w:t>
            </w:r>
          </w:p>
          <w:p>
            <w:pPr>
              <w:pStyle w:val="29"/>
              <w:ind w:firstLine="0" w:firstLineChars="0"/>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1.模板按其结构类型的分类；</w:t>
            </w:r>
          </w:p>
          <w:p>
            <w:pPr>
              <w:jc w:val="left"/>
              <w:rPr>
                <w:szCs w:val="21"/>
              </w:rPr>
            </w:pPr>
            <w:r>
              <w:rPr>
                <w:rFonts w:hint="eastAsia"/>
                <w:szCs w:val="21"/>
              </w:rPr>
              <w:t>2.模板的材料分类；</w:t>
            </w:r>
          </w:p>
          <w:p>
            <w:pPr>
              <w:jc w:val="left"/>
              <w:rPr>
                <w:szCs w:val="21"/>
              </w:rPr>
            </w:pPr>
            <w:r>
              <w:rPr>
                <w:rFonts w:hint="eastAsia"/>
                <w:szCs w:val="21"/>
              </w:rPr>
              <w:t>3.工具式模板与组合式模板的适用条件。</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kern w:val="0"/>
                <w:sz w:val="22"/>
              </w:rPr>
              <w:t>课后思考题1、2</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第14次课，2学时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kern w:val="0"/>
                <w:sz w:val="22"/>
              </w:rPr>
              <w:t>第二章：常见模板的安装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1.让学生了解不同构件模板的形式；</w:t>
            </w:r>
          </w:p>
          <w:p>
            <w:pPr>
              <w:jc w:val="left"/>
              <w:rPr>
                <w:szCs w:val="21"/>
              </w:rPr>
            </w:pPr>
            <w:r>
              <w:rPr>
                <w:rFonts w:hint="eastAsia"/>
                <w:szCs w:val="21"/>
              </w:rPr>
              <w:t>2.让学生能掌握常见模板的安装要求。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重点：模板安装与一般规定、常见模板的安装要求。</w:t>
            </w:r>
          </w:p>
          <w:p>
            <w:pPr>
              <w:jc w:val="left"/>
              <w:rPr>
                <w:szCs w:val="21"/>
              </w:rPr>
            </w:pPr>
            <w:r>
              <w:rPr>
                <w:rFonts w:hint="eastAsia"/>
                <w:szCs w:val="21"/>
              </w:rPr>
              <w:t>难点：常见模板的安装要求。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1.模板按其结构类型的分类有哪些？</w:t>
            </w:r>
          </w:p>
          <w:p>
            <w:pPr>
              <w:jc w:val="left"/>
              <w:rPr>
                <w:szCs w:val="21"/>
              </w:rPr>
            </w:pPr>
            <w:r>
              <w:rPr>
                <w:rFonts w:hint="eastAsia"/>
                <w:szCs w:val="21"/>
              </w:rPr>
              <w:t>2.模板的材料分类有哪些？</w:t>
            </w:r>
          </w:p>
          <w:p>
            <w:pPr>
              <w:jc w:val="left"/>
              <w:rPr>
                <w:szCs w:val="21"/>
              </w:rPr>
            </w:pPr>
            <w:r>
              <w:rPr>
                <w:rFonts w:hint="eastAsia"/>
                <w:szCs w:val="21"/>
              </w:rPr>
              <w:t>3.工具式的模板有哪些？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14"/>
              </w:numPr>
              <w:jc w:val="left"/>
              <w:rPr>
                <w:szCs w:val="21"/>
              </w:rPr>
            </w:pPr>
            <w:r>
              <w:rPr>
                <w:rFonts w:hint="eastAsia"/>
                <w:szCs w:val="21"/>
              </w:rPr>
              <w:t>模板安装的一般规定；</w:t>
            </w:r>
          </w:p>
          <w:p>
            <w:pPr>
              <w:numPr>
                <w:ilvl w:val="0"/>
                <w:numId w:val="14"/>
              </w:numPr>
              <w:jc w:val="left"/>
              <w:rPr>
                <w:szCs w:val="21"/>
              </w:rPr>
            </w:pPr>
            <w:r>
              <w:rPr>
                <w:rFonts w:hint="eastAsia"/>
                <w:szCs w:val="21"/>
              </w:rPr>
              <w:t>常见模板的的安装要求。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课后思考题1、2</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1.模板按其结构类型的分类有哪些？</w:t>
            </w:r>
          </w:p>
          <w:p>
            <w:pPr>
              <w:jc w:val="left"/>
              <w:rPr>
                <w:szCs w:val="21"/>
              </w:rPr>
            </w:pPr>
            <w:r>
              <w:rPr>
                <w:rFonts w:hint="eastAsia"/>
                <w:szCs w:val="21"/>
              </w:rPr>
              <w:t>2.模板的材料分类有哪些？</w:t>
            </w:r>
          </w:p>
          <w:p>
            <w:pPr>
              <w:jc w:val="left"/>
              <w:rPr>
                <w:szCs w:val="21"/>
              </w:rPr>
            </w:pPr>
            <w:r>
              <w:rPr>
                <w:rFonts w:hint="eastAsia"/>
                <w:szCs w:val="21"/>
              </w:rPr>
              <w:t>3.工具式的模板有哪些？</w:t>
            </w:r>
          </w:p>
        </w:tc>
        <w:tc>
          <w:tcPr>
            <w:tcW w:w="1178" w:type="dxa"/>
          </w:tcPr>
          <w:p>
            <w:pPr>
              <w:rPr>
                <w:rFonts w:ascii="宋体" w:hAnsi="宋体" w:eastAsia="宋体"/>
                <w:szCs w:val="21"/>
              </w:rPr>
            </w:pPr>
            <w:r>
              <w:rPr>
                <w:rFonts w:hint="eastAsia" w:ascii="宋体" w:hAnsi="宋体" w:eastAsia="宋体"/>
                <w:szCs w:val="21"/>
              </w:rPr>
              <w:t>学生回答</w:t>
            </w:r>
          </w:p>
        </w:tc>
        <w:tc>
          <w:tcPr>
            <w:tcW w:w="1316" w:type="dxa"/>
          </w:tcPr>
          <w:p>
            <w:pPr>
              <w:jc w:val="left"/>
              <w:rPr>
                <w:rFonts w:ascii="宋体" w:hAnsi="宋体" w:eastAsia="宋体"/>
                <w:szCs w:val="21"/>
              </w:rPr>
            </w:pPr>
            <w:r>
              <w:rPr>
                <w:rFonts w:hint="eastAsia" w:ascii="宋体" w:hAnsi="宋体" w:eastAsia="宋体"/>
                <w:szCs w:val="21"/>
              </w:rPr>
              <w:t>教师提问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 xml:space="preserve"> </w:t>
            </w:r>
          </w:p>
          <w:p>
            <w:pPr>
              <w:pStyle w:val="29"/>
              <w:ind w:firstLine="0" w:firstLineChars="0"/>
              <w:jc w:val="left"/>
              <w:rPr>
                <w:rFonts w:ascii="宋体" w:hAnsi="宋体" w:eastAsia="宋体"/>
                <w:szCs w:val="21"/>
              </w:rPr>
            </w:pPr>
            <w:r>
              <w:rPr>
                <w:rFonts w:hint="eastAsia" w:ascii="宋体" w:hAnsi="宋体" w:eastAsia="宋体"/>
                <w:szCs w:val="21"/>
              </w:rPr>
              <w:t>一、模板安装一般规定</w:t>
            </w:r>
          </w:p>
          <w:p>
            <w:pPr>
              <w:pStyle w:val="29"/>
              <w:ind w:firstLine="0" w:firstLineChars="0"/>
              <w:jc w:val="left"/>
              <w:rPr>
                <w:rFonts w:ascii="宋体" w:hAnsi="宋体" w:eastAsia="宋体"/>
                <w:szCs w:val="21"/>
              </w:rPr>
            </w:pPr>
            <w:r>
              <w:rPr>
                <w:rFonts w:hint="eastAsia" w:ascii="宋体" w:hAnsi="宋体" w:eastAsia="宋体"/>
                <w:szCs w:val="21"/>
              </w:rPr>
              <w:t>（一）施工准备</w:t>
            </w:r>
          </w:p>
          <w:p>
            <w:pPr>
              <w:pStyle w:val="29"/>
              <w:ind w:firstLine="0" w:firstLineChars="0"/>
              <w:jc w:val="left"/>
              <w:rPr>
                <w:rFonts w:ascii="宋体" w:hAnsi="宋体" w:eastAsia="宋体"/>
                <w:szCs w:val="21"/>
              </w:rPr>
            </w:pPr>
            <w:r>
              <w:rPr>
                <w:rFonts w:hint="eastAsia" w:ascii="宋体" w:hAnsi="宋体" w:eastAsia="宋体"/>
                <w:szCs w:val="21"/>
              </w:rPr>
              <w:t>1．模板工程选型</w:t>
            </w:r>
          </w:p>
          <w:p>
            <w:pPr>
              <w:pStyle w:val="29"/>
              <w:ind w:firstLine="0" w:firstLineChars="0"/>
              <w:jc w:val="left"/>
              <w:rPr>
                <w:rFonts w:ascii="宋体" w:hAnsi="宋体" w:eastAsia="宋体"/>
                <w:szCs w:val="21"/>
              </w:rPr>
            </w:pPr>
            <w:r>
              <w:rPr>
                <w:rFonts w:hint="eastAsia" w:ascii="宋体" w:hAnsi="宋体" w:eastAsia="宋体"/>
                <w:szCs w:val="21"/>
              </w:rPr>
              <w:t xml:space="preserve">    根据工程结构特点、工程体量大小等条件，进行综合比较，选定适宜的模板及支架材料与结构体系。</w:t>
            </w:r>
          </w:p>
          <w:p>
            <w:pPr>
              <w:pStyle w:val="29"/>
              <w:ind w:firstLine="0" w:firstLineChars="0"/>
              <w:jc w:val="left"/>
              <w:rPr>
                <w:rFonts w:ascii="宋体" w:hAnsi="宋体" w:eastAsia="宋体"/>
                <w:szCs w:val="21"/>
              </w:rPr>
            </w:pPr>
            <w:r>
              <w:rPr>
                <w:rFonts w:hint="eastAsia" w:ascii="宋体" w:hAnsi="宋体" w:eastAsia="宋体"/>
                <w:szCs w:val="21"/>
              </w:rPr>
              <w:t>2．施工顺序选择</w:t>
            </w:r>
          </w:p>
          <w:p>
            <w:pPr>
              <w:pStyle w:val="29"/>
              <w:ind w:firstLine="0" w:firstLineChars="0"/>
              <w:jc w:val="left"/>
              <w:rPr>
                <w:rFonts w:ascii="宋体" w:hAnsi="宋体" w:eastAsia="宋体"/>
                <w:szCs w:val="21"/>
              </w:rPr>
            </w:pPr>
            <w:r>
              <w:rPr>
                <w:rFonts w:hint="eastAsia" w:ascii="宋体" w:hAnsi="宋体" w:eastAsia="宋体"/>
                <w:szCs w:val="21"/>
              </w:rPr>
              <w:t xml:space="preserve">    根据混凝土结构体量大小以及模板工程施工队组、周转材料准备等情况确定是否分段流水施工，如需要流水施工，确定各个流水段的施工顺序。</w:t>
            </w:r>
          </w:p>
          <w:p>
            <w:pPr>
              <w:pStyle w:val="29"/>
              <w:ind w:firstLine="0" w:firstLineChars="0"/>
              <w:jc w:val="left"/>
              <w:rPr>
                <w:rFonts w:ascii="宋体" w:hAnsi="宋体" w:eastAsia="宋体"/>
                <w:szCs w:val="21"/>
              </w:rPr>
            </w:pPr>
            <w:r>
              <w:rPr>
                <w:rFonts w:hint="eastAsia" w:ascii="宋体" w:hAnsi="宋体" w:eastAsia="宋体"/>
                <w:szCs w:val="21"/>
              </w:rPr>
              <w:t>3．同一流水段模板安装顺序</w:t>
            </w:r>
          </w:p>
          <w:p>
            <w:pPr>
              <w:pStyle w:val="29"/>
              <w:ind w:firstLine="0" w:firstLineChars="0"/>
              <w:jc w:val="left"/>
              <w:rPr>
                <w:rFonts w:ascii="宋体" w:hAnsi="宋体" w:eastAsia="宋体"/>
                <w:szCs w:val="21"/>
              </w:rPr>
            </w:pPr>
            <w:r>
              <w:rPr>
                <w:rFonts w:hint="eastAsia" w:ascii="宋体" w:hAnsi="宋体" w:eastAsia="宋体"/>
                <w:szCs w:val="21"/>
              </w:rPr>
              <w:t>一般为：柱模板、墙模板→梁模板→楼板模板、楼梯模板；</w:t>
            </w:r>
          </w:p>
          <w:p>
            <w:pPr>
              <w:pStyle w:val="29"/>
              <w:ind w:firstLine="0" w:firstLineChars="0"/>
              <w:jc w:val="left"/>
              <w:rPr>
                <w:rFonts w:ascii="宋体" w:hAnsi="宋体" w:eastAsia="宋体"/>
                <w:szCs w:val="21"/>
              </w:rPr>
            </w:pPr>
            <w:r>
              <w:rPr>
                <w:rFonts w:hint="eastAsia" w:ascii="宋体" w:hAnsi="宋体" w:eastAsia="宋体"/>
                <w:szCs w:val="21"/>
              </w:rPr>
              <w:t>4．模板工程专项施工方案编制</w:t>
            </w:r>
          </w:p>
          <w:p>
            <w:pPr>
              <w:pStyle w:val="29"/>
              <w:ind w:firstLine="0" w:firstLineChars="0"/>
              <w:jc w:val="left"/>
              <w:rPr>
                <w:rFonts w:ascii="宋体" w:hAnsi="宋体" w:eastAsia="宋体"/>
                <w:szCs w:val="21"/>
              </w:rPr>
            </w:pPr>
            <w:r>
              <w:rPr>
                <w:rFonts w:hint="eastAsia" w:ascii="宋体" w:hAnsi="宋体" w:eastAsia="宋体"/>
                <w:szCs w:val="21"/>
              </w:rPr>
              <w:t>制定模板工程专项施工方案指导现场施工，模板工程专项施工方案需按规定由相关技术管理人员审批。</w:t>
            </w:r>
          </w:p>
          <w:p>
            <w:pPr>
              <w:pStyle w:val="29"/>
              <w:ind w:firstLine="0" w:firstLineChars="0"/>
              <w:jc w:val="left"/>
              <w:rPr>
                <w:rFonts w:ascii="宋体" w:hAnsi="宋体" w:eastAsia="宋体"/>
                <w:szCs w:val="21"/>
              </w:rPr>
            </w:pPr>
            <w:r>
              <w:rPr>
                <w:rFonts w:hint="eastAsia" w:ascii="宋体" w:hAnsi="宋体" w:eastAsia="宋体"/>
                <w:szCs w:val="21"/>
              </w:rPr>
              <w:t>（二）模板安装</w:t>
            </w:r>
          </w:p>
          <w:p>
            <w:pPr>
              <w:pStyle w:val="29"/>
              <w:ind w:firstLine="0" w:firstLineChars="0"/>
              <w:jc w:val="left"/>
              <w:rPr>
                <w:rFonts w:ascii="宋体" w:hAnsi="宋体" w:eastAsia="宋体"/>
                <w:szCs w:val="21"/>
              </w:rPr>
            </w:pPr>
            <w:r>
              <w:rPr>
                <w:rFonts w:hint="eastAsia" w:ascii="宋体" w:hAnsi="宋体" w:eastAsia="宋体"/>
                <w:szCs w:val="21"/>
              </w:rPr>
              <w:t xml:space="preserve">1．控制轴线位置  </w:t>
            </w:r>
          </w:p>
          <w:p>
            <w:pPr>
              <w:pStyle w:val="29"/>
              <w:ind w:firstLine="0" w:firstLineChars="0"/>
              <w:jc w:val="left"/>
              <w:rPr>
                <w:rFonts w:ascii="宋体" w:hAnsi="宋体" w:eastAsia="宋体"/>
                <w:szCs w:val="21"/>
              </w:rPr>
            </w:pPr>
            <w:r>
              <w:rPr>
                <w:rFonts w:hint="eastAsia" w:ascii="宋体" w:hAnsi="宋体" w:eastAsia="宋体"/>
                <w:szCs w:val="21"/>
              </w:rPr>
              <w:t xml:space="preserve">    为确保现浇混凝土构件相互位置和几何尺寸的准确，模板必须按已经弹好的轴线或模板安装控制线就位。</w:t>
            </w:r>
          </w:p>
          <w:p>
            <w:pPr>
              <w:pStyle w:val="29"/>
              <w:ind w:firstLine="0" w:firstLineChars="0"/>
              <w:jc w:val="left"/>
              <w:rPr>
                <w:rFonts w:ascii="宋体" w:hAnsi="宋体" w:eastAsia="宋体"/>
                <w:szCs w:val="21"/>
              </w:rPr>
            </w:pPr>
            <w:r>
              <w:rPr>
                <w:rFonts w:hint="eastAsia" w:ascii="宋体" w:hAnsi="宋体" w:eastAsia="宋体"/>
                <w:szCs w:val="21"/>
              </w:rPr>
              <w:t xml:space="preserve">2．控制竖向构件模板垂直度  </w:t>
            </w:r>
          </w:p>
          <w:p>
            <w:pPr>
              <w:pStyle w:val="29"/>
              <w:ind w:firstLine="0" w:firstLineChars="0"/>
              <w:jc w:val="left"/>
              <w:rPr>
                <w:rFonts w:ascii="宋体" w:hAnsi="宋体" w:eastAsia="宋体"/>
                <w:szCs w:val="21"/>
              </w:rPr>
            </w:pPr>
            <w:r>
              <w:rPr>
                <w:rFonts w:hint="eastAsia" w:ascii="宋体" w:hAnsi="宋体" w:eastAsia="宋体"/>
                <w:szCs w:val="21"/>
              </w:rPr>
              <w:t xml:space="preserve">    安装柱、墙等竖向构件的模板时，必须严格控制竖向构件模板垂直度，模板安装就位时，应吊线控制每一块模板垂直度，确认无误后，方可固定模板。</w:t>
            </w:r>
          </w:p>
          <w:p>
            <w:pPr>
              <w:pStyle w:val="29"/>
              <w:ind w:firstLine="0" w:firstLineChars="0"/>
              <w:jc w:val="left"/>
              <w:rPr>
                <w:rFonts w:ascii="宋体" w:hAnsi="宋体" w:eastAsia="宋体"/>
                <w:szCs w:val="21"/>
              </w:rPr>
            </w:pPr>
            <w:r>
              <w:rPr>
                <w:rFonts w:hint="eastAsia" w:ascii="宋体" w:hAnsi="宋体" w:eastAsia="宋体"/>
                <w:szCs w:val="21"/>
              </w:rPr>
              <w:t xml:space="preserve">3．控制横向构件模板标高  </w:t>
            </w:r>
          </w:p>
          <w:p>
            <w:pPr>
              <w:pStyle w:val="29"/>
              <w:ind w:firstLine="0" w:firstLineChars="0"/>
              <w:jc w:val="left"/>
              <w:rPr>
                <w:rFonts w:ascii="宋体" w:hAnsi="宋体" w:eastAsia="宋体"/>
                <w:szCs w:val="21"/>
              </w:rPr>
            </w:pPr>
            <w:r>
              <w:rPr>
                <w:rFonts w:hint="eastAsia" w:ascii="宋体" w:hAnsi="宋体" w:eastAsia="宋体"/>
                <w:szCs w:val="21"/>
              </w:rPr>
              <w:t xml:space="preserve">    安装梁底模、楼板底模支架前复核测量标高控制点，根据层高及板厚，在柱、墙周边弹出梁、楼板的底标高线，安装模板时按标高线严格控制。 </w:t>
            </w:r>
          </w:p>
          <w:p>
            <w:pPr>
              <w:pStyle w:val="29"/>
              <w:ind w:firstLine="0" w:firstLineChars="0"/>
              <w:jc w:val="left"/>
              <w:rPr>
                <w:rFonts w:ascii="宋体" w:hAnsi="宋体" w:eastAsia="宋体"/>
                <w:szCs w:val="21"/>
              </w:rPr>
            </w:pPr>
            <w:r>
              <w:rPr>
                <w:rFonts w:hint="eastAsia" w:ascii="宋体" w:hAnsi="宋体" w:eastAsia="宋体"/>
                <w:szCs w:val="21"/>
              </w:rPr>
              <w:t>．控制模板的变形</w:t>
            </w:r>
          </w:p>
          <w:p>
            <w:pPr>
              <w:pStyle w:val="29"/>
              <w:ind w:firstLine="0" w:firstLineChars="0"/>
              <w:jc w:val="left"/>
              <w:rPr>
                <w:rFonts w:ascii="宋体" w:hAnsi="宋体" w:eastAsia="宋体"/>
                <w:szCs w:val="21"/>
              </w:rPr>
            </w:pPr>
            <w:r>
              <w:rPr>
                <w:rFonts w:hint="eastAsia" w:ascii="宋体" w:hAnsi="宋体" w:eastAsia="宋体"/>
                <w:szCs w:val="21"/>
              </w:rPr>
              <w:t>（1）模板、楞木、夹木、螺栓、顶撑、斜撑设置合理，确保模板安装牢固不发生变形。</w:t>
            </w:r>
          </w:p>
          <w:p>
            <w:pPr>
              <w:pStyle w:val="29"/>
              <w:ind w:firstLine="0" w:firstLineChars="0"/>
              <w:jc w:val="left"/>
              <w:rPr>
                <w:rFonts w:ascii="宋体" w:hAnsi="宋体" w:eastAsia="宋体"/>
                <w:szCs w:val="21"/>
              </w:rPr>
            </w:pPr>
            <w:r>
              <w:rPr>
                <w:rFonts w:hint="eastAsia" w:ascii="宋体" w:hAnsi="宋体" w:eastAsia="宋体"/>
                <w:szCs w:val="21"/>
              </w:rPr>
              <w:t>（2）模板及其支架安装完成后，应拉水平、竖向通线，以便于浇筑混凝土时观察模板是否发生变形。</w:t>
            </w:r>
          </w:p>
          <w:p>
            <w:pPr>
              <w:pStyle w:val="29"/>
              <w:ind w:firstLine="0" w:firstLineChars="0"/>
              <w:jc w:val="left"/>
              <w:rPr>
                <w:rFonts w:ascii="宋体" w:hAnsi="宋体" w:eastAsia="宋体"/>
                <w:szCs w:val="21"/>
              </w:rPr>
            </w:pPr>
            <w:r>
              <w:rPr>
                <w:rFonts w:hint="eastAsia" w:ascii="宋体" w:hAnsi="宋体" w:eastAsia="宋体"/>
                <w:szCs w:val="21"/>
              </w:rPr>
              <w:t>（3）混凝土浇筑前认真检查螺栓、顶撑及斜撑是否松动。</w:t>
            </w:r>
          </w:p>
          <w:p>
            <w:pPr>
              <w:pStyle w:val="29"/>
              <w:ind w:firstLine="0" w:firstLineChars="0"/>
              <w:jc w:val="left"/>
              <w:rPr>
                <w:rFonts w:ascii="宋体" w:hAnsi="宋体" w:eastAsia="宋体"/>
                <w:szCs w:val="21"/>
              </w:rPr>
            </w:pPr>
            <w:r>
              <w:rPr>
                <w:rFonts w:hint="eastAsia" w:ascii="宋体" w:hAnsi="宋体" w:eastAsia="宋体"/>
                <w:szCs w:val="21"/>
              </w:rPr>
              <w:t>5．设置有效临时固定设施</w:t>
            </w:r>
          </w:p>
          <w:p>
            <w:pPr>
              <w:pStyle w:val="29"/>
              <w:ind w:firstLine="0" w:firstLineChars="0"/>
              <w:jc w:val="left"/>
              <w:rPr>
                <w:rFonts w:ascii="宋体" w:hAnsi="宋体" w:eastAsia="宋体"/>
                <w:szCs w:val="21"/>
              </w:rPr>
            </w:pPr>
            <w:r>
              <w:rPr>
                <w:rFonts w:hint="eastAsia" w:ascii="宋体" w:hAnsi="宋体" w:eastAsia="宋体"/>
                <w:szCs w:val="21"/>
              </w:rPr>
              <w:t xml:space="preserve">    模板及其支架在安装过程中，必须设置防倾覆的有效临时固定设施。</w:t>
            </w:r>
          </w:p>
          <w:p>
            <w:pPr>
              <w:pStyle w:val="29"/>
              <w:ind w:firstLine="0" w:firstLineChars="0"/>
              <w:jc w:val="left"/>
              <w:rPr>
                <w:rFonts w:ascii="宋体" w:hAnsi="宋体" w:eastAsia="宋体"/>
                <w:szCs w:val="21"/>
              </w:rPr>
            </w:pPr>
            <w:r>
              <w:rPr>
                <w:rFonts w:hint="eastAsia" w:ascii="宋体" w:hAnsi="宋体" w:eastAsia="宋体"/>
                <w:szCs w:val="21"/>
              </w:rPr>
              <w:t xml:space="preserve">6．模板的拼缝、接头   </w:t>
            </w:r>
          </w:p>
          <w:p>
            <w:pPr>
              <w:pStyle w:val="29"/>
              <w:ind w:firstLine="0" w:firstLineChars="0"/>
              <w:jc w:val="left"/>
              <w:rPr>
                <w:rFonts w:ascii="宋体" w:hAnsi="宋体" w:eastAsia="宋体"/>
                <w:szCs w:val="21"/>
              </w:rPr>
            </w:pPr>
            <w:r>
              <w:rPr>
                <w:rFonts w:hint="eastAsia" w:ascii="宋体" w:hAnsi="宋体" w:eastAsia="宋体"/>
                <w:szCs w:val="21"/>
              </w:rPr>
              <w:t xml:space="preserve"> 模板拼缝、接头处如果密封不严，在浇注混凝土时会漏浆从而形成露石、蜂窝等缺陷，可用塑料、海绵密封条或粘贴封口胶堵塞，如果模板拼缝、接头处发生错位、变形，必须及时修整。</w:t>
            </w:r>
          </w:p>
          <w:p>
            <w:pPr>
              <w:pStyle w:val="29"/>
              <w:ind w:firstLine="0" w:firstLineChars="0"/>
              <w:jc w:val="left"/>
              <w:rPr>
                <w:rFonts w:ascii="宋体" w:hAnsi="宋体" w:eastAsia="宋体"/>
                <w:szCs w:val="21"/>
              </w:rPr>
            </w:pPr>
            <w:r>
              <w:rPr>
                <w:rFonts w:hint="eastAsia" w:ascii="宋体" w:hAnsi="宋体" w:eastAsia="宋体"/>
                <w:szCs w:val="21"/>
              </w:rPr>
              <w:t>7．洞口模板</w:t>
            </w:r>
          </w:p>
          <w:p>
            <w:pPr>
              <w:pStyle w:val="29"/>
              <w:ind w:firstLine="0" w:firstLineChars="0"/>
              <w:jc w:val="left"/>
              <w:rPr>
                <w:rFonts w:ascii="宋体" w:hAnsi="宋体" w:eastAsia="宋体"/>
                <w:szCs w:val="21"/>
              </w:rPr>
            </w:pPr>
            <w:r>
              <w:rPr>
                <w:rFonts w:hint="eastAsia" w:ascii="宋体" w:hAnsi="宋体" w:eastAsia="宋体"/>
                <w:szCs w:val="21"/>
              </w:rPr>
              <w:t xml:space="preserve">         大洞口模板下口中间可留置排气孔，防止混凝土浇筑时产生窝气。   </w:t>
            </w:r>
          </w:p>
          <w:p>
            <w:pPr>
              <w:pStyle w:val="29"/>
              <w:ind w:firstLine="0" w:firstLineChars="0"/>
              <w:jc w:val="left"/>
              <w:rPr>
                <w:rFonts w:ascii="宋体" w:hAnsi="宋体" w:eastAsia="宋体"/>
                <w:szCs w:val="21"/>
              </w:rPr>
            </w:pPr>
            <w:r>
              <w:rPr>
                <w:rFonts w:hint="eastAsia" w:ascii="宋体" w:hAnsi="宋体" w:eastAsia="宋体"/>
                <w:szCs w:val="21"/>
              </w:rPr>
              <w:t xml:space="preserve">8．留设清扫口  </w:t>
            </w:r>
          </w:p>
          <w:p>
            <w:pPr>
              <w:pStyle w:val="29"/>
              <w:ind w:firstLine="0" w:firstLineChars="0"/>
              <w:jc w:val="left"/>
              <w:rPr>
                <w:rFonts w:ascii="宋体" w:hAnsi="宋体" w:eastAsia="宋体"/>
                <w:szCs w:val="21"/>
              </w:rPr>
            </w:pPr>
            <w:r>
              <w:rPr>
                <w:rFonts w:hint="eastAsia" w:ascii="宋体" w:hAnsi="宋体" w:eastAsia="宋体"/>
                <w:szCs w:val="21"/>
              </w:rPr>
              <w:t xml:space="preserve">    柱模设置在模底部，楼梯模板设置在平台梁下口 ，杂物清扫干净后，应封闭清扫口。</w:t>
            </w:r>
          </w:p>
          <w:p>
            <w:pPr>
              <w:pStyle w:val="29"/>
              <w:numPr>
                <w:ilvl w:val="0"/>
                <w:numId w:val="15"/>
              </w:numPr>
              <w:jc w:val="left"/>
              <w:rPr>
                <w:rFonts w:ascii="宋体" w:hAnsi="宋体" w:eastAsia="宋体"/>
                <w:szCs w:val="21"/>
              </w:rPr>
            </w:pPr>
            <w:r>
              <w:rPr>
                <w:rFonts w:hint="eastAsia" w:ascii="宋体" w:hAnsi="宋体" w:eastAsia="宋体"/>
                <w:color w:val="FF0000"/>
                <w:szCs w:val="21"/>
              </w:rPr>
              <w:t xml:space="preserve">起拱 </w:t>
            </w:r>
            <w:r>
              <w:rPr>
                <w:rFonts w:hint="eastAsia" w:ascii="宋体" w:hAnsi="宋体" w:eastAsia="宋体"/>
                <w:szCs w:val="21"/>
              </w:rPr>
              <w:t xml:space="preserve"> </w:t>
            </w:r>
          </w:p>
          <w:p>
            <w:pPr>
              <w:pStyle w:val="29"/>
              <w:ind w:firstLine="0" w:firstLineChars="0"/>
              <w:jc w:val="left"/>
              <w:rPr>
                <w:rFonts w:ascii="宋体" w:hAnsi="宋体" w:eastAsia="宋体"/>
                <w:szCs w:val="21"/>
              </w:rPr>
            </w:pPr>
            <w:r>
              <w:drawing>
                <wp:inline distT="0" distB="0" distL="114300" distR="114300">
                  <wp:extent cx="1933575" cy="1143000"/>
                  <wp:effectExtent l="0" t="0" r="9525" b="0"/>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pic:cNvPicPr>
                        </pic:nvPicPr>
                        <pic:blipFill>
                          <a:blip r:embed="rId31"/>
                          <a:stretch>
                            <a:fillRect/>
                          </a:stretch>
                        </pic:blipFill>
                        <pic:spPr>
                          <a:xfrm>
                            <a:off x="0" y="0"/>
                            <a:ext cx="1933575" cy="1143000"/>
                          </a:xfrm>
                          <a:prstGeom prst="rect">
                            <a:avLst/>
                          </a:prstGeom>
                          <a:noFill/>
                          <a:ln w="9525">
                            <a:noFill/>
                          </a:ln>
                        </pic:spPr>
                      </pic:pic>
                    </a:graphicData>
                  </a:graphic>
                </wp:inline>
              </w:drawing>
            </w:r>
          </w:p>
          <w:p>
            <w:pPr>
              <w:pStyle w:val="29"/>
              <w:ind w:firstLine="0" w:firstLineChars="0"/>
              <w:jc w:val="left"/>
              <w:rPr>
                <w:rFonts w:ascii="宋体" w:hAnsi="宋体" w:eastAsia="宋体"/>
                <w:szCs w:val="21"/>
              </w:rPr>
            </w:pPr>
            <w:r>
              <w:rPr>
                <w:rFonts w:hint="eastAsia" w:ascii="宋体" w:hAnsi="宋体" w:eastAsia="宋体"/>
                <w:szCs w:val="21"/>
              </w:rPr>
              <w:t>10．柱、墙等竖向构件模板合模前与钢筋、水、电安装等工种协调配合，确认各个工种所要求的作业全部完成后方可合模。</w:t>
            </w:r>
          </w:p>
          <w:p>
            <w:pPr>
              <w:pStyle w:val="29"/>
              <w:ind w:firstLine="0" w:firstLineChars="0"/>
              <w:jc w:val="left"/>
              <w:rPr>
                <w:rFonts w:ascii="宋体" w:hAnsi="宋体" w:eastAsia="宋体"/>
                <w:szCs w:val="21"/>
              </w:rPr>
            </w:pPr>
            <w:r>
              <w:rPr>
                <w:rFonts w:hint="eastAsia" w:ascii="宋体" w:hAnsi="宋体" w:eastAsia="宋体"/>
                <w:szCs w:val="21"/>
              </w:rPr>
              <w:t>11．模板工程安装完成后，混凝土浇注施工前，进行模板工程检查验收。</w:t>
            </w:r>
          </w:p>
          <w:p>
            <w:pPr>
              <w:pStyle w:val="29"/>
              <w:ind w:firstLine="0" w:firstLineChars="0"/>
              <w:jc w:val="left"/>
              <w:rPr>
                <w:rFonts w:ascii="宋体" w:hAnsi="宋体" w:eastAsia="宋体"/>
                <w:szCs w:val="21"/>
              </w:rPr>
            </w:pPr>
            <w:r>
              <w:rPr>
                <w:rFonts w:hint="eastAsia" w:ascii="宋体" w:hAnsi="宋体" w:eastAsia="宋体"/>
                <w:szCs w:val="21"/>
              </w:rPr>
              <w:t xml:space="preserve">12．混凝土浇注施工时，需安排专人专职检查模板及其支架，发现问题及时解决 </w:t>
            </w:r>
          </w:p>
          <w:p>
            <w:pPr>
              <w:pStyle w:val="29"/>
              <w:ind w:firstLineChars="0"/>
              <w:jc w:val="left"/>
              <w:rPr>
                <w:rFonts w:ascii="宋体" w:hAnsi="宋体" w:eastAsia="宋体"/>
                <w:szCs w:val="21"/>
              </w:rPr>
            </w:pPr>
            <w:r>
              <w:rPr>
                <w:rFonts w:hint="eastAsia" w:ascii="宋体" w:hAnsi="宋体" w:eastAsia="宋体"/>
                <w:szCs w:val="21"/>
              </w:rPr>
              <w:t>（三）模板拆除</w:t>
            </w:r>
          </w:p>
          <w:p>
            <w:pPr>
              <w:pStyle w:val="29"/>
              <w:ind w:firstLineChars="0"/>
              <w:jc w:val="left"/>
              <w:rPr>
                <w:rFonts w:ascii="宋体" w:hAnsi="宋体" w:eastAsia="宋体"/>
                <w:szCs w:val="21"/>
              </w:rPr>
            </w:pPr>
            <w:r>
              <w:rPr>
                <w:rFonts w:hint="eastAsia" w:ascii="宋体" w:hAnsi="宋体" w:eastAsia="宋体"/>
                <w:szCs w:val="21"/>
              </w:rPr>
              <w:t>拆除模板的顺序和方法，应按照配板设计的规定进行。若无设计规定时，应遵循先支后拆，后支先拆；先拆不承重的模板，后拆承重部分的模板;自上而下，支架先拆侧向支撑，后拆竖向支撑等原则。</w:t>
            </w:r>
          </w:p>
          <w:p>
            <w:pPr>
              <w:pStyle w:val="29"/>
              <w:ind w:firstLineChars="0"/>
              <w:jc w:val="left"/>
              <w:rPr>
                <w:rFonts w:ascii="宋体" w:hAnsi="宋体" w:eastAsia="宋体"/>
                <w:szCs w:val="21"/>
              </w:rPr>
            </w:pPr>
          </w:p>
          <w:p>
            <w:pPr>
              <w:pStyle w:val="29"/>
              <w:ind w:firstLine="0" w:firstLineChars="0"/>
              <w:jc w:val="left"/>
              <w:rPr>
                <w:rFonts w:ascii="宋体" w:hAnsi="宋体" w:eastAsia="宋体"/>
                <w:szCs w:val="21"/>
              </w:rPr>
            </w:pPr>
          </w:p>
          <w:p>
            <w:pPr>
              <w:pStyle w:val="29"/>
              <w:ind w:left="420" w:leftChars="200" w:firstLine="0" w:firstLineChars="0"/>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1.模板的安装准备工作；</w:t>
            </w:r>
          </w:p>
          <w:p>
            <w:pPr>
              <w:jc w:val="left"/>
              <w:rPr>
                <w:szCs w:val="21"/>
              </w:rPr>
            </w:pPr>
            <w:r>
              <w:rPr>
                <w:rFonts w:hint="eastAsia"/>
                <w:szCs w:val="21"/>
              </w:rPr>
              <w:t>2.模板的安装注意事项；</w:t>
            </w:r>
          </w:p>
          <w:p>
            <w:pPr>
              <w:jc w:val="left"/>
              <w:rPr>
                <w:szCs w:val="21"/>
              </w:rPr>
            </w:pPr>
            <w:r>
              <w:rPr>
                <w:rFonts w:hint="eastAsia"/>
                <w:szCs w:val="21"/>
              </w:rPr>
              <w:t>3.模板的拆除。</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kern w:val="0"/>
                <w:sz w:val="22"/>
              </w:rPr>
              <w:t>课后思考题5、6</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第15次课，2学时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pStyle w:val="28"/>
              <w:widowControl/>
              <w:ind w:firstLine="0" w:firstLineChars="0"/>
              <w:jc w:val="center"/>
            </w:pPr>
            <w:r>
              <w:rPr>
                <w:rFonts w:hint="eastAsia" w:cs="宋体"/>
                <w:kern w:val="0"/>
                <w:szCs w:val="21"/>
              </w:rPr>
              <w:t>第二章：大模板的安装、滑升模板的安装、</w:t>
            </w:r>
            <w:r>
              <w:rPr>
                <w:rFonts w:hint="eastAsia"/>
                <w:szCs w:val="21"/>
              </w:rPr>
              <w:t>爬升模板的安装。</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1.让学生了解工具式模板的种类；</w:t>
            </w:r>
          </w:p>
          <w:p>
            <w:pPr>
              <w:jc w:val="left"/>
              <w:rPr>
                <w:szCs w:val="21"/>
              </w:rPr>
            </w:pPr>
            <w:r>
              <w:rPr>
                <w:rFonts w:hint="eastAsia"/>
                <w:szCs w:val="21"/>
              </w:rPr>
              <w:t>2.掌握工具式模板安装的主要步骤。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重点：工具式模板的安装要求。</w:t>
            </w:r>
          </w:p>
          <w:p>
            <w:pPr>
              <w:jc w:val="left"/>
              <w:rPr>
                <w:szCs w:val="21"/>
              </w:rPr>
            </w:pPr>
            <w:r>
              <w:rPr>
                <w:rFonts w:hint="eastAsia"/>
                <w:szCs w:val="21"/>
              </w:rPr>
              <w:t>难点：工具式模板的安装要求。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1.模板安装的一般规定是什么？</w:t>
            </w:r>
          </w:p>
          <w:p>
            <w:pPr>
              <w:jc w:val="left"/>
              <w:rPr>
                <w:szCs w:val="21"/>
              </w:rPr>
            </w:pPr>
            <w:r>
              <w:rPr>
                <w:rFonts w:hint="eastAsia"/>
                <w:szCs w:val="21"/>
              </w:rPr>
              <w:t>2.模板拆除的一般要求是什么？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16"/>
              </w:numPr>
              <w:jc w:val="left"/>
              <w:rPr>
                <w:szCs w:val="21"/>
              </w:rPr>
            </w:pPr>
            <w:r>
              <w:rPr>
                <w:rFonts w:hint="eastAsia"/>
                <w:szCs w:val="21"/>
              </w:rPr>
              <w:t>大模板的安装；</w:t>
            </w:r>
          </w:p>
          <w:p>
            <w:pPr>
              <w:numPr>
                <w:ilvl w:val="0"/>
                <w:numId w:val="16"/>
              </w:numPr>
              <w:jc w:val="left"/>
              <w:rPr>
                <w:szCs w:val="21"/>
              </w:rPr>
            </w:pPr>
            <w:r>
              <w:rPr>
                <w:rFonts w:hint="eastAsia"/>
                <w:szCs w:val="21"/>
              </w:rPr>
              <w:t>滑升模板的安装；</w:t>
            </w:r>
          </w:p>
          <w:p>
            <w:pPr>
              <w:numPr>
                <w:ilvl w:val="0"/>
                <w:numId w:val="16"/>
              </w:numPr>
              <w:jc w:val="left"/>
              <w:rPr>
                <w:szCs w:val="21"/>
              </w:rPr>
            </w:pPr>
            <w:r>
              <w:rPr>
                <w:rFonts w:hint="eastAsia"/>
                <w:szCs w:val="21"/>
              </w:rPr>
              <w:t>爬升模板的安装。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课后思考题7</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1.模板安装的一般规定是什么？</w:t>
            </w:r>
          </w:p>
          <w:p>
            <w:pPr>
              <w:jc w:val="left"/>
              <w:rPr>
                <w:szCs w:val="21"/>
              </w:rPr>
            </w:pPr>
            <w:r>
              <w:rPr>
                <w:rFonts w:hint="eastAsia"/>
                <w:szCs w:val="21"/>
              </w:rPr>
              <w:t>2.模板拆除的一般要求是什么？</w:t>
            </w:r>
          </w:p>
        </w:tc>
        <w:tc>
          <w:tcPr>
            <w:tcW w:w="1178" w:type="dxa"/>
          </w:tcPr>
          <w:p>
            <w:pPr>
              <w:rPr>
                <w:rFonts w:ascii="宋体" w:hAnsi="宋体" w:eastAsia="宋体"/>
                <w:szCs w:val="21"/>
              </w:rPr>
            </w:pPr>
            <w:r>
              <w:rPr>
                <w:rFonts w:hint="eastAsia" w:ascii="宋体" w:hAnsi="宋体" w:eastAsia="宋体"/>
                <w:szCs w:val="21"/>
              </w:rPr>
              <w:t>学生回答</w:t>
            </w:r>
          </w:p>
        </w:tc>
        <w:tc>
          <w:tcPr>
            <w:tcW w:w="1316" w:type="dxa"/>
          </w:tcPr>
          <w:p>
            <w:pPr>
              <w:jc w:val="left"/>
              <w:rPr>
                <w:rFonts w:ascii="宋体" w:hAnsi="宋体" w:eastAsia="宋体"/>
                <w:szCs w:val="21"/>
              </w:rPr>
            </w:pPr>
            <w:r>
              <w:rPr>
                <w:rFonts w:hint="eastAsia" w:ascii="宋体" w:hAnsi="宋体" w:eastAsia="宋体"/>
                <w:szCs w:val="21"/>
              </w:rPr>
              <w:t>教师提问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 大模板</w:t>
            </w:r>
          </w:p>
          <w:p>
            <w:pPr>
              <w:pStyle w:val="29"/>
              <w:ind w:firstLine="0" w:firstLineChars="0"/>
              <w:jc w:val="left"/>
              <w:rPr>
                <w:rFonts w:ascii="宋体" w:hAnsi="宋体" w:eastAsia="宋体"/>
                <w:szCs w:val="21"/>
              </w:rPr>
            </w:pPr>
            <w:r>
              <w:rPr>
                <w:rFonts w:hint="eastAsia" w:ascii="宋体" w:hAnsi="宋体" w:eastAsia="宋体"/>
                <w:szCs w:val="21"/>
              </w:rPr>
              <w:t>（一）大模板构造</w:t>
            </w:r>
          </w:p>
          <w:p>
            <w:pPr>
              <w:pStyle w:val="29"/>
              <w:ind w:firstLine="0" w:firstLineChars="0"/>
              <w:jc w:val="left"/>
              <w:rPr>
                <w:rFonts w:ascii="宋体" w:hAnsi="宋体" w:eastAsia="宋体"/>
                <w:szCs w:val="21"/>
              </w:rPr>
            </w:pPr>
            <w:r>
              <w:rPr>
                <w:rFonts w:hint="eastAsia" w:ascii="宋体" w:hAnsi="宋体" w:eastAsia="宋体"/>
                <w:szCs w:val="21"/>
              </w:rPr>
              <w:t>（1）面板</w:t>
            </w:r>
          </w:p>
          <w:p>
            <w:pPr>
              <w:pStyle w:val="29"/>
              <w:ind w:firstLine="0" w:firstLineChars="0"/>
              <w:jc w:val="left"/>
              <w:rPr>
                <w:rFonts w:ascii="宋体" w:hAnsi="宋体" w:eastAsia="宋体"/>
                <w:szCs w:val="21"/>
              </w:rPr>
            </w:pPr>
            <w:r>
              <w:rPr>
                <w:rFonts w:hint="eastAsia" w:ascii="宋体" w:hAnsi="宋体" w:eastAsia="宋体"/>
                <w:szCs w:val="21"/>
              </w:rPr>
              <w:t>①整块钢面板。</w:t>
            </w:r>
          </w:p>
          <w:p>
            <w:pPr>
              <w:pStyle w:val="29"/>
              <w:ind w:firstLine="0" w:firstLineChars="0"/>
              <w:jc w:val="left"/>
              <w:rPr>
                <w:rFonts w:ascii="宋体" w:hAnsi="宋体" w:eastAsia="宋体"/>
                <w:szCs w:val="21"/>
              </w:rPr>
            </w:pPr>
            <w:r>
              <w:rPr>
                <w:rFonts w:hint="eastAsia" w:ascii="宋体" w:hAnsi="宋体" w:eastAsia="宋体"/>
                <w:szCs w:val="21"/>
              </w:rPr>
              <w:t>②组合式钢模板组拼成面板</w:t>
            </w:r>
          </w:p>
          <w:p>
            <w:pPr>
              <w:pStyle w:val="29"/>
              <w:ind w:firstLine="0" w:firstLineChars="0"/>
              <w:jc w:val="left"/>
              <w:rPr>
                <w:rFonts w:ascii="宋体" w:hAnsi="宋体" w:eastAsia="宋体"/>
                <w:szCs w:val="21"/>
              </w:rPr>
            </w:pPr>
            <w:r>
              <w:rPr>
                <w:rFonts w:hint="eastAsia" w:ascii="宋体" w:hAnsi="宋体" w:eastAsia="宋体"/>
                <w:szCs w:val="21"/>
              </w:rPr>
              <w:t>③胶合板面板</w:t>
            </w:r>
          </w:p>
          <w:p>
            <w:pPr>
              <w:pStyle w:val="29"/>
              <w:ind w:firstLine="0" w:firstLineChars="0"/>
              <w:jc w:val="left"/>
              <w:rPr>
                <w:rFonts w:ascii="宋体" w:hAnsi="宋体" w:eastAsia="宋体"/>
                <w:szCs w:val="21"/>
              </w:rPr>
            </w:pPr>
            <w:r>
              <w:rPr>
                <w:rFonts w:hint="eastAsia" w:ascii="宋体" w:hAnsi="宋体" w:eastAsia="宋体"/>
                <w:szCs w:val="21"/>
              </w:rPr>
              <w:t>（2）加劲肋</w:t>
            </w:r>
          </w:p>
          <w:p>
            <w:pPr>
              <w:pStyle w:val="29"/>
              <w:ind w:firstLine="0" w:firstLineChars="0"/>
              <w:jc w:val="left"/>
              <w:rPr>
                <w:rFonts w:ascii="宋体" w:hAnsi="宋体" w:eastAsia="宋体"/>
                <w:szCs w:val="21"/>
              </w:rPr>
            </w:pPr>
            <w:r>
              <w:rPr>
                <w:rFonts w:hint="eastAsia" w:ascii="宋体" w:hAnsi="宋体" w:eastAsia="宋体"/>
                <w:szCs w:val="21"/>
              </w:rPr>
              <w:t>（3）竖楞</w:t>
            </w:r>
          </w:p>
          <w:p>
            <w:pPr>
              <w:pStyle w:val="29"/>
              <w:ind w:firstLine="0" w:firstLineChars="0"/>
              <w:jc w:val="left"/>
              <w:rPr>
                <w:rFonts w:ascii="宋体" w:hAnsi="宋体" w:eastAsia="宋体"/>
                <w:szCs w:val="21"/>
              </w:rPr>
            </w:pPr>
            <w:r>
              <w:rPr>
                <w:rFonts w:hint="eastAsia" w:ascii="宋体" w:hAnsi="宋体" w:eastAsia="宋体"/>
                <w:szCs w:val="21"/>
              </w:rPr>
              <w:t>（4）支撑系统</w:t>
            </w:r>
          </w:p>
          <w:p>
            <w:pPr>
              <w:pStyle w:val="29"/>
              <w:ind w:firstLine="0" w:firstLineChars="0"/>
              <w:jc w:val="left"/>
              <w:rPr>
                <w:rFonts w:ascii="宋体" w:hAnsi="宋体" w:eastAsia="宋体"/>
                <w:szCs w:val="21"/>
              </w:rPr>
            </w:pPr>
            <w:r>
              <w:rPr>
                <w:rFonts w:hint="eastAsia" w:ascii="宋体" w:hAnsi="宋体" w:eastAsia="宋体"/>
                <w:szCs w:val="21"/>
              </w:rPr>
              <w:t>（5）操作平台</w:t>
            </w:r>
          </w:p>
          <w:p>
            <w:pPr>
              <w:pStyle w:val="29"/>
              <w:ind w:firstLine="0" w:firstLineChars="0"/>
              <w:jc w:val="left"/>
              <w:rPr>
                <w:rFonts w:ascii="宋体" w:hAnsi="宋体" w:eastAsia="宋体"/>
                <w:szCs w:val="21"/>
              </w:rPr>
            </w:pPr>
            <w:r>
              <w:drawing>
                <wp:inline distT="0" distB="0" distL="114300" distR="114300">
                  <wp:extent cx="2983230" cy="2117090"/>
                  <wp:effectExtent l="0" t="0" r="7620" b="165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2"/>
                          <a:stretch>
                            <a:fillRect/>
                          </a:stretch>
                        </pic:blipFill>
                        <pic:spPr>
                          <a:xfrm>
                            <a:off x="0" y="0"/>
                            <a:ext cx="2983230" cy="2117090"/>
                          </a:xfrm>
                          <a:prstGeom prst="rect">
                            <a:avLst/>
                          </a:prstGeom>
                          <a:noFill/>
                          <a:ln w="9525">
                            <a:noFill/>
                          </a:ln>
                        </pic:spPr>
                      </pic:pic>
                    </a:graphicData>
                  </a:graphic>
                </wp:inline>
              </w:drawing>
            </w:r>
          </w:p>
          <w:p>
            <w:pPr>
              <w:pStyle w:val="29"/>
              <w:ind w:firstLine="0" w:firstLineChars="0"/>
              <w:jc w:val="left"/>
              <w:rPr>
                <w:rFonts w:ascii="宋体" w:hAnsi="宋体" w:eastAsia="宋体"/>
                <w:szCs w:val="21"/>
              </w:rPr>
            </w:pPr>
            <w:r>
              <w:rPr>
                <w:rFonts w:hint="eastAsia" w:ascii="宋体" w:hAnsi="宋体" w:eastAsia="宋体"/>
                <w:szCs w:val="21"/>
              </w:rPr>
              <w:t xml:space="preserve">（二）大模板施工要点 </w:t>
            </w:r>
          </w:p>
          <w:p>
            <w:pPr>
              <w:pStyle w:val="29"/>
              <w:ind w:firstLine="0" w:firstLineChars="0"/>
              <w:jc w:val="left"/>
              <w:rPr>
                <w:rFonts w:ascii="宋体" w:hAnsi="宋体" w:eastAsia="宋体"/>
                <w:szCs w:val="21"/>
              </w:rPr>
            </w:pPr>
            <w:r>
              <w:rPr>
                <w:rFonts w:hint="eastAsia" w:ascii="宋体" w:hAnsi="宋体" w:eastAsia="宋体"/>
                <w:szCs w:val="21"/>
              </w:rPr>
              <w:t>1.  在拟建工程附近，起重吊装工作半径范围内，留出一定面积的堆放区，以便直接吊运就位。</w:t>
            </w:r>
          </w:p>
          <w:p>
            <w:pPr>
              <w:pStyle w:val="29"/>
              <w:ind w:firstLine="0" w:firstLineChars="0"/>
              <w:jc w:val="left"/>
              <w:rPr>
                <w:rFonts w:ascii="宋体" w:hAnsi="宋体" w:eastAsia="宋体"/>
                <w:szCs w:val="21"/>
              </w:rPr>
            </w:pPr>
            <w:r>
              <w:rPr>
                <w:rFonts w:hint="eastAsia" w:ascii="宋体" w:hAnsi="宋体" w:eastAsia="宋体"/>
                <w:szCs w:val="21"/>
              </w:rPr>
              <w:t>2.  大模板吊装前，针对大模板及工程特点，组织全体施工人员熟悉图纸、流水段划分及大模板拼装位置，做好施工技术和安全交底。</w:t>
            </w:r>
          </w:p>
          <w:p>
            <w:pPr>
              <w:pStyle w:val="29"/>
              <w:ind w:firstLine="0" w:firstLineChars="0"/>
              <w:jc w:val="left"/>
              <w:rPr>
                <w:rFonts w:ascii="宋体" w:hAnsi="宋体" w:eastAsia="宋体"/>
                <w:szCs w:val="21"/>
              </w:rPr>
            </w:pPr>
            <w:r>
              <w:rPr>
                <w:rFonts w:hint="eastAsia" w:ascii="宋体" w:hAnsi="宋体" w:eastAsia="宋体"/>
                <w:szCs w:val="21"/>
              </w:rPr>
              <w:t>3.  内外墙体钢筋绑扎完毕后，立即进行门窗洞口模板、水电预留安装，办理隐检验收手续。并在大模板下部抹好找平砂浆，以便模板就位及防止漏浆。</w:t>
            </w:r>
          </w:p>
          <w:p>
            <w:pPr>
              <w:pStyle w:val="29"/>
              <w:ind w:firstLine="0" w:firstLineChars="0"/>
              <w:jc w:val="left"/>
              <w:rPr>
                <w:rFonts w:ascii="宋体" w:hAnsi="宋体" w:eastAsia="宋体"/>
                <w:szCs w:val="21"/>
              </w:rPr>
            </w:pPr>
            <w:r>
              <w:rPr>
                <w:rFonts w:hint="eastAsia" w:ascii="宋体" w:hAnsi="宋体" w:eastAsia="宋体"/>
                <w:szCs w:val="21"/>
              </w:rPr>
              <w:t>4.  大模板吊装顺序：先吊装内墙模板，再吊装外墙模板。根据墙位线放置模板，通过调整大模板斜支撑使其垂直，然后用靠尺检查两侧模板垂直度，待校正合格后，立即拧紧穿墙螺栓。</w:t>
            </w:r>
          </w:p>
          <w:p>
            <w:pPr>
              <w:pStyle w:val="29"/>
              <w:ind w:firstLine="0" w:firstLineChars="0"/>
              <w:jc w:val="left"/>
              <w:rPr>
                <w:rFonts w:ascii="宋体" w:hAnsi="宋体" w:eastAsia="宋体"/>
                <w:szCs w:val="21"/>
              </w:rPr>
            </w:pPr>
            <w:r>
              <w:rPr>
                <w:rFonts w:hint="eastAsia" w:ascii="宋体" w:hAnsi="宋体" w:eastAsia="宋体"/>
                <w:szCs w:val="21"/>
              </w:rPr>
              <w:t>二、滑升模板</w:t>
            </w:r>
          </w:p>
          <w:p>
            <w:pPr>
              <w:pStyle w:val="29"/>
              <w:ind w:firstLine="0" w:firstLineChars="0"/>
              <w:jc w:val="left"/>
              <w:rPr>
                <w:rFonts w:ascii="宋体" w:hAnsi="宋体" w:eastAsia="宋体"/>
                <w:szCs w:val="21"/>
              </w:rPr>
            </w:pPr>
            <w:r>
              <w:rPr>
                <w:rFonts w:hint="eastAsia" w:ascii="宋体" w:hAnsi="宋体" w:eastAsia="宋体"/>
                <w:szCs w:val="21"/>
              </w:rPr>
              <w:t>（一） 滑升模板构造</w:t>
            </w:r>
          </w:p>
          <w:p>
            <w:pPr>
              <w:pStyle w:val="29"/>
              <w:ind w:firstLine="0" w:firstLineChars="0"/>
              <w:jc w:val="left"/>
              <w:rPr>
                <w:rFonts w:ascii="宋体" w:hAnsi="宋体" w:eastAsia="宋体"/>
                <w:szCs w:val="21"/>
              </w:rPr>
            </w:pPr>
            <w:r>
              <w:rPr>
                <w:rFonts w:hint="eastAsia" w:ascii="宋体" w:hAnsi="宋体" w:eastAsia="宋体"/>
                <w:szCs w:val="21"/>
              </w:rPr>
              <w:t xml:space="preserve">主要由模板系统、操作平台系统和液压提升系统组成，见图2-29。 </w:t>
            </w:r>
          </w:p>
          <w:p>
            <w:pPr>
              <w:pStyle w:val="29"/>
              <w:ind w:firstLine="0" w:firstLineChars="0"/>
              <w:jc w:val="left"/>
              <w:rPr>
                <w:rFonts w:ascii="宋体" w:hAnsi="宋体" w:eastAsia="宋体"/>
                <w:szCs w:val="21"/>
              </w:rPr>
            </w:pPr>
            <w:r>
              <w:drawing>
                <wp:inline distT="0" distB="0" distL="114300" distR="114300">
                  <wp:extent cx="2536825" cy="2037080"/>
                  <wp:effectExtent l="0" t="0" r="1587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3"/>
                          <a:stretch>
                            <a:fillRect/>
                          </a:stretch>
                        </pic:blipFill>
                        <pic:spPr>
                          <a:xfrm>
                            <a:off x="0" y="0"/>
                            <a:ext cx="2536825" cy="2037080"/>
                          </a:xfrm>
                          <a:prstGeom prst="rect">
                            <a:avLst/>
                          </a:prstGeom>
                          <a:noFill/>
                          <a:ln w="9525">
                            <a:noFill/>
                          </a:ln>
                        </pic:spPr>
                      </pic:pic>
                    </a:graphicData>
                  </a:graphic>
                </wp:inline>
              </w:drawing>
            </w:r>
          </w:p>
          <w:p>
            <w:pPr>
              <w:pStyle w:val="29"/>
              <w:ind w:firstLine="0" w:firstLineChars="0"/>
              <w:jc w:val="left"/>
              <w:rPr>
                <w:rFonts w:ascii="宋体" w:hAnsi="宋体" w:eastAsia="宋体"/>
                <w:szCs w:val="21"/>
              </w:rPr>
            </w:pPr>
            <w:r>
              <w:rPr>
                <w:rFonts w:hint="eastAsia" w:ascii="宋体" w:hAnsi="宋体" w:eastAsia="宋体"/>
                <w:szCs w:val="21"/>
              </w:rPr>
              <w:t xml:space="preserve">（二）滑升模板施工 </w:t>
            </w:r>
          </w:p>
          <w:p>
            <w:pPr>
              <w:pStyle w:val="29"/>
              <w:jc w:val="left"/>
              <w:rPr>
                <w:rFonts w:ascii="宋体" w:hAnsi="宋体" w:eastAsia="宋体"/>
                <w:szCs w:val="21"/>
              </w:rPr>
            </w:pPr>
            <w:r>
              <w:rPr>
                <w:rFonts w:hint="eastAsia" w:ascii="宋体" w:hAnsi="宋体" w:eastAsia="宋体"/>
                <w:szCs w:val="21"/>
              </w:rPr>
              <w:t xml:space="preserve">在建筑物或构筑物底部,按照建筑物或构筑物平面,沿筒体、墙、柱等构件周边,一次装设一米多高的模板和操作平台等相关系统,浇筑一定高度的混凝土,利用提升设备将模板不断向上提升,随之在模板内不断分层浇筑混凝土和绑扎钢筋,逐步完成建筑物或构筑物的结构混凝土浇筑工作。 </w:t>
            </w:r>
          </w:p>
          <w:p>
            <w:pPr>
              <w:pStyle w:val="29"/>
              <w:ind w:firstLine="0" w:firstLineChars="0"/>
              <w:jc w:val="left"/>
              <w:rPr>
                <w:rFonts w:ascii="宋体" w:hAnsi="宋体" w:eastAsia="宋体"/>
                <w:szCs w:val="21"/>
              </w:rPr>
            </w:pPr>
            <w:r>
              <w:rPr>
                <w:rFonts w:hint="eastAsia" w:ascii="宋体" w:hAnsi="宋体" w:eastAsia="宋体"/>
                <w:szCs w:val="21"/>
              </w:rPr>
              <w:t>三、爬升模板</w:t>
            </w:r>
          </w:p>
          <w:p>
            <w:pPr>
              <w:pStyle w:val="29"/>
              <w:ind w:firstLine="0" w:firstLineChars="0"/>
              <w:jc w:val="left"/>
              <w:rPr>
                <w:rFonts w:ascii="宋体" w:hAnsi="宋体" w:eastAsia="宋体"/>
                <w:szCs w:val="21"/>
              </w:rPr>
            </w:pPr>
            <w:r>
              <w:rPr>
                <w:rFonts w:hint="eastAsia" w:ascii="宋体" w:hAnsi="宋体" w:eastAsia="宋体"/>
                <w:szCs w:val="21"/>
              </w:rPr>
              <w:t>（一） 爬升模板构造</w:t>
            </w:r>
          </w:p>
          <w:p>
            <w:pPr>
              <w:pStyle w:val="29"/>
              <w:ind w:firstLine="0" w:firstLineChars="0"/>
              <w:jc w:val="left"/>
              <w:rPr>
                <w:rFonts w:ascii="宋体" w:hAnsi="宋体" w:eastAsia="宋体"/>
                <w:szCs w:val="21"/>
              </w:rPr>
            </w:pPr>
            <w:r>
              <w:rPr>
                <w:rFonts w:hint="eastAsia" w:ascii="宋体" w:hAnsi="宋体" w:eastAsia="宋体"/>
                <w:szCs w:val="21"/>
              </w:rPr>
              <w:t>爬升模板是综合大模板与滑动模板工艺和特点的一种模板工艺，具有大模板和滑动模板的共同优点。由大模板、爬升支架和爬升设备三部分组成，如图2-33所示。</w:t>
            </w:r>
          </w:p>
          <w:p>
            <w:pPr>
              <w:pStyle w:val="29"/>
              <w:ind w:firstLine="0" w:firstLineChars="0"/>
              <w:jc w:val="center"/>
            </w:pPr>
            <w:r>
              <w:drawing>
                <wp:inline distT="0" distB="0" distL="114300" distR="114300">
                  <wp:extent cx="1892935" cy="2255520"/>
                  <wp:effectExtent l="0" t="0" r="12065"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4"/>
                          <a:stretch>
                            <a:fillRect/>
                          </a:stretch>
                        </pic:blipFill>
                        <pic:spPr>
                          <a:xfrm>
                            <a:off x="0" y="0"/>
                            <a:ext cx="1892935" cy="2255520"/>
                          </a:xfrm>
                          <a:prstGeom prst="rect">
                            <a:avLst/>
                          </a:prstGeom>
                          <a:noFill/>
                          <a:ln w="9525">
                            <a:noFill/>
                          </a:ln>
                        </pic:spPr>
                      </pic:pic>
                    </a:graphicData>
                  </a:graphic>
                </wp:inline>
              </w:drawing>
            </w:r>
          </w:p>
          <w:p>
            <w:pPr>
              <w:pStyle w:val="29"/>
              <w:ind w:firstLine="0" w:firstLineChars="0"/>
              <w:jc w:val="left"/>
            </w:pPr>
            <w:r>
              <w:rPr>
                <w:rFonts w:hint="eastAsia"/>
              </w:rPr>
              <w:t xml:space="preserve">（二）爬升模板施工 </w:t>
            </w:r>
          </w:p>
          <w:p>
            <w:pPr>
              <w:pStyle w:val="29"/>
              <w:ind w:firstLine="0" w:firstLineChars="0"/>
              <w:jc w:val="left"/>
            </w:pPr>
            <w:r>
              <w:rPr>
                <w:rFonts w:hint="eastAsia"/>
              </w:rPr>
              <w:t>1．爬升模板施工一般从标准层开始。</w:t>
            </w:r>
          </w:p>
          <w:p>
            <w:pPr>
              <w:pStyle w:val="29"/>
              <w:ind w:firstLine="0" w:firstLineChars="0"/>
              <w:jc w:val="left"/>
            </w:pPr>
            <w:r>
              <w:rPr>
                <w:rFonts w:hint="eastAsia"/>
              </w:rPr>
              <w:t>2．爬升模板的安装顺序是：底座→立柱→爬升设备→大模板</w:t>
            </w:r>
          </w:p>
          <w:p>
            <w:pPr>
              <w:pStyle w:val="29"/>
              <w:ind w:firstLine="0" w:firstLineChars="0"/>
              <w:jc w:val="left"/>
            </w:pPr>
            <w:r>
              <w:rPr>
                <w:rFonts w:hint="eastAsia"/>
              </w:rPr>
              <w:t>3．底座安装时，先临时固定部分穿墙螺栓，待校正标高后，方可固定全部穿墙螺栓。</w:t>
            </w:r>
          </w:p>
          <w:p>
            <w:pPr>
              <w:pStyle w:val="29"/>
              <w:ind w:firstLine="0" w:firstLineChars="0"/>
              <w:jc w:val="left"/>
            </w:pPr>
            <w:r>
              <w:rPr>
                <w:rFonts w:hint="eastAsia"/>
              </w:rPr>
              <w:t>4．立柱宜采取在地面组装成整体，在校正垂直度后再固定全部与底座相连接的螺栓。</w:t>
            </w:r>
          </w:p>
          <w:p>
            <w:pPr>
              <w:pStyle w:val="29"/>
              <w:ind w:firstLine="0" w:firstLineChars="0"/>
              <w:jc w:val="left"/>
            </w:pPr>
            <w:r>
              <w:rPr>
                <w:rFonts w:hint="eastAsia"/>
              </w:rPr>
              <w:t>5．模板安装时，先加以临时固定，待就位校正后，方可正式固定。</w:t>
            </w:r>
          </w:p>
          <w:p>
            <w:pPr>
              <w:pStyle w:val="29"/>
              <w:ind w:firstLine="0" w:firstLineChars="0"/>
              <w:jc w:val="left"/>
            </w:pPr>
            <w:r>
              <w:rPr>
                <w:rFonts w:hint="eastAsia"/>
              </w:rPr>
              <w:t>6．安装模板的起重设备，可使用工程施工的起重设备。</w:t>
            </w:r>
          </w:p>
          <w:p>
            <w:pPr>
              <w:pStyle w:val="29"/>
              <w:ind w:firstLine="0" w:firstLineChars="0"/>
              <w:jc w:val="left"/>
            </w:pPr>
            <w:r>
              <w:rPr>
                <w:rFonts w:hint="eastAsia"/>
              </w:rPr>
              <w:t>7．模板安装完毕后，应对所有连接螺栓和穿墙螺栓进行紧固检查。并经试爬升验收合格后，方可投入使用。</w:t>
            </w:r>
          </w:p>
          <w:p>
            <w:pPr>
              <w:pStyle w:val="29"/>
              <w:ind w:firstLine="0" w:firstLineChars="0"/>
              <w:jc w:val="left"/>
            </w:pPr>
            <w:r>
              <w:rPr>
                <w:rFonts w:hint="eastAsia"/>
              </w:rPr>
              <w:t xml:space="preserve">8．所有穿墙螺栓均应由外向内穿入，在内侧紧固。 </w:t>
            </w:r>
          </w:p>
          <w:p>
            <w:pPr>
              <w:pStyle w:val="29"/>
              <w:ind w:firstLine="0" w:firstLineChars="0"/>
              <w:jc w:val="left"/>
            </w:pPr>
          </w:p>
          <w:p>
            <w:pPr>
              <w:pStyle w:val="29"/>
              <w:ind w:firstLine="0" w:firstLineChars="0"/>
              <w:jc w:val="center"/>
            </w:pPr>
          </w:p>
          <w:p>
            <w:pPr>
              <w:pStyle w:val="29"/>
              <w:ind w:left="420" w:leftChars="200" w:firstLine="0" w:firstLineChars="0"/>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1.大模板的安装；</w:t>
            </w:r>
          </w:p>
          <w:p>
            <w:pPr>
              <w:jc w:val="left"/>
              <w:rPr>
                <w:szCs w:val="21"/>
              </w:rPr>
            </w:pPr>
            <w:r>
              <w:rPr>
                <w:rFonts w:hint="eastAsia"/>
                <w:szCs w:val="21"/>
              </w:rPr>
              <w:t>2.滑升模板的安装；</w:t>
            </w:r>
          </w:p>
          <w:p>
            <w:pPr>
              <w:jc w:val="left"/>
              <w:rPr>
                <w:szCs w:val="21"/>
              </w:rPr>
            </w:pPr>
            <w:r>
              <w:rPr>
                <w:rFonts w:hint="eastAsia"/>
                <w:szCs w:val="21"/>
              </w:rPr>
              <w:t>3.爬升模板的安装。</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kern w:val="0"/>
                <w:sz w:val="22"/>
              </w:rPr>
              <w:t>课后思考题7</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rPr>
          <w:b/>
          <w:sz w:val="44"/>
          <w:szCs w:val="44"/>
        </w:rPr>
      </w:pPr>
    </w:p>
    <w:p>
      <w:pPr>
        <w:widowControl/>
        <w:jc w:val="left"/>
        <w:rPr>
          <w:b/>
          <w:sz w:val="44"/>
          <w:szCs w:val="44"/>
        </w:rPr>
      </w:pPr>
      <w:r>
        <w:rPr>
          <w:b/>
          <w:sz w:val="44"/>
          <w:szCs w:val="44"/>
        </w:rPr>
        <w:br w:type="page"/>
      </w:r>
    </w:p>
    <w:p>
      <w:pPr>
        <w:jc w:val="center"/>
        <w:rPr>
          <w:sz w:val="28"/>
          <w:szCs w:val="28"/>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第16、17、18次课，6学时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cs="Times New Roman"/>
                <w:szCs w:val="21"/>
                <w:lang w:bidi="ar"/>
              </w:rPr>
              <w:t>第二章：</w:t>
            </w:r>
            <w:r>
              <w:rPr>
                <w:rFonts w:hint="eastAsia" w:ascii="Times New Roman" w:hAnsi="Times New Roman" w:eastAsia="宋体" w:cs="Times New Roman"/>
                <w:szCs w:val="21"/>
                <w:lang w:bidi="ar"/>
              </w:rPr>
              <w:t>模板工程施工方案编制实训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ind w:firstLine="420" w:firstLineChars="200"/>
              <w:jc w:val="left"/>
              <w:rPr>
                <w:szCs w:val="21"/>
              </w:rPr>
            </w:pPr>
            <w:r>
              <w:rPr>
                <w:rFonts w:hint="eastAsia"/>
                <w:szCs w:val="21"/>
              </w:rPr>
              <w:t>通过本次实训，使学生可以根据工程结构特点、工程体积量大小、现场施工场地、施工机具设备、模板及其支架材料供应等条件综合比较后选择适宜的模板及其支架材料与结构体系。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重点：现浇混凝土结构施工中模板的组成、类型及其特点；模板工程的质量验收标准及检查方法。</w:t>
            </w:r>
          </w:p>
          <w:p>
            <w:pPr>
              <w:jc w:val="left"/>
              <w:rPr>
                <w:szCs w:val="21"/>
              </w:rPr>
            </w:pPr>
            <w:r>
              <w:rPr>
                <w:rFonts w:hint="eastAsia"/>
                <w:szCs w:val="21"/>
              </w:rPr>
              <w:t>难点：荷载计算、现浇混凝土结构施工中各种结构构件模板安装及拆除施工的工艺及要求。</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教室、施工图纸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17"/>
              </w:numPr>
              <w:jc w:val="left"/>
              <w:rPr>
                <w:szCs w:val="21"/>
              </w:rPr>
            </w:pPr>
            <w:r>
              <w:rPr>
                <w:rFonts w:hint="eastAsia"/>
                <w:szCs w:val="21"/>
              </w:rPr>
              <w:t>常见模板的材料有哪些？</w:t>
            </w:r>
          </w:p>
          <w:p>
            <w:pPr>
              <w:numPr>
                <w:ilvl w:val="0"/>
                <w:numId w:val="17"/>
              </w:numPr>
              <w:jc w:val="left"/>
              <w:rPr>
                <w:szCs w:val="21"/>
              </w:rPr>
            </w:pPr>
            <w:r>
              <w:rPr>
                <w:rFonts w:hint="eastAsia"/>
                <w:szCs w:val="21"/>
              </w:rPr>
              <w:t>组合式模板有哪些?</w:t>
            </w:r>
          </w:p>
          <w:p>
            <w:pPr>
              <w:numPr>
                <w:ilvl w:val="0"/>
                <w:numId w:val="17"/>
              </w:numPr>
              <w:jc w:val="left"/>
              <w:rPr>
                <w:szCs w:val="21"/>
              </w:rPr>
            </w:pPr>
            <w:r>
              <w:rPr>
                <w:rFonts w:hint="eastAsia"/>
                <w:szCs w:val="21"/>
              </w:rPr>
              <w:t>工具式模板有哪些？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根据工程实例，如何选择和设计模板施工方案。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jc w:val="left"/>
              <w:rPr>
                <w:szCs w:val="21"/>
              </w:rPr>
            </w:pPr>
            <w:r>
              <w:rPr>
                <w:rFonts w:hint="eastAsia" w:ascii="宋体" w:hAnsi="宋体"/>
                <w:szCs w:val="21"/>
              </w:rPr>
              <w:t>任务</w:t>
            </w:r>
            <w:r>
              <w:rPr>
                <w:rFonts w:hint="eastAsia"/>
                <w:szCs w:val="21"/>
              </w:rPr>
              <w:t>情景描述：</w:t>
            </w:r>
          </w:p>
          <w:p>
            <w:pPr>
              <w:jc w:val="left"/>
              <w:rPr>
                <w:szCs w:val="21"/>
              </w:rPr>
            </w:pPr>
            <w:r>
              <w:rPr>
                <w:rFonts w:hint="eastAsia"/>
                <w:szCs w:val="21"/>
              </w:rPr>
              <w:t>根据老师给定的以下工程任务，分组选择一个任务进行模板工程施工方案的编制。</w:t>
            </w:r>
          </w:p>
          <w:p>
            <w:pPr>
              <w:jc w:val="left"/>
              <w:rPr>
                <w:szCs w:val="21"/>
              </w:rPr>
            </w:pPr>
            <w:r>
              <w:rPr>
                <w:rFonts w:hint="eastAsia"/>
                <w:szCs w:val="21"/>
              </w:rPr>
              <w:t>任务一</w:t>
            </w:r>
            <w:r>
              <w:rPr>
                <w:szCs w:val="21"/>
              </w:rPr>
              <w:t xml:space="preserve">  </w:t>
            </w:r>
            <w:r>
              <w:rPr>
                <w:rFonts w:hint="eastAsia"/>
                <w:szCs w:val="21"/>
              </w:rPr>
              <w:t>某钢筋混凝土小型仓库模板工程施工方案</w:t>
            </w:r>
          </w:p>
          <w:p>
            <w:pPr>
              <w:jc w:val="left"/>
              <w:rPr>
                <w:szCs w:val="21"/>
              </w:rPr>
            </w:pPr>
            <w:r>
              <w:rPr>
                <w:rFonts w:hint="eastAsia"/>
                <w:szCs w:val="21"/>
              </w:rPr>
              <w:t>有一现浇钢筋混凝土小型仓库，地上一层，建筑面积</w:t>
            </w:r>
            <w:r>
              <w:rPr>
                <w:szCs w:val="21"/>
              </w:rPr>
              <w:t>167.77m2</w:t>
            </w:r>
            <w:r>
              <w:rPr>
                <w:rFonts w:hint="eastAsia"/>
                <w:szCs w:val="21"/>
              </w:rPr>
              <w:t>。基础为柱下独立基础，主体为框架结构。提供结构平面布置图。编制该仓库的模板施工方案。</w:t>
            </w:r>
          </w:p>
          <w:p>
            <w:pPr>
              <w:jc w:val="left"/>
              <w:rPr>
                <w:szCs w:val="21"/>
              </w:rPr>
            </w:pPr>
            <w:r>
              <w:rPr>
                <w:rFonts w:hint="eastAsia"/>
                <w:szCs w:val="21"/>
              </w:rPr>
              <w:t>任务二</w:t>
            </w:r>
            <w:r>
              <w:rPr>
                <w:szCs w:val="21"/>
              </w:rPr>
              <w:t xml:space="preserve">  </w:t>
            </w:r>
            <w:r>
              <w:rPr>
                <w:rFonts w:hint="eastAsia"/>
                <w:szCs w:val="21"/>
              </w:rPr>
              <w:t>某钢筋混凝土教学楼模板工程施工方案</w:t>
            </w:r>
          </w:p>
          <w:p>
            <w:pPr>
              <w:jc w:val="left"/>
              <w:rPr>
                <w:szCs w:val="21"/>
              </w:rPr>
            </w:pPr>
            <w:r>
              <w:rPr>
                <w:rFonts w:hint="eastAsia"/>
                <w:szCs w:val="21"/>
              </w:rPr>
              <w:t>有一现浇钢筋混凝土教学楼，共</w:t>
            </w:r>
            <w:r>
              <w:rPr>
                <w:szCs w:val="21"/>
              </w:rPr>
              <w:t>4</w:t>
            </w:r>
            <w:r>
              <w:rPr>
                <w:rFonts w:hint="eastAsia"/>
                <w:szCs w:val="21"/>
              </w:rPr>
              <w:t>层，建筑面积</w:t>
            </w:r>
            <w:r>
              <w:rPr>
                <w:szCs w:val="21"/>
              </w:rPr>
              <w:t>502.72m2</w:t>
            </w:r>
            <w:r>
              <w:rPr>
                <w:rFonts w:hint="eastAsia"/>
                <w:szCs w:val="21"/>
              </w:rPr>
              <w:t>。基础为柱下独立基础，主体为框架结构。提供结构平面布置图。编制该仓库的模板施工方案。</w:t>
            </w:r>
          </w:p>
          <w:p>
            <w:pPr>
              <w:jc w:val="left"/>
              <w:rPr>
                <w:szCs w:val="21"/>
              </w:rPr>
            </w:pPr>
            <w:r>
              <w:rPr>
                <w:rFonts w:hint="eastAsia"/>
                <w:szCs w:val="21"/>
              </w:rPr>
              <w:t>（</w:t>
            </w:r>
            <w:r>
              <w:rPr>
                <w:szCs w:val="21"/>
              </w:rPr>
              <w:t>5</w:t>
            </w:r>
            <w:r>
              <w:rPr>
                <w:rFonts w:hint="eastAsia"/>
                <w:szCs w:val="21"/>
              </w:rPr>
              <w:t>）项目考核</w:t>
            </w:r>
          </w:p>
          <w:p>
            <w:pPr>
              <w:jc w:val="left"/>
              <w:rPr>
                <w:szCs w:val="21"/>
              </w:rPr>
            </w:pPr>
            <w:r>
              <w:rPr>
                <w:rFonts w:hint="eastAsia"/>
                <w:szCs w:val="21"/>
              </w:rPr>
              <w:t>思考题</w:t>
            </w:r>
            <w:r>
              <w:rPr>
                <w:szCs w:val="21"/>
              </w:rPr>
              <w:t>1</w:t>
            </w:r>
            <w:r>
              <w:rPr>
                <w:rFonts w:hint="eastAsia"/>
                <w:szCs w:val="21"/>
              </w:rPr>
              <w:t>：模板按材料类型分为哪些？</w:t>
            </w:r>
          </w:p>
          <w:p>
            <w:pPr>
              <w:jc w:val="left"/>
              <w:rPr>
                <w:szCs w:val="21"/>
              </w:rPr>
            </w:pPr>
            <w:r>
              <w:rPr>
                <w:rFonts w:hint="eastAsia"/>
                <w:szCs w:val="21"/>
              </w:rPr>
              <w:t>思考题</w:t>
            </w:r>
            <w:r>
              <w:rPr>
                <w:szCs w:val="21"/>
              </w:rPr>
              <w:t>2</w:t>
            </w:r>
            <w:r>
              <w:rPr>
                <w:rFonts w:hint="eastAsia"/>
                <w:szCs w:val="21"/>
              </w:rPr>
              <w:t>：模板安装质量应该如何控制？</w:t>
            </w:r>
          </w:p>
          <w:p>
            <w:pPr>
              <w:jc w:val="left"/>
              <w:rPr>
                <w:szCs w:val="21"/>
              </w:rPr>
            </w:pPr>
          </w:p>
          <w:p>
            <w:pPr>
              <w:jc w:val="left"/>
            </w:pP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3.分配任务（10分钟）</w:t>
            </w:r>
          </w:p>
        </w:tc>
        <w:tc>
          <w:tcPr>
            <w:tcW w:w="4923" w:type="dxa"/>
          </w:tcPr>
          <w:p>
            <w:pPr>
              <w:pStyle w:val="29"/>
              <w:jc w:val="left"/>
              <w:rPr>
                <w:rFonts w:ascii="宋体" w:hAnsi="宋体" w:eastAsia="宋体"/>
                <w:szCs w:val="21"/>
              </w:rPr>
            </w:pPr>
            <w:r>
              <w:rPr>
                <w:rFonts w:hint="eastAsia"/>
                <w:szCs w:val="21"/>
              </w:rPr>
              <w:t>由老师给出2个以上的工程实例，学生以小组为单位（10人为一组）进行模板工程施工方案的编制。并一小组汇报的方法检验学生的学习成果。</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225</w:t>
            </w:r>
            <w:r>
              <w:rPr>
                <w:rFonts w:hint="eastAsia" w:ascii="宋体" w:hAnsi="宋体"/>
                <w:b/>
                <w:bCs/>
                <w:szCs w:val="21"/>
              </w:rPr>
              <w:t>分钟）</w:t>
            </w:r>
          </w:p>
        </w:tc>
        <w:tc>
          <w:tcPr>
            <w:tcW w:w="4923" w:type="dxa"/>
          </w:tcPr>
          <w:p>
            <w:pPr>
              <w:jc w:val="left"/>
              <w:rPr>
                <w:szCs w:val="21"/>
              </w:rPr>
            </w:pPr>
            <w:r>
              <w:rPr>
                <w:rFonts w:hint="eastAsia"/>
                <w:szCs w:val="21"/>
              </w:rPr>
              <w:t>学生分组，根据教师分配的任务，进行模板施工方案的编制。</w:t>
            </w:r>
          </w:p>
        </w:tc>
        <w:tc>
          <w:tcPr>
            <w:tcW w:w="1178" w:type="dxa"/>
          </w:tcPr>
          <w:p>
            <w:pPr>
              <w:jc w:val="left"/>
              <w:rPr>
                <w:szCs w:val="21"/>
              </w:rPr>
            </w:pPr>
            <w:r>
              <w:rPr>
                <w:rFonts w:hint="eastAsia"/>
                <w:szCs w:val="21"/>
              </w:rPr>
              <w:t>施工方案的编制</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第19、20、21次课，6学时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cs="Times New Roman"/>
                <w:szCs w:val="21"/>
                <w:lang w:bidi="ar"/>
              </w:rPr>
              <w:t>第二章：组合钢模板的安装实训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ind w:firstLine="420" w:firstLineChars="200"/>
              <w:jc w:val="left"/>
              <w:rPr>
                <w:szCs w:val="21"/>
              </w:rPr>
            </w:pPr>
            <w:r>
              <w:rPr>
                <w:rFonts w:hint="eastAsia" w:cs="Times New Roman"/>
                <w:szCs w:val="21"/>
                <w:lang w:bidi="ar"/>
              </w:rPr>
              <w:t>模板安装实训是本门课程中模板工程的重要教学环节，也是学生独立实践的环节。通过本次实训，使学生获得模板安装的感性认识，掌握一定的施工实际操作技能及相关技术与质量标准。同时可以配合梁、柱钢筋模型的整体模拟施工现场的整个过程，使学生对梁、柱、板等重要构件的施工有更直观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重点：梁、柱、板构造识图</w:t>
            </w:r>
          </w:p>
          <w:p>
            <w:pPr>
              <w:jc w:val="left"/>
              <w:rPr>
                <w:szCs w:val="21"/>
              </w:rPr>
            </w:pPr>
            <w:r>
              <w:rPr>
                <w:rFonts w:hint="eastAsia"/>
                <w:szCs w:val="21"/>
              </w:rPr>
              <w:t>难点：梁、柱、板模板安装。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工种实训场地、55型组合小钢模、安全保障设备。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18"/>
              </w:numPr>
              <w:jc w:val="left"/>
              <w:rPr>
                <w:szCs w:val="21"/>
              </w:rPr>
            </w:pPr>
            <w:r>
              <w:rPr>
                <w:rFonts w:hint="eastAsia"/>
                <w:szCs w:val="21"/>
              </w:rPr>
              <w:t>模板安装的一般要求是什么？</w:t>
            </w:r>
          </w:p>
          <w:p>
            <w:pPr>
              <w:numPr>
                <w:ilvl w:val="0"/>
                <w:numId w:val="18"/>
              </w:numPr>
              <w:jc w:val="left"/>
              <w:rPr>
                <w:szCs w:val="21"/>
              </w:rPr>
            </w:pPr>
            <w:r>
              <w:rPr>
                <w:rFonts w:hint="eastAsia"/>
                <w:szCs w:val="21"/>
              </w:rPr>
              <w:t>模板拆除的一般要求是什么？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r>
              <w:rPr>
                <w:rFonts w:hint="eastAsia"/>
                <w:szCs w:val="21"/>
              </w:rPr>
              <w:t>模板安装的操作要点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rFonts w:hint="eastAsia"/>
                <w:szCs w:val="21"/>
              </w:rPr>
              <w:t>在混凝土结构工程施工中，模板工程约占混凝土结构总造价的</w:t>
            </w:r>
            <w:r>
              <w:rPr>
                <w:szCs w:val="21"/>
              </w:rPr>
              <w:t>20%~30%</w:t>
            </w:r>
            <w:r>
              <w:rPr>
                <w:rFonts w:hint="eastAsia"/>
                <w:szCs w:val="21"/>
              </w:rPr>
              <w:t>、占劳动量的</w:t>
            </w:r>
            <w:r>
              <w:rPr>
                <w:szCs w:val="21"/>
              </w:rPr>
              <w:t>30%~40%</w:t>
            </w:r>
            <w:r>
              <w:rPr>
                <w:rFonts w:hint="eastAsia"/>
                <w:szCs w:val="21"/>
              </w:rPr>
              <w:t>、占工期的</w:t>
            </w:r>
            <w:r>
              <w:rPr>
                <w:szCs w:val="21"/>
              </w:rPr>
              <w:t>50%</w:t>
            </w:r>
            <w:r>
              <w:rPr>
                <w:rFonts w:hint="eastAsia"/>
                <w:szCs w:val="21"/>
              </w:rPr>
              <w:t>左右，因此，模板工程的安装决定着施工方法和施工机械的选择，直接影响工期和造价。</w:t>
            </w:r>
          </w:p>
          <w:p>
            <w:pPr>
              <w:pStyle w:val="29"/>
              <w:jc w:val="left"/>
              <w:rPr>
                <w:szCs w:val="21"/>
              </w:rPr>
            </w:pPr>
            <w:r>
              <w:rPr>
                <w:rFonts w:hint="eastAsia"/>
                <w:szCs w:val="21"/>
              </w:rPr>
              <w:t>任务一</w:t>
            </w:r>
            <w:r>
              <w:rPr>
                <w:szCs w:val="21"/>
              </w:rPr>
              <w:t xml:space="preserve"> </w:t>
            </w:r>
            <w:r>
              <w:rPr>
                <w:rFonts w:hint="eastAsia"/>
                <w:szCs w:val="21"/>
              </w:rPr>
              <w:t>模板施工准备工作</w:t>
            </w:r>
          </w:p>
          <w:p>
            <w:pPr>
              <w:pStyle w:val="29"/>
              <w:jc w:val="left"/>
              <w:rPr>
                <w:szCs w:val="21"/>
              </w:rPr>
            </w:pPr>
            <w:r>
              <w:rPr>
                <w:rFonts w:hint="eastAsia"/>
                <w:szCs w:val="21"/>
              </w:rPr>
              <w:t>步骤</w:t>
            </w:r>
            <w:r>
              <w:rPr>
                <w:szCs w:val="21"/>
              </w:rPr>
              <w:t>1</w:t>
            </w:r>
            <w:r>
              <w:rPr>
                <w:rFonts w:hint="eastAsia"/>
                <w:szCs w:val="21"/>
              </w:rPr>
              <w:t>：根据结构特点、工程体量大小、施工现场场地等条件选择适宜的模板。本次模板安装选择</w:t>
            </w:r>
            <w:r>
              <w:rPr>
                <w:szCs w:val="21"/>
              </w:rPr>
              <w:t>55</w:t>
            </w:r>
            <w:r>
              <w:rPr>
                <w:rFonts w:hint="eastAsia"/>
                <w:szCs w:val="21"/>
              </w:rPr>
              <w:t>型小钢模。</w:t>
            </w:r>
            <w:r>
              <w:rPr>
                <w:szCs w:val="21"/>
              </w:rPr>
              <w:t xml:space="preserve"> </w:t>
            </w:r>
          </w:p>
          <w:p>
            <w:pPr>
              <w:pStyle w:val="29"/>
              <w:jc w:val="left"/>
              <w:rPr>
                <w:szCs w:val="21"/>
              </w:rPr>
            </w:pPr>
            <w:r>
              <w:rPr>
                <w:rFonts w:hint="eastAsia"/>
                <w:szCs w:val="21"/>
              </w:rPr>
              <w:t>步骤</w:t>
            </w:r>
            <w:r>
              <w:rPr>
                <w:szCs w:val="21"/>
              </w:rPr>
              <w:t>2</w:t>
            </w:r>
            <w:r>
              <w:rPr>
                <w:rFonts w:hint="eastAsia"/>
                <w:szCs w:val="21"/>
              </w:rPr>
              <w:t>：备料。备齐操作所需一切安全防护设施和器具。</w:t>
            </w:r>
          </w:p>
          <w:p>
            <w:pPr>
              <w:pStyle w:val="29"/>
              <w:jc w:val="left"/>
              <w:rPr>
                <w:szCs w:val="21"/>
              </w:rPr>
            </w:pPr>
            <w:r>
              <w:rPr>
                <w:rFonts w:hint="eastAsia"/>
                <w:szCs w:val="21"/>
              </w:rPr>
              <w:t>任务二</w:t>
            </w:r>
            <w:r>
              <w:rPr>
                <w:szCs w:val="21"/>
              </w:rPr>
              <w:t xml:space="preserve"> </w:t>
            </w:r>
            <w:r>
              <w:rPr>
                <w:rFonts w:hint="eastAsia"/>
                <w:szCs w:val="21"/>
              </w:rPr>
              <w:t>模板安装</w:t>
            </w:r>
          </w:p>
          <w:p>
            <w:pPr>
              <w:pStyle w:val="29"/>
              <w:jc w:val="left"/>
              <w:rPr>
                <w:szCs w:val="21"/>
              </w:rPr>
            </w:pPr>
            <w:r>
              <w:rPr>
                <w:rFonts w:hint="eastAsia"/>
                <w:szCs w:val="21"/>
              </w:rPr>
              <w:t>步骤</w:t>
            </w:r>
            <w:r>
              <w:rPr>
                <w:szCs w:val="21"/>
              </w:rPr>
              <w:t>1</w:t>
            </w:r>
            <w:r>
              <w:rPr>
                <w:rFonts w:hint="eastAsia"/>
                <w:szCs w:val="21"/>
              </w:rPr>
              <w:t>：控制轴线位置。</w:t>
            </w:r>
          </w:p>
          <w:p>
            <w:pPr>
              <w:pStyle w:val="29"/>
              <w:jc w:val="left"/>
              <w:rPr>
                <w:szCs w:val="21"/>
              </w:rPr>
            </w:pPr>
            <w:r>
              <w:rPr>
                <w:rFonts w:hint="eastAsia"/>
                <w:szCs w:val="21"/>
              </w:rPr>
              <w:t>步骤</w:t>
            </w:r>
            <w:r>
              <w:rPr>
                <w:szCs w:val="21"/>
              </w:rPr>
              <w:t>2</w:t>
            </w:r>
            <w:r>
              <w:rPr>
                <w:rFonts w:hint="eastAsia"/>
                <w:szCs w:val="21"/>
              </w:rPr>
              <w:t>：控制竖向构件模板垂直度。</w:t>
            </w:r>
          </w:p>
          <w:p>
            <w:pPr>
              <w:pStyle w:val="29"/>
              <w:jc w:val="left"/>
              <w:rPr>
                <w:szCs w:val="21"/>
              </w:rPr>
            </w:pPr>
            <w:r>
              <w:rPr>
                <w:rFonts w:hint="eastAsia"/>
                <w:szCs w:val="21"/>
              </w:rPr>
              <w:t>步骤</w:t>
            </w:r>
            <w:r>
              <w:rPr>
                <w:szCs w:val="21"/>
              </w:rPr>
              <w:t>3</w:t>
            </w:r>
            <w:r>
              <w:rPr>
                <w:rFonts w:hint="eastAsia"/>
                <w:szCs w:val="21"/>
              </w:rPr>
              <w:t>：控制横向构件模板标高。</w:t>
            </w:r>
          </w:p>
          <w:p>
            <w:pPr>
              <w:pStyle w:val="29"/>
              <w:jc w:val="left"/>
              <w:rPr>
                <w:szCs w:val="21"/>
              </w:rPr>
            </w:pPr>
            <w:r>
              <w:rPr>
                <w:rFonts w:hint="eastAsia"/>
                <w:szCs w:val="21"/>
              </w:rPr>
              <w:t>步骤</w:t>
            </w:r>
            <w:r>
              <w:rPr>
                <w:szCs w:val="21"/>
              </w:rPr>
              <w:t>4</w:t>
            </w:r>
            <w:r>
              <w:rPr>
                <w:rFonts w:hint="eastAsia"/>
                <w:szCs w:val="21"/>
              </w:rPr>
              <w:t>：控制模板的变形。</w:t>
            </w:r>
          </w:p>
          <w:p>
            <w:pPr>
              <w:pStyle w:val="29"/>
              <w:jc w:val="left"/>
              <w:rPr>
                <w:szCs w:val="21"/>
              </w:rPr>
            </w:pPr>
            <w:r>
              <w:rPr>
                <w:rFonts w:hint="eastAsia"/>
                <w:szCs w:val="21"/>
              </w:rPr>
              <w:t>步骤</w:t>
            </w:r>
            <w:r>
              <w:rPr>
                <w:szCs w:val="21"/>
              </w:rPr>
              <w:t>5</w:t>
            </w:r>
            <w:r>
              <w:rPr>
                <w:rFonts w:hint="eastAsia"/>
                <w:szCs w:val="21"/>
              </w:rPr>
              <w:t>：模板拼接。完成梁、柱、板模型。注意错缝连接、扣件间距等要符合规范要求。</w:t>
            </w:r>
          </w:p>
          <w:p>
            <w:pPr>
              <w:pStyle w:val="29"/>
              <w:jc w:val="left"/>
              <w:rPr>
                <w:szCs w:val="21"/>
              </w:rPr>
            </w:pPr>
            <w:r>
              <w:rPr>
                <w:rFonts w:hint="eastAsia"/>
                <w:szCs w:val="21"/>
              </w:rPr>
              <w:t>步骤</w:t>
            </w:r>
            <w:r>
              <w:rPr>
                <w:szCs w:val="21"/>
              </w:rPr>
              <w:t>6</w:t>
            </w:r>
            <w:r>
              <w:rPr>
                <w:rFonts w:hint="eastAsia"/>
                <w:szCs w:val="21"/>
              </w:rPr>
              <w:t>：根据需要起拱。</w:t>
            </w:r>
          </w:p>
          <w:p>
            <w:pPr>
              <w:pStyle w:val="29"/>
              <w:jc w:val="left"/>
              <w:rPr>
                <w:szCs w:val="21"/>
              </w:rPr>
            </w:pPr>
            <w:r>
              <w:rPr>
                <w:rFonts w:hint="eastAsia"/>
                <w:szCs w:val="21"/>
              </w:rPr>
              <w:t>步骤</w:t>
            </w:r>
            <w:r>
              <w:rPr>
                <w:szCs w:val="21"/>
              </w:rPr>
              <w:t>7</w:t>
            </w:r>
            <w:r>
              <w:rPr>
                <w:rFonts w:hint="eastAsia"/>
                <w:szCs w:val="21"/>
              </w:rPr>
              <w:t>：模板工程验收。</w:t>
            </w:r>
          </w:p>
          <w:p>
            <w:pPr>
              <w:pStyle w:val="29"/>
              <w:jc w:val="left"/>
              <w:rPr>
                <w:szCs w:val="21"/>
              </w:rPr>
            </w:pPr>
            <w:r>
              <w:rPr>
                <w:rFonts w:hint="eastAsia"/>
                <w:szCs w:val="21"/>
              </w:rPr>
              <w:t>（</w:t>
            </w:r>
            <w:r>
              <w:rPr>
                <w:szCs w:val="21"/>
              </w:rPr>
              <w:t>5</w:t>
            </w:r>
            <w:r>
              <w:rPr>
                <w:rFonts w:hint="eastAsia"/>
                <w:szCs w:val="21"/>
              </w:rPr>
              <w:t>）项目考核</w:t>
            </w:r>
          </w:p>
          <w:p>
            <w:pPr>
              <w:pStyle w:val="29"/>
              <w:jc w:val="left"/>
              <w:rPr>
                <w:szCs w:val="21"/>
              </w:rPr>
            </w:pPr>
            <w:r>
              <w:rPr>
                <w:rFonts w:hint="eastAsia"/>
                <w:szCs w:val="21"/>
              </w:rPr>
              <w:t>思考题</w:t>
            </w:r>
            <w:r>
              <w:rPr>
                <w:szCs w:val="21"/>
              </w:rPr>
              <w:t>1</w:t>
            </w:r>
            <w:r>
              <w:rPr>
                <w:rFonts w:hint="eastAsia"/>
                <w:szCs w:val="21"/>
              </w:rPr>
              <w:t>：哪些构件是横向构件？哪些构件是竖向构件？</w:t>
            </w:r>
          </w:p>
          <w:p>
            <w:pPr>
              <w:pStyle w:val="29"/>
              <w:jc w:val="left"/>
            </w:pPr>
            <w:r>
              <w:rPr>
                <w:rFonts w:hint="eastAsia"/>
                <w:szCs w:val="21"/>
              </w:rPr>
              <w:t>思考题</w:t>
            </w:r>
            <w:r>
              <w:rPr>
                <w:szCs w:val="21"/>
              </w:rPr>
              <w:t>2</w:t>
            </w:r>
            <w:r>
              <w:rPr>
                <w:rFonts w:hint="eastAsia"/>
                <w:szCs w:val="21"/>
              </w:rPr>
              <w:t>：模板什么时候需要起拱？</w:t>
            </w: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3.分配任务（10分钟）</w:t>
            </w:r>
          </w:p>
        </w:tc>
        <w:tc>
          <w:tcPr>
            <w:tcW w:w="4923" w:type="dxa"/>
          </w:tcPr>
          <w:p>
            <w:pPr>
              <w:pStyle w:val="29"/>
              <w:jc w:val="left"/>
              <w:rPr>
                <w:rFonts w:ascii="宋体" w:hAnsi="宋体" w:eastAsia="宋体"/>
                <w:szCs w:val="21"/>
              </w:rPr>
            </w:pPr>
            <w:r>
              <w:rPr>
                <w:rFonts w:hint="eastAsia"/>
                <w:szCs w:val="21"/>
              </w:rPr>
              <w:t>学生以小组（每组10人）为单位进行模板的安装。要求学生完成梁、柱、板模板的安装。</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225</w:t>
            </w:r>
            <w:r>
              <w:rPr>
                <w:rFonts w:hint="eastAsia" w:ascii="宋体" w:hAnsi="宋体"/>
                <w:b/>
                <w:bCs/>
                <w:szCs w:val="21"/>
              </w:rPr>
              <w:t>分钟）</w:t>
            </w:r>
          </w:p>
        </w:tc>
        <w:tc>
          <w:tcPr>
            <w:tcW w:w="4923" w:type="dxa"/>
          </w:tcPr>
          <w:p>
            <w:pPr>
              <w:jc w:val="left"/>
              <w:rPr>
                <w:szCs w:val="21"/>
              </w:rPr>
            </w:pPr>
            <w:r>
              <w:rPr>
                <w:rFonts w:hint="eastAsia"/>
                <w:szCs w:val="21"/>
              </w:rPr>
              <w:t>学生分组，根据教师分配的任务，进行梁、柱、板模板的安装。</w:t>
            </w:r>
          </w:p>
        </w:tc>
        <w:tc>
          <w:tcPr>
            <w:tcW w:w="1178" w:type="dxa"/>
          </w:tcPr>
          <w:p>
            <w:pPr>
              <w:jc w:val="left"/>
              <w:rPr>
                <w:szCs w:val="21"/>
              </w:rPr>
            </w:pPr>
            <w:r>
              <w:rPr>
                <w:rFonts w:hint="eastAsia"/>
                <w:szCs w:val="21"/>
              </w:rPr>
              <w:t>模板安装</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第22次课，2学时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szCs w:val="21"/>
              </w:rPr>
            </w:pPr>
            <w:r>
              <w:rPr>
                <w:rFonts w:hint="eastAsia"/>
                <w:kern w:val="0"/>
                <w:sz w:val="22"/>
              </w:rPr>
              <w:t>第三章：</w:t>
            </w:r>
            <w:r>
              <w:rPr>
                <w:rFonts w:hint="eastAsia" w:ascii="Times New Roman" w:hAnsi="Times New Roman" w:eastAsia="宋体" w:cs="Times New Roman"/>
                <w:szCs w:val="21"/>
                <w:lang w:bidi="ar"/>
              </w:rPr>
              <w:t>模板及作业平台钢管支架构造安全技术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jc w:val="left"/>
              <w:rPr>
                <w:szCs w:val="21"/>
              </w:rPr>
            </w:pPr>
            <w:r>
              <w:rPr>
                <w:rFonts w:hint="eastAsia"/>
                <w:szCs w:val="21"/>
              </w:rPr>
              <w:t>1.了解现浇混凝土模板及作业平台钢管支架体系的术语、定义及符号；</w:t>
            </w:r>
          </w:p>
          <w:p>
            <w:pPr>
              <w:jc w:val="left"/>
              <w:rPr>
                <w:szCs w:val="21"/>
              </w:rPr>
            </w:pPr>
            <w:r>
              <w:rPr>
                <w:rFonts w:hint="eastAsia"/>
                <w:szCs w:val="21"/>
              </w:rPr>
              <w:t>2.理解现浇混凝土模板及作业平台钢管支架中水平内力的成因，几何不变架体的构成；</w:t>
            </w:r>
          </w:p>
          <w:p>
            <w:pPr>
              <w:jc w:val="left"/>
              <w:rPr>
                <w:szCs w:val="21"/>
              </w:rPr>
            </w:pPr>
            <w:r>
              <w:rPr>
                <w:rFonts w:hint="eastAsia"/>
                <w:szCs w:val="21"/>
              </w:rPr>
              <w:t>3.掌握一般现浇混凝土模板及作业平台钢管支架体系的安全技术构造措施；</w:t>
            </w:r>
          </w:p>
          <w:p>
            <w:pPr>
              <w:jc w:val="left"/>
              <w:rPr>
                <w:szCs w:val="21"/>
              </w:rPr>
            </w:pPr>
            <w:r>
              <w:rPr>
                <w:rFonts w:hint="eastAsia"/>
                <w:szCs w:val="21"/>
              </w:rPr>
              <w:t>4.掌握一般作业平台支架、一般模板支架和高大作业平台支架、高大模板支架的安全管理程序。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重点：几何不变架体的构成；一般现浇混凝土模板及作业平台钢管支架体系的安全技术构造措施。</w:t>
            </w:r>
          </w:p>
          <w:p>
            <w:pPr>
              <w:jc w:val="left"/>
              <w:rPr>
                <w:szCs w:val="21"/>
              </w:rPr>
            </w:pPr>
            <w:r>
              <w:rPr>
                <w:rFonts w:hint="eastAsia"/>
                <w:szCs w:val="21"/>
              </w:rPr>
              <w:t>难点：几何不变架体的构成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1.支架工程在钢筋混凝土结构工程施工中起到什么作用？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numPr>
                <w:ilvl w:val="0"/>
                <w:numId w:val="19"/>
              </w:numPr>
              <w:jc w:val="left"/>
              <w:rPr>
                <w:szCs w:val="21"/>
              </w:rPr>
            </w:pPr>
            <w:r>
              <w:rPr>
                <w:rFonts w:hint="eastAsia"/>
                <w:szCs w:val="21"/>
              </w:rPr>
              <w:t>钢管支架的几何不变体系；</w:t>
            </w:r>
          </w:p>
          <w:p>
            <w:pPr>
              <w:numPr>
                <w:ilvl w:val="0"/>
                <w:numId w:val="19"/>
              </w:numPr>
              <w:jc w:val="left"/>
              <w:rPr>
                <w:szCs w:val="21"/>
              </w:rPr>
            </w:pPr>
            <w:r>
              <w:rPr>
                <w:rFonts w:hint="eastAsia"/>
                <w:szCs w:val="21"/>
              </w:rPr>
              <w:t>钢管支架安全技术构造措施；</w:t>
            </w:r>
          </w:p>
          <w:p>
            <w:pPr>
              <w:numPr>
                <w:ilvl w:val="0"/>
                <w:numId w:val="19"/>
              </w:numPr>
              <w:jc w:val="left"/>
              <w:rPr>
                <w:szCs w:val="21"/>
              </w:rPr>
            </w:pPr>
            <w:r>
              <w:rPr>
                <w:rFonts w:hint="eastAsia"/>
                <w:szCs w:val="21"/>
              </w:rPr>
              <w:t>支架的整架安全技术措施。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ascii="Times New Roman" w:hAnsi="Times New Roman" w:eastAsia="宋体" w:cs="Times New Roman"/>
                <w:szCs w:val="21"/>
                <w:lang w:bidi="ar"/>
              </w:rPr>
              <w:t>课后思考题</w:t>
            </w:r>
            <w:r>
              <w:rPr>
                <w:rFonts w:ascii="Times New Roman" w:hAnsi="Times New Roman" w:eastAsia="宋体" w:cs="Times New Roman"/>
                <w:szCs w:val="21"/>
                <w:lang w:bidi="ar"/>
              </w:rPr>
              <w:t>2</w:t>
            </w: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3</w:t>
            </w: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11</w:t>
            </w:r>
          </w:p>
        </w:tc>
      </w:tr>
    </w:tbl>
    <w:p>
      <w:pPr>
        <w:jc w:val="left"/>
        <w:rPr>
          <w:sz w:val="24"/>
          <w:szCs w:val="24"/>
        </w:rPr>
      </w:pP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rFonts w:ascii="宋体" w:hAnsi="宋体" w:eastAsia="宋体"/>
                <w:szCs w:val="21"/>
              </w:rPr>
            </w:pPr>
            <w:r>
              <w:rPr>
                <w:rFonts w:hint="eastAsia"/>
                <w:szCs w:val="21"/>
              </w:rPr>
              <w:t>1.支架工程在钢筋混凝土结构工程施工中起到什么作用？</w:t>
            </w: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leftChars="-29" w:hanging="60" w:hangingChars="29"/>
              <w:jc w:val="left"/>
              <w:rPr>
                <w:rFonts w:ascii="宋体" w:hAnsi="宋体" w:eastAsia="宋体"/>
                <w:szCs w:val="21"/>
              </w:rPr>
            </w:pPr>
            <w:r>
              <w:rPr>
                <w:rFonts w:hint="eastAsia" w:ascii="宋体" w:hAnsi="宋体" w:eastAsia="宋体"/>
                <w:szCs w:val="21"/>
              </w:rPr>
              <w:t>一、几何不变体系的组成规则</w:t>
            </w:r>
          </w:p>
          <w:p>
            <w:pPr>
              <w:pStyle w:val="29"/>
              <w:ind w:leftChars="-29" w:hanging="60" w:hangingChars="29"/>
              <w:jc w:val="left"/>
              <w:rPr>
                <w:rFonts w:ascii="宋体" w:hAnsi="宋体" w:eastAsia="宋体"/>
                <w:szCs w:val="21"/>
              </w:rPr>
            </w:pPr>
            <w:r>
              <w:rPr>
                <w:rFonts w:hint="eastAsia" w:ascii="宋体" w:hAnsi="宋体" w:eastAsia="宋体"/>
                <w:szCs w:val="21"/>
              </w:rPr>
              <w:t>1．几何不变体系和几何可变体系</w:t>
            </w:r>
          </w:p>
          <w:p>
            <w:pPr>
              <w:pStyle w:val="29"/>
              <w:ind w:leftChars="-29" w:hanging="60" w:hangingChars="29"/>
              <w:jc w:val="left"/>
              <w:rPr>
                <w:rFonts w:ascii="宋体" w:hAnsi="宋体" w:eastAsia="宋体"/>
                <w:szCs w:val="21"/>
              </w:rPr>
            </w:pPr>
            <w:r>
              <w:rPr>
                <w:rFonts w:hint="eastAsia" w:ascii="宋体" w:hAnsi="宋体" w:eastAsia="宋体"/>
                <w:szCs w:val="21"/>
              </w:rPr>
              <w:t>2．刚体和刚片</w:t>
            </w:r>
          </w:p>
          <w:p>
            <w:pPr>
              <w:pStyle w:val="29"/>
              <w:ind w:leftChars="-29" w:hanging="60" w:hangingChars="29"/>
              <w:jc w:val="left"/>
              <w:rPr>
                <w:rFonts w:ascii="宋体" w:hAnsi="宋体" w:eastAsia="宋体"/>
                <w:szCs w:val="21"/>
              </w:rPr>
            </w:pPr>
            <w:r>
              <w:rPr>
                <w:rFonts w:hint="eastAsia" w:ascii="宋体" w:hAnsi="宋体" w:eastAsia="宋体"/>
                <w:szCs w:val="21"/>
              </w:rPr>
              <w:t>3．二刚片规则、三刚片规则</w:t>
            </w:r>
          </w:p>
          <w:p>
            <w:pPr>
              <w:pStyle w:val="29"/>
              <w:ind w:leftChars="-29" w:hanging="60" w:hangingChars="29"/>
              <w:jc w:val="left"/>
              <w:rPr>
                <w:rFonts w:ascii="宋体" w:hAnsi="宋体" w:eastAsia="宋体"/>
                <w:szCs w:val="21"/>
              </w:rPr>
            </w:pPr>
            <w:r>
              <w:rPr>
                <w:rFonts w:hint="eastAsia" w:ascii="宋体" w:hAnsi="宋体" w:eastAsia="宋体"/>
                <w:szCs w:val="21"/>
              </w:rPr>
              <w:t>4．二元体规则</w:t>
            </w:r>
          </w:p>
          <w:p>
            <w:pPr>
              <w:pStyle w:val="29"/>
              <w:ind w:leftChars="-29" w:hanging="60" w:hangingChars="29"/>
              <w:jc w:val="left"/>
              <w:rPr>
                <w:rFonts w:ascii="宋体" w:hAnsi="宋体" w:eastAsia="宋体"/>
                <w:szCs w:val="21"/>
              </w:rPr>
            </w:pPr>
            <w:r>
              <w:rPr>
                <w:rFonts w:hint="eastAsia" w:ascii="宋体" w:hAnsi="宋体" w:eastAsia="宋体"/>
                <w:szCs w:val="21"/>
              </w:rPr>
              <w:t>二、 一般作业平台支架和一般模板支架的安全管理程序</w:t>
            </w:r>
            <w:r>
              <w:rPr>
                <w:rFonts w:ascii="宋体" w:hAnsi="宋体" w:eastAsia="宋体"/>
                <w:szCs w:val="21"/>
              </w:rPr>
              <w:cr/>
            </w:r>
            <w:r>
              <w:rPr>
                <w:rFonts w:hint="eastAsia"/>
              </w:rPr>
              <w:t xml:space="preserve"> </w:t>
            </w:r>
            <w:r>
              <w:rPr>
                <w:rFonts w:hint="eastAsia" w:ascii="宋体" w:hAnsi="宋体" w:eastAsia="宋体"/>
                <w:szCs w:val="21"/>
              </w:rPr>
              <w:t>1．编制方案</w:t>
            </w:r>
            <w:r>
              <w:rPr>
                <w:rFonts w:hint="eastAsia" w:ascii="宋体" w:hAnsi="宋体" w:eastAsia="宋体"/>
                <w:szCs w:val="21"/>
              </w:rPr>
              <w:cr/>
            </w:r>
            <w:r>
              <w:rPr>
                <w:rFonts w:hint="eastAsia" w:ascii="宋体" w:hAnsi="宋体" w:eastAsia="宋体"/>
                <w:szCs w:val="21"/>
              </w:rPr>
              <w:t xml:space="preserve">   搭设前由施工企业编制专项施工方案。专项施工方案应包含如下技术内容：荷载计算、支承面处理、步高和立杆间距的确定、梁的支承、剪刀撑体系布置平面图和剖面图、外连装置设置。</w:t>
            </w:r>
            <w:r>
              <w:rPr>
                <w:rFonts w:hint="eastAsia" w:ascii="宋体" w:hAnsi="宋体" w:eastAsia="宋体"/>
                <w:szCs w:val="21"/>
              </w:rPr>
              <w:cr/>
            </w:r>
            <w:r>
              <w:rPr>
                <w:rFonts w:hint="eastAsia" w:ascii="宋体" w:hAnsi="宋体" w:eastAsia="宋体"/>
                <w:szCs w:val="21"/>
              </w:rPr>
              <w:t>2．审查方案</w:t>
            </w:r>
            <w:r>
              <w:rPr>
                <w:rFonts w:hint="eastAsia" w:ascii="宋体" w:hAnsi="宋体" w:eastAsia="宋体"/>
                <w:szCs w:val="21"/>
              </w:rPr>
              <w:cr/>
            </w:r>
            <w:r>
              <w:rPr>
                <w:rFonts w:hint="eastAsia" w:ascii="宋体" w:hAnsi="宋体" w:eastAsia="宋体"/>
                <w:szCs w:val="21"/>
              </w:rPr>
              <w:t xml:space="preserve">   施工企业、项目监理机构分别对专项施工方案进行审查。</w:t>
            </w:r>
          </w:p>
          <w:p>
            <w:pPr>
              <w:pStyle w:val="29"/>
              <w:ind w:leftChars="-29" w:hanging="60" w:hangingChars="29"/>
              <w:jc w:val="left"/>
              <w:rPr>
                <w:rFonts w:ascii="宋体" w:hAnsi="宋体" w:eastAsia="宋体"/>
                <w:szCs w:val="21"/>
              </w:rPr>
            </w:pPr>
            <w:r>
              <w:rPr>
                <w:rFonts w:hint="eastAsia" w:ascii="宋体" w:hAnsi="宋体" w:eastAsia="宋体"/>
                <w:szCs w:val="21"/>
              </w:rPr>
              <w:t>3．批准方案</w:t>
            </w:r>
            <w:r>
              <w:rPr>
                <w:rFonts w:hint="eastAsia" w:ascii="宋体" w:hAnsi="宋体" w:eastAsia="宋体"/>
                <w:szCs w:val="21"/>
              </w:rPr>
              <w:cr/>
            </w:r>
            <w:r>
              <w:rPr>
                <w:rFonts w:hint="eastAsia" w:ascii="宋体" w:hAnsi="宋体" w:eastAsia="宋体"/>
                <w:szCs w:val="21"/>
              </w:rPr>
              <w:t xml:space="preserve">     用于钢结构安装等满堂搭设的作业平台支架，以及支撑体系高度达到或超过5 m、或结构跨度达到或超过10 m、或在按JGJ 162-2008进行荷载组合之后的荷载值达到或超过10 kN/m2或15 kN/m、或支架的高宽比大于1而且相对独立无联系的模板支架的专项施工方案，在审查符合要求之后，送施工企业技术负责人批准，送项目总监理工程师批准。</w:t>
            </w:r>
            <w:r>
              <w:rPr>
                <w:rFonts w:hint="eastAsia" w:ascii="宋体" w:hAnsi="宋体" w:eastAsia="宋体"/>
                <w:szCs w:val="21"/>
              </w:rPr>
              <w:cr/>
            </w:r>
            <w:r>
              <w:rPr>
                <w:rFonts w:hint="eastAsia" w:ascii="宋体" w:hAnsi="宋体" w:eastAsia="宋体"/>
                <w:szCs w:val="21"/>
              </w:rPr>
              <w:t xml:space="preserve">     除上述以外的一般作业平台支架和一般模板支架的专项施工方案，在审查符合要求之后，送施工企业技术部门负责人批准、送项目总监理工程师批准。</w:t>
            </w:r>
            <w:r>
              <w:rPr>
                <w:rFonts w:hint="eastAsia" w:ascii="宋体" w:hAnsi="宋体" w:eastAsia="宋体"/>
                <w:szCs w:val="21"/>
              </w:rPr>
              <w:cr/>
            </w:r>
            <w:r>
              <w:rPr>
                <w:rFonts w:hint="eastAsia" w:ascii="宋体" w:hAnsi="宋体" w:eastAsia="宋体"/>
                <w:szCs w:val="21"/>
              </w:rPr>
              <w:t xml:space="preserve">     经批准的专项施工方案应存档。</w:t>
            </w:r>
            <w:r>
              <w:rPr>
                <w:rFonts w:hint="eastAsia" w:ascii="宋体" w:hAnsi="宋体" w:eastAsia="宋体"/>
                <w:szCs w:val="21"/>
              </w:rPr>
              <w:cr/>
            </w:r>
            <w:r>
              <w:rPr>
                <w:rFonts w:hint="eastAsia" w:ascii="宋体" w:hAnsi="宋体" w:eastAsia="宋体"/>
                <w:szCs w:val="21"/>
              </w:rPr>
              <w:t>4．技术交底</w:t>
            </w:r>
            <w:r>
              <w:rPr>
                <w:rFonts w:hint="eastAsia" w:ascii="宋体" w:hAnsi="宋体" w:eastAsia="宋体"/>
                <w:szCs w:val="21"/>
              </w:rPr>
              <w:cr/>
            </w:r>
            <w:r>
              <w:rPr>
                <w:rFonts w:hint="eastAsia" w:ascii="宋体" w:hAnsi="宋体" w:eastAsia="宋体"/>
                <w:szCs w:val="21"/>
              </w:rPr>
              <w:t xml:space="preserve">     由施工企业工程项目部技术负责人或专项施工方案编制人，就有关构造要求的技术细节和安全施工的技术要求，向施工作业班组的作业人员作出详细的技术交底。技术交底应有记录，技术交底记录应由交底人和接受交底人签字确认后存档。</w:t>
            </w:r>
          </w:p>
          <w:p>
            <w:pPr>
              <w:pStyle w:val="29"/>
              <w:ind w:leftChars="-29" w:hanging="60" w:hangingChars="29"/>
              <w:jc w:val="left"/>
              <w:rPr>
                <w:rFonts w:ascii="宋体" w:hAnsi="宋体" w:eastAsia="宋体"/>
                <w:szCs w:val="21"/>
              </w:rPr>
            </w:pPr>
            <w:r>
              <w:rPr>
                <w:rFonts w:hint="eastAsia" w:ascii="宋体" w:hAnsi="宋体" w:eastAsia="宋体"/>
                <w:szCs w:val="21"/>
              </w:rPr>
              <w:t>5．执行方案</w:t>
            </w:r>
          </w:p>
          <w:p>
            <w:pPr>
              <w:pStyle w:val="29"/>
              <w:ind w:left="-61" w:leftChars="-29"/>
              <w:jc w:val="left"/>
              <w:rPr>
                <w:rFonts w:ascii="宋体" w:hAnsi="宋体" w:eastAsia="宋体"/>
                <w:szCs w:val="21"/>
              </w:rPr>
            </w:pPr>
            <w:r>
              <w:rPr>
                <w:rFonts w:hint="eastAsia" w:ascii="宋体" w:hAnsi="宋体" w:eastAsia="宋体"/>
                <w:szCs w:val="21"/>
              </w:rPr>
              <w:t>项目经理应对专项施工方案的实施负责，并指定专人对实施进行监督，支架的搭设应严格按照经批准的专项施工方案进行，不允许随意修改。如因外部环境或条件发生变化，专项施工方案确需修改的，修改之后的方案应重新审查和批准。</w:t>
            </w:r>
          </w:p>
          <w:p>
            <w:pPr>
              <w:pStyle w:val="29"/>
              <w:ind w:firstLine="0" w:firstLineChars="0"/>
              <w:jc w:val="left"/>
              <w:rPr>
                <w:rFonts w:ascii="宋体" w:hAnsi="宋体" w:eastAsia="宋体"/>
                <w:szCs w:val="21"/>
              </w:rPr>
            </w:pPr>
            <w:r>
              <w:rPr>
                <w:rFonts w:hint="eastAsia" w:ascii="宋体" w:hAnsi="宋体" w:eastAsia="宋体"/>
                <w:szCs w:val="21"/>
              </w:rPr>
              <w:t>6．检查监控</w:t>
            </w:r>
          </w:p>
          <w:p>
            <w:pPr>
              <w:pStyle w:val="29"/>
              <w:ind w:left="-61" w:leftChars="-29"/>
              <w:jc w:val="left"/>
              <w:rPr>
                <w:rFonts w:ascii="宋体" w:hAnsi="宋体" w:eastAsia="宋体"/>
                <w:szCs w:val="21"/>
              </w:rPr>
            </w:pPr>
            <w:r>
              <w:rPr>
                <w:rFonts w:hint="eastAsia" w:ascii="宋体" w:hAnsi="宋体" w:eastAsia="宋体"/>
                <w:szCs w:val="21"/>
              </w:rPr>
              <w:t>支架搭设过程中，施工单位和项目监理机构应进行检查监控，发现错误应当纠正。</w:t>
            </w:r>
          </w:p>
          <w:p>
            <w:pPr>
              <w:pStyle w:val="29"/>
              <w:ind w:left="-61" w:leftChars="-29" w:firstLine="0" w:firstLineChars="0"/>
              <w:jc w:val="left"/>
              <w:rPr>
                <w:rFonts w:ascii="宋体" w:hAnsi="宋体" w:eastAsia="宋体"/>
                <w:szCs w:val="21"/>
              </w:rPr>
            </w:pPr>
            <w:r>
              <w:rPr>
                <w:rFonts w:hint="eastAsia" w:ascii="宋体" w:hAnsi="宋体" w:eastAsia="宋体"/>
                <w:szCs w:val="21"/>
              </w:rPr>
              <w:t>7．整架验收</w:t>
            </w:r>
          </w:p>
          <w:p>
            <w:pPr>
              <w:pStyle w:val="29"/>
              <w:ind w:left="-61" w:leftChars="-29" w:firstLine="0" w:firstLineChars="0"/>
              <w:jc w:val="left"/>
              <w:rPr>
                <w:rFonts w:ascii="宋体" w:hAnsi="宋体" w:eastAsia="宋体"/>
                <w:szCs w:val="21"/>
              </w:rPr>
            </w:pPr>
            <w:r>
              <w:rPr>
                <w:rFonts w:hint="eastAsia" w:ascii="宋体" w:hAnsi="宋体" w:eastAsia="宋体"/>
                <w:szCs w:val="21"/>
              </w:rPr>
              <w:t xml:space="preserve">  支架搭设完成后，由施工企业的工程项目部、监理企业的现场监理机构共同验收。验收不合格的整改后再验收；验收合格的，由作业班长、工程项目部专职安全员、工程项目部专职质检员、工程项目部技术负责人、项目经理、监理工程师和总监理工程师签字后，交付下道工序安装作业平台或安装模板。</w:t>
            </w:r>
            <w:r>
              <w:rPr>
                <w:rFonts w:hint="eastAsia" w:ascii="宋体" w:hAnsi="宋体" w:eastAsia="宋体"/>
                <w:szCs w:val="21"/>
              </w:rPr>
              <w:cr/>
            </w:r>
            <w:r>
              <w:rPr>
                <w:rFonts w:hint="eastAsia" w:ascii="宋体" w:hAnsi="宋体" w:eastAsia="宋体"/>
                <w:szCs w:val="21"/>
              </w:rPr>
              <w:t xml:space="preserve"> 8．使用监控</w:t>
            </w:r>
          </w:p>
          <w:p>
            <w:pPr>
              <w:pStyle w:val="29"/>
              <w:ind w:left="-61" w:leftChars="-29"/>
              <w:jc w:val="left"/>
              <w:rPr>
                <w:rFonts w:ascii="宋体" w:hAnsi="宋体" w:eastAsia="宋体"/>
                <w:szCs w:val="21"/>
              </w:rPr>
            </w:pPr>
            <w:r>
              <w:rPr>
                <w:rFonts w:hint="eastAsia" w:ascii="宋体" w:hAnsi="宋体" w:eastAsia="宋体"/>
                <w:szCs w:val="21"/>
              </w:rPr>
              <w:t xml:space="preserve">在支架使用过程中，应有专人对支架进行现场监控。 </w:t>
            </w:r>
          </w:p>
          <w:p>
            <w:pPr>
              <w:pStyle w:val="29"/>
              <w:ind w:left="-61" w:leftChars="-29"/>
              <w:jc w:val="left"/>
              <w:rPr>
                <w:rFonts w:ascii="宋体" w:hAnsi="宋体" w:eastAsia="宋体"/>
                <w:szCs w:val="21"/>
              </w:rPr>
            </w:pPr>
            <w:r>
              <w:rPr>
                <w:rFonts w:hint="eastAsia" w:ascii="宋体" w:hAnsi="宋体" w:eastAsia="宋体"/>
                <w:szCs w:val="21"/>
              </w:rPr>
              <w:t>（二） 高大作业平台支架和高大模板支架的安全管理程序</w:t>
            </w:r>
            <w:r>
              <w:rPr>
                <w:rFonts w:ascii="宋体" w:hAnsi="宋体" w:eastAsia="宋体"/>
                <w:szCs w:val="21"/>
              </w:rPr>
              <w:cr/>
            </w:r>
            <w:r>
              <w:rPr>
                <w:rFonts w:hint="eastAsia"/>
              </w:rPr>
              <w:t xml:space="preserve"> </w:t>
            </w:r>
            <w:r>
              <w:rPr>
                <w:rFonts w:hint="eastAsia" w:ascii="宋体" w:hAnsi="宋体" w:eastAsia="宋体"/>
                <w:szCs w:val="21"/>
              </w:rPr>
              <w:t>1．编制方案2．初审方案3．专家论证4．修改方案5．批准方案6．技术交底7．执行方案8．检查监控9．整架验收10．使用监控</w:t>
            </w:r>
          </w:p>
          <w:p>
            <w:pPr>
              <w:pStyle w:val="29"/>
              <w:ind w:firstLine="0" w:firstLineChars="0"/>
              <w:jc w:val="left"/>
              <w:rPr>
                <w:rFonts w:ascii="宋体" w:hAnsi="宋体" w:eastAsia="宋体"/>
                <w:szCs w:val="21"/>
              </w:rPr>
            </w:pPr>
            <w:r>
              <w:rPr>
                <w:rFonts w:ascii="宋体" w:hAnsi="宋体" w:eastAsia="宋体"/>
                <w:szCs w:val="21"/>
              </w:rPr>
              <w:t>三</w:t>
            </w:r>
            <w:r>
              <w:rPr>
                <w:rFonts w:hint="eastAsia" w:ascii="宋体" w:hAnsi="宋体" w:eastAsia="宋体"/>
                <w:szCs w:val="21"/>
              </w:rPr>
              <w:t>、支架安全检查验收</w:t>
            </w:r>
          </w:p>
          <w:p>
            <w:pPr>
              <w:pStyle w:val="29"/>
              <w:ind w:firstLine="0" w:firstLineChars="0"/>
              <w:jc w:val="left"/>
              <w:rPr>
                <w:rFonts w:ascii="宋体" w:hAnsi="宋体" w:eastAsia="宋体"/>
                <w:szCs w:val="21"/>
              </w:rPr>
            </w:pPr>
            <w:r>
              <w:rPr>
                <w:rFonts w:hint="eastAsia" w:ascii="宋体" w:hAnsi="宋体" w:eastAsia="宋体"/>
                <w:szCs w:val="21"/>
              </w:rPr>
              <w:t>1．抽样检查应全部合格的部位</w:t>
            </w:r>
            <w:r>
              <w:rPr>
                <w:rFonts w:hint="eastAsia" w:ascii="宋体" w:hAnsi="宋体" w:eastAsia="宋体"/>
                <w:szCs w:val="21"/>
              </w:rPr>
              <w:cr/>
            </w:r>
            <w:r>
              <w:rPr>
                <w:rFonts w:hint="eastAsia" w:ascii="宋体" w:hAnsi="宋体" w:eastAsia="宋体"/>
                <w:szCs w:val="21"/>
              </w:rPr>
              <w:t xml:space="preserve">     在封顶杆位置及从封顶杆往下一个步高h范围内，按随机分布原则抽取所抽部位扣件总数的5%、且不少于10个扣件进行检查，要求抽检到的扣件全部合格。</w:t>
            </w:r>
            <w:r>
              <w:rPr>
                <w:rFonts w:hint="eastAsia" w:ascii="宋体" w:hAnsi="宋体" w:eastAsia="宋体"/>
                <w:szCs w:val="21"/>
              </w:rPr>
              <w:cr/>
            </w:r>
            <w:r>
              <w:rPr>
                <w:rFonts w:hint="eastAsia" w:ascii="宋体" w:hAnsi="宋体" w:eastAsia="宋体"/>
                <w:szCs w:val="21"/>
              </w:rPr>
              <w:t>2．允许出现不合格点的部位及数量</w:t>
            </w:r>
            <w:r>
              <w:rPr>
                <w:rFonts w:hint="eastAsia" w:ascii="宋体" w:hAnsi="宋体" w:eastAsia="宋体"/>
                <w:szCs w:val="21"/>
              </w:rPr>
              <w:cr/>
            </w:r>
            <w:r>
              <w:rPr>
                <w:rFonts w:hint="eastAsia" w:ascii="宋体" w:hAnsi="宋体" w:eastAsia="宋体"/>
                <w:szCs w:val="21"/>
              </w:rPr>
              <w:t xml:space="preserve">     除封顶杆及封顶杆往下一个步高h范围之外，其余部位允许出现不合格点。在该范围内抽样时，应在危险区域HD范围内抽取总抽样数的80％，HD范围外抽取20％，抽样数量及允许不合格数量见表1。抽样应按随机并覆盖所检部位的原则进行，检查中发现不合格点时，应在该点邻近区域增加抽样点。</w:t>
            </w:r>
            <w:r>
              <w:rPr>
                <w:rFonts w:hint="eastAsia" w:ascii="宋体" w:hAnsi="宋体" w:eastAsia="宋体"/>
                <w:szCs w:val="21"/>
              </w:rPr>
              <w:cr/>
            </w:r>
            <w:r>
              <w:rPr>
                <w:rFonts w:hint="eastAsia" w:ascii="宋体" w:hAnsi="宋体" w:eastAsia="宋体"/>
                <w:szCs w:val="21"/>
              </w:rPr>
              <w:t>3．抽样检查不合格的处理</w:t>
            </w:r>
            <w:r>
              <w:rPr>
                <w:rFonts w:hint="eastAsia" w:ascii="宋体" w:hAnsi="宋体" w:eastAsia="宋体"/>
                <w:szCs w:val="21"/>
              </w:rPr>
              <w:cr/>
            </w:r>
            <w:r>
              <w:rPr>
                <w:rFonts w:hint="eastAsia" w:ascii="宋体" w:hAnsi="宋体" w:eastAsia="宋体"/>
                <w:szCs w:val="21"/>
              </w:rPr>
              <w:t xml:space="preserve">     第一次抽样检查不合格的， 应对该部位的扣件重新拧紧，拧紧后进行第二次抽样检查，直至达到要求。</w:t>
            </w:r>
          </w:p>
          <w:p>
            <w:pPr>
              <w:pStyle w:val="29"/>
              <w:ind w:left="-61" w:leftChars="-29"/>
              <w:jc w:val="left"/>
              <w:rPr>
                <w:rFonts w:ascii="宋体" w:hAnsi="宋体" w:eastAsia="宋体"/>
                <w:szCs w:val="21"/>
              </w:rPr>
            </w:pP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（一）钢管支架的几何不变体系；</w:t>
            </w:r>
          </w:p>
          <w:p>
            <w:pPr>
              <w:jc w:val="left"/>
              <w:rPr>
                <w:szCs w:val="21"/>
              </w:rPr>
            </w:pPr>
            <w:r>
              <w:rPr>
                <w:rFonts w:hint="eastAsia"/>
                <w:szCs w:val="21"/>
              </w:rPr>
              <w:t>（二）钢管支架安全技术构造措施；</w:t>
            </w:r>
          </w:p>
          <w:p>
            <w:pPr>
              <w:jc w:val="left"/>
              <w:rPr>
                <w:szCs w:val="21"/>
              </w:rPr>
            </w:pPr>
            <w:r>
              <w:rPr>
                <w:rFonts w:hint="eastAsia"/>
                <w:szCs w:val="21"/>
              </w:rPr>
              <w:t>（三）支架的整架安全技术措施</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rPr>
                <w:rFonts w:ascii="Times New Roman" w:hAnsi="Times New Roman" w:eastAsia="宋体" w:cs="Times New Roman"/>
                <w:szCs w:val="21"/>
              </w:rPr>
            </w:pPr>
            <w:r>
              <w:rPr>
                <w:rFonts w:hint="eastAsia" w:ascii="宋体" w:hAnsi="宋体"/>
              </w:rPr>
              <w:t>课后思考题</w:t>
            </w:r>
            <w:r>
              <w:t>2</w:t>
            </w:r>
            <w:r>
              <w:rPr>
                <w:rFonts w:hint="eastAsia" w:ascii="宋体" w:hAnsi="宋体"/>
              </w:rPr>
              <w:t>、</w:t>
            </w:r>
            <w:r>
              <w:t>3</w:t>
            </w:r>
            <w:r>
              <w:rPr>
                <w:rFonts w:hint="eastAsia" w:ascii="宋体" w:hAnsi="宋体"/>
              </w:rPr>
              <w:t>、</w:t>
            </w:r>
            <w:r>
              <w:t>11</w:t>
            </w:r>
          </w:p>
          <w:p>
            <w:pPr>
              <w:jc w:val="left"/>
              <w:rPr>
                <w:szCs w:val="21"/>
              </w:rPr>
            </w:pP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23</w:t>
      </w:r>
      <w:r>
        <w:rPr>
          <w:rFonts w:hint="eastAsia"/>
          <w:sz w:val="28"/>
          <w:szCs w:val="28"/>
        </w:rPr>
        <w:t>、24次课，</w:t>
      </w:r>
      <w:r>
        <w:rPr>
          <w:sz w:val="28"/>
          <w:szCs w:val="28"/>
        </w:rPr>
        <w:t>4</w:t>
      </w:r>
      <w:r>
        <w:rPr>
          <w:rFonts w:hint="eastAsia"/>
          <w:sz w:val="28"/>
          <w:szCs w:val="28"/>
        </w:rPr>
        <w:t>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rFonts w:ascii="Times New Roman" w:hAnsi="Times New Roman" w:eastAsia="宋体" w:cs="Times New Roman"/>
                <w:szCs w:val="21"/>
              </w:rPr>
            </w:pPr>
            <w:r>
              <w:rPr>
                <w:rFonts w:hint="eastAsia" w:ascii="宋体" w:hAnsi="宋体"/>
              </w:rPr>
              <w:t>第三章：三层钢管脚手架的搭设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ind w:firstLine="420" w:firstLineChars="200"/>
              <w:rPr>
                <w:rFonts w:ascii="宋体" w:hAnsi="宋体"/>
              </w:rPr>
            </w:pPr>
            <w:r>
              <w:rPr>
                <w:rFonts w:hint="eastAsia" w:ascii="宋体" w:hAnsi="宋体"/>
              </w:rPr>
              <w:t>钢支架搭设实训是本门课程中模板工程中不可缺失的重要组成部分，也是施工中常见的高空作业支撑形式。是学生独立实践的环节。通过本次实训，使学生获得脚手架搭设的感性认识，掌握一定的施工实际操作技能及相关技术与质量标准。使学生对脚手架施工有更直观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rPr>
                <w:rFonts w:ascii="宋体" w:hAnsi="宋体"/>
              </w:rPr>
            </w:pPr>
            <w:r>
              <w:rPr>
                <w:rFonts w:hint="eastAsia"/>
                <w:szCs w:val="21"/>
              </w:rPr>
              <w:t>重点</w:t>
            </w:r>
            <w:r>
              <w:rPr>
                <w:rFonts w:hint="eastAsia" w:ascii="宋体" w:hAnsi="宋体"/>
              </w:rPr>
              <w:t>：一般作业平台支架的安全技术构造措施、一般作业平台支架的安全管理程序。</w:t>
            </w:r>
          </w:p>
          <w:p>
            <w:pPr>
              <w:rPr>
                <w:szCs w:val="21"/>
              </w:rPr>
            </w:pPr>
            <w:r>
              <w:rPr>
                <w:rFonts w:hint="eastAsia" w:ascii="宋体" w:hAnsi="宋体"/>
              </w:rPr>
              <w:t>难点：一般作业平台支架的安全技术构造措施。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工种实训场地、钢管、安全保障设备。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pStyle w:val="27"/>
              <w:numPr>
                <w:ilvl w:val="3"/>
                <w:numId w:val="3"/>
              </w:numPr>
              <w:ind w:hanging="1671" w:firstLineChars="0"/>
              <w:jc w:val="left"/>
              <w:rPr>
                <w:szCs w:val="21"/>
              </w:rPr>
            </w:pPr>
            <w:r>
              <w:rPr>
                <w:rFonts w:hint="eastAsia"/>
                <w:szCs w:val="21"/>
              </w:rPr>
              <w:t>几何不变体系具有什么样的特点？</w:t>
            </w:r>
          </w:p>
          <w:p>
            <w:pPr>
              <w:pStyle w:val="27"/>
              <w:numPr>
                <w:ilvl w:val="3"/>
                <w:numId w:val="3"/>
              </w:numPr>
              <w:ind w:hanging="1680" w:firstLineChars="0"/>
              <w:jc w:val="left"/>
              <w:rPr>
                <w:szCs w:val="21"/>
              </w:rPr>
            </w:pPr>
            <w:r>
              <w:rPr>
                <w:rFonts w:hint="eastAsia"/>
                <w:szCs w:val="21"/>
              </w:rPr>
              <w:t>一般作业平台和高大作业平台的区别是什么？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7"/>
              <w:numPr>
                <w:ilvl w:val="6"/>
                <w:numId w:val="3"/>
              </w:numPr>
              <w:ind w:hanging="2940" w:firstLineChars="0"/>
              <w:jc w:val="left"/>
              <w:rPr>
                <w:rFonts w:ascii="宋体" w:hAnsi="宋体"/>
              </w:rPr>
            </w:pPr>
            <w:r>
              <w:rPr>
                <w:rFonts w:hint="eastAsia" w:ascii="宋体" w:hAnsi="宋体"/>
              </w:rPr>
              <w:t>一般作业平台支架的安全技术构造措施</w:t>
            </w:r>
          </w:p>
          <w:p>
            <w:pPr>
              <w:pStyle w:val="27"/>
              <w:numPr>
                <w:ilvl w:val="6"/>
                <w:numId w:val="3"/>
              </w:numPr>
              <w:ind w:hanging="2940" w:firstLineChars="0"/>
              <w:jc w:val="left"/>
              <w:rPr>
                <w:szCs w:val="21"/>
              </w:rPr>
            </w:pPr>
            <w:r>
              <w:rPr>
                <w:rFonts w:hint="eastAsia" w:ascii="宋体" w:hAnsi="宋体"/>
              </w:rPr>
              <w:t>一般作业平台支架的安全管理程序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szCs w:val="21"/>
              </w:rPr>
              <w:t>在混凝土结构工程施工中</w:t>
            </w:r>
            <w:r>
              <w:rPr>
                <w:rFonts w:hint="eastAsia"/>
                <w:szCs w:val="21"/>
              </w:rPr>
              <w:t xml:space="preserve">，模板支架和作业平台支架往往承受较大施工荷载，所承受的荷载远远大于普通外脚手架，对架体的强度、刚度、稳定性要求高。因此，如何搭设安全可靠的模板支架和作业平台是本门实践课程必须掌握的内容。 </w:t>
            </w:r>
          </w:p>
          <w:p>
            <w:pPr>
              <w:pStyle w:val="29"/>
              <w:jc w:val="left"/>
              <w:rPr>
                <w:szCs w:val="21"/>
              </w:rPr>
            </w:pPr>
            <w:r>
              <w:rPr>
                <w:rFonts w:hint="eastAsia"/>
                <w:szCs w:val="21"/>
              </w:rPr>
              <w:t>任务一 三层钢支架的搭设</w:t>
            </w:r>
          </w:p>
          <w:p>
            <w:pPr>
              <w:pStyle w:val="29"/>
              <w:jc w:val="left"/>
              <w:rPr>
                <w:szCs w:val="21"/>
              </w:rPr>
            </w:pPr>
            <w:r>
              <w:rPr>
                <w:rFonts w:hint="eastAsia"/>
                <w:szCs w:val="21"/>
              </w:rPr>
              <w:t>步骤1：编制专项施工方案。包括荷载计算、支撑面处理、步高和间距的确定等。</w:t>
            </w:r>
          </w:p>
          <w:p>
            <w:pPr>
              <w:pStyle w:val="29"/>
              <w:jc w:val="left"/>
              <w:rPr>
                <w:szCs w:val="21"/>
              </w:rPr>
            </w:pPr>
            <w:r>
              <w:rPr>
                <w:szCs w:val="21"/>
              </w:rPr>
              <w:t>步骤</w:t>
            </w:r>
            <w:r>
              <w:rPr>
                <w:rFonts w:hint="eastAsia"/>
                <w:szCs w:val="21"/>
              </w:rPr>
              <w:t>2：执行方案。包括搭设封顶杆、扫地杆、剪刀撑。</w:t>
            </w:r>
          </w:p>
          <w:p>
            <w:pPr>
              <w:pStyle w:val="29"/>
              <w:jc w:val="left"/>
              <w:rPr>
                <w:szCs w:val="21"/>
              </w:rPr>
            </w:pPr>
            <w:r>
              <w:rPr>
                <w:szCs w:val="21"/>
              </w:rPr>
              <w:t>步骤3</w:t>
            </w:r>
            <w:r>
              <w:rPr>
                <w:rFonts w:hint="eastAsia"/>
                <w:szCs w:val="21"/>
              </w:rPr>
              <w:t>：检查监控。搭设过程中若发现错误及时纠正。</w:t>
            </w:r>
          </w:p>
          <w:p>
            <w:pPr>
              <w:pStyle w:val="29"/>
              <w:jc w:val="left"/>
              <w:rPr>
                <w:szCs w:val="21"/>
              </w:rPr>
            </w:pPr>
            <w:r>
              <w:rPr>
                <w:szCs w:val="21"/>
              </w:rPr>
              <w:t>步骤4</w:t>
            </w:r>
            <w:r>
              <w:rPr>
                <w:rFonts w:hint="eastAsia"/>
                <w:szCs w:val="21"/>
              </w:rPr>
              <w:t>：</w:t>
            </w:r>
            <w:r>
              <w:rPr>
                <w:szCs w:val="21"/>
              </w:rPr>
              <w:t>整架验收</w:t>
            </w:r>
            <w:r>
              <w:rPr>
                <w:rFonts w:hint="eastAsia"/>
                <w:szCs w:val="21"/>
              </w:rPr>
              <w:t>。</w:t>
            </w:r>
          </w:p>
          <w:p>
            <w:pPr>
              <w:pStyle w:val="29"/>
              <w:jc w:val="left"/>
              <w:rPr>
                <w:szCs w:val="21"/>
              </w:rPr>
            </w:pPr>
            <w:r>
              <w:rPr>
                <w:rFonts w:hint="eastAsia"/>
                <w:szCs w:val="21"/>
              </w:rPr>
              <w:t>（5）项目考核</w:t>
            </w:r>
          </w:p>
          <w:p>
            <w:pPr>
              <w:pStyle w:val="29"/>
              <w:jc w:val="left"/>
              <w:rPr>
                <w:szCs w:val="21"/>
              </w:rPr>
            </w:pPr>
            <w:r>
              <w:rPr>
                <w:szCs w:val="21"/>
              </w:rPr>
              <w:t>思考题</w:t>
            </w:r>
            <w:r>
              <w:rPr>
                <w:rFonts w:hint="eastAsia"/>
                <w:szCs w:val="21"/>
              </w:rPr>
              <w:t>1：扣件的类型有哪些？</w:t>
            </w:r>
          </w:p>
          <w:p>
            <w:pPr>
              <w:pStyle w:val="29"/>
              <w:jc w:val="left"/>
              <w:rPr>
                <w:szCs w:val="21"/>
              </w:rPr>
            </w:pPr>
            <w:r>
              <w:rPr>
                <w:szCs w:val="21"/>
              </w:rPr>
              <w:t>思考题</w:t>
            </w:r>
            <w:r>
              <w:rPr>
                <w:rFonts w:hint="eastAsia"/>
                <w:szCs w:val="21"/>
              </w:rPr>
              <w:t>2：钢管支架搭设的一般规定有哪些？</w:t>
            </w:r>
          </w:p>
          <w:p>
            <w:pPr>
              <w:pStyle w:val="29"/>
              <w:jc w:val="left"/>
            </w:pP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3.分配任务（10分钟）</w:t>
            </w:r>
          </w:p>
        </w:tc>
        <w:tc>
          <w:tcPr>
            <w:tcW w:w="4923" w:type="dxa"/>
          </w:tcPr>
          <w:p>
            <w:pPr>
              <w:pStyle w:val="29"/>
              <w:jc w:val="left"/>
              <w:rPr>
                <w:rFonts w:ascii="宋体" w:hAnsi="宋体" w:eastAsia="宋体"/>
                <w:szCs w:val="21"/>
              </w:rPr>
            </w:pPr>
            <w:r>
              <w:rPr>
                <w:rFonts w:hint="eastAsia"/>
                <w:szCs w:val="21"/>
              </w:rPr>
              <w:t>学生以小组（每组10人）为单位进行钢管支架搭设。要求学生三层支架搭设。</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135</w:t>
            </w:r>
            <w:r>
              <w:rPr>
                <w:rFonts w:hint="eastAsia" w:ascii="宋体" w:hAnsi="宋体"/>
                <w:b/>
                <w:bCs/>
                <w:szCs w:val="21"/>
              </w:rPr>
              <w:t>分钟）</w:t>
            </w:r>
          </w:p>
        </w:tc>
        <w:tc>
          <w:tcPr>
            <w:tcW w:w="4923" w:type="dxa"/>
          </w:tcPr>
          <w:p>
            <w:pPr>
              <w:jc w:val="left"/>
              <w:rPr>
                <w:szCs w:val="21"/>
              </w:rPr>
            </w:pPr>
            <w:r>
              <w:rPr>
                <w:rFonts w:hint="eastAsia"/>
                <w:szCs w:val="21"/>
              </w:rPr>
              <w:t>学生分组，根据教师分配的任务，进行三层钢管支架搭设。</w:t>
            </w:r>
          </w:p>
        </w:tc>
        <w:tc>
          <w:tcPr>
            <w:tcW w:w="1178" w:type="dxa"/>
          </w:tcPr>
          <w:p>
            <w:pPr>
              <w:jc w:val="left"/>
              <w:rPr>
                <w:szCs w:val="21"/>
              </w:rPr>
            </w:pPr>
            <w:r>
              <w:rPr>
                <w:rFonts w:hint="eastAsia"/>
                <w:szCs w:val="21"/>
              </w:rPr>
              <w:t>模板安装</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pStyle w:val="29"/>
              <w:ind w:firstLine="0" w:firstLineChars="0"/>
              <w:jc w:val="left"/>
              <w:rPr>
                <w:szCs w:val="21"/>
              </w:rPr>
            </w:pPr>
            <w:r>
              <w:rPr>
                <w:szCs w:val="21"/>
              </w:rPr>
              <w:t>思考题</w:t>
            </w:r>
            <w:r>
              <w:rPr>
                <w:rFonts w:hint="eastAsia"/>
                <w:szCs w:val="21"/>
              </w:rPr>
              <w:t>1：扣件的类型有哪些？</w:t>
            </w:r>
          </w:p>
          <w:p>
            <w:pPr>
              <w:jc w:val="left"/>
              <w:rPr>
                <w:szCs w:val="21"/>
              </w:rPr>
            </w:pPr>
            <w:r>
              <w:rPr>
                <w:szCs w:val="21"/>
              </w:rPr>
              <w:t>思考题</w:t>
            </w:r>
            <w:r>
              <w:rPr>
                <w:rFonts w:hint="eastAsia"/>
                <w:szCs w:val="21"/>
              </w:rPr>
              <w:t>2：钢管支架搭设的一般规定有哪些？</w:t>
            </w:r>
          </w:p>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第2</w:t>
      </w:r>
      <w:r>
        <w:rPr>
          <w:sz w:val="28"/>
          <w:szCs w:val="28"/>
        </w:rPr>
        <w:t>5</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pStyle w:val="13"/>
              <w:jc w:val="center"/>
            </w:pPr>
            <w:r>
              <w:rPr>
                <w:rFonts w:hint="eastAsia"/>
                <w:sz w:val="21"/>
                <w:szCs w:val="21"/>
              </w:rPr>
              <w:t>第四章：混凝土的组成；混凝土的搅拌和运输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pStyle w:val="27"/>
              <w:numPr>
                <w:ilvl w:val="3"/>
                <w:numId w:val="1"/>
              </w:numPr>
              <w:ind w:left="434" w:firstLineChars="0"/>
              <w:jc w:val="left"/>
              <w:rPr>
                <w:szCs w:val="21"/>
              </w:rPr>
            </w:pPr>
            <w:r>
              <w:rPr>
                <w:rFonts w:hint="eastAsia"/>
                <w:szCs w:val="21"/>
              </w:rPr>
              <w:t>了解混凝土的配料组成、以及矿物掺合料和混凝土外加剂的种类和作用；</w:t>
            </w:r>
          </w:p>
          <w:p>
            <w:pPr>
              <w:pStyle w:val="27"/>
              <w:numPr>
                <w:ilvl w:val="3"/>
                <w:numId w:val="1"/>
              </w:numPr>
              <w:ind w:left="434" w:firstLineChars="0"/>
              <w:jc w:val="left"/>
              <w:rPr>
                <w:szCs w:val="21"/>
              </w:rPr>
            </w:pPr>
            <w:r>
              <w:rPr>
                <w:rFonts w:hint="eastAsia"/>
                <w:szCs w:val="21"/>
              </w:rPr>
              <w:t>理解从原材料的进场存放与检验、混凝土的拌合与输送的工作要义；</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重点：混凝土矿物掺和料和外加剂的种类和作用、混凝土的搅拌与运输。</w:t>
            </w:r>
          </w:p>
          <w:p>
            <w:pPr>
              <w:jc w:val="left"/>
              <w:rPr>
                <w:szCs w:val="21"/>
              </w:rPr>
            </w:pPr>
            <w:r>
              <w:rPr>
                <w:rFonts w:hint="eastAsia"/>
                <w:szCs w:val="21"/>
              </w:rPr>
              <w:t>难点：</w:t>
            </w:r>
            <w:r>
              <w:rPr>
                <w:szCs w:val="21"/>
              </w:rPr>
              <w:t xml:space="preserve"> 混凝土的搅拌与运输</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pStyle w:val="27"/>
              <w:numPr>
                <w:ilvl w:val="6"/>
                <w:numId w:val="1"/>
              </w:numPr>
              <w:ind w:left="434" w:firstLineChars="0"/>
              <w:jc w:val="left"/>
              <w:rPr>
                <w:szCs w:val="21"/>
              </w:rPr>
            </w:pPr>
            <w:r>
              <w:rPr>
                <w:rFonts w:hint="eastAsia"/>
                <w:szCs w:val="21"/>
              </w:rPr>
              <w:t>混凝土的材料组成有哪些？</w:t>
            </w:r>
          </w:p>
          <w:p>
            <w:pPr>
              <w:pStyle w:val="27"/>
              <w:ind w:left="2940" w:firstLine="0" w:firstLineChars="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7"/>
              <w:numPr>
                <w:ilvl w:val="0"/>
                <w:numId w:val="20"/>
              </w:numPr>
              <w:ind w:firstLineChars="0"/>
              <w:jc w:val="left"/>
              <w:rPr>
                <w:szCs w:val="21"/>
              </w:rPr>
            </w:pPr>
            <w:r>
              <w:rPr>
                <w:rFonts w:hint="eastAsia"/>
                <w:szCs w:val="21"/>
              </w:rPr>
              <w:t>混凝土矿物掺和料和外加剂的种类和作用；</w:t>
            </w:r>
          </w:p>
          <w:p>
            <w:pPr>
              <w:pStyle w:val="27"/>
              <w:numPr>
                <w:ilvl w:val="0"/>
                <w:numId w:val="20"/>
              </w:numPr>
              <w:ind w:firstLineChars="0"/>
              <w:jc w:val="left"/>
              <w:rPr>
                <w:szCs w:val="21"/>
              </w:rPr>
            </w:pPr>
            <w:r>
              <w:rPr>
                <w:rFonts w:hint="eastAsia"/>
                <w:szCs w:val="21"/>
              </w:rPr>
              <w:t>混凝土的搅拌方法；</w:t>
            </w:r>
          </w:p>
          <w:p>
            <w:pPr>
              <w:pStyle w:val="27"/>
              <w:numPr>
                <w:ilvl w:val="0"/>
                <w:numId w:val="20"/>
              </w:numPr>
              <w:ind w:firstLineChars="0"/>
              <w:jc w:val="left"/>
              <w:rPr>
                <w:szCs w:val="21"/>
              </w:rPr>
            </w:pPr>
            <w:r>
              <w:rPr>
                <w:szCs w:val="21"/>
              </w:rPr>
              <w:t>混凝土的运输机械</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rPr>
                <w:rFonts w:ascii="Times New Roman" w:hAnsi="Times New Roman" w:eastAsia="宋体" w:cs="Times New Roman"/>
                <w:szCs w:val="21"/>
              </w:rPr>
            </w:pPr>
            <w:r>
              <w:rPr>
                <w:rFonts w:hint="eastAsia" w:ascii="宋体" w:hAnsi="宋体"/>
              </w:rPr>
              <w:t>课后思考题</w:t>
            </w:r>
            <w:r>
              <w:t>4</w:t>
            </w:r>
            <w:r>
              <w:rPr>
                <w:rFonts w:hint="eastAsia" w:ascii="宋体" w:hAnsi="宋体"/>
              </w:rPr>
              <w:t>、</w:t>
            </w:r>
            <w:r>
              <w:t>5</w:t>
            </w:r>
            <w:r>
              <w:rPr>
                <w:rFonts w:hint="eastAsia" w:ascii="宋体" w:hAnsi="宋体"/>
              </w:rPr>
              <w:t>、</w:t>
            </w:r>
            <w:r>
              <w:t>9</w:t>
            </w:r>
          </w:p>
          <w:p>
            <w:pPr>
              <w:jc w:val="left"/>
              <w:rPr>
                <w:szCs w:val="21"/>
              </w:rPr>
            </w:pP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szCs w:val="21"/>
              </w:rPr>
              <w:t>提问</w:t>
            </w:r>
            <w:r>
              <w:rPr>
                <w:rFonts w:hint="eastAsia"/>
                <w:szCs w:val="21"/>
              </w:rPr>
              <w:t>：混凝土的材料组成有哪些？根据学生的回答总结归纳:主要材料有水泥、砂、石、水。根据需要加入外加剂和矿物掺和料。</w:t>
            </w:r>
          </w:p>
          <w:p>
            <w:pPr>
              <w:jc w:val="left"/>
              <w:rPr>
                <w:rFonts w:ascii="宋体" w:hAnsi="宋体" w:eastAsia="宋体"/>
                <w:szCs w:val="21"/>
              </w:rPr>
            </w:pP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left="-61" w:leftChars="-29" w:firstLine="0" w:firstLineChars="0"/>
              <w:jc w:val="left"/>
              <w:rPr>
                <w:rFonts w:ascii="宋体" w:hAnsi="宋体" w:eastAsia="宋体"/>
                <w:szCs w:val="21"/>
              </w:rPr>
            </w:pPr>
            <w:r>
              <w:rPr>
                <w:rFonts w:hint="eastAsia" w:ascii="宋体" w:hAnsi="宋体" w:eastAsia="宋体"/>
                <w:szCs w:val="21"/>
              </w:rPr>
              <w:t>一、 混凝土的组成材料</w:t>
            </w:r>
            <w:r>
              <w:rPr>
                <w:rFonts w:ascii="宋体" w:hAnsi="宋体" w:eastAsia="宋体"/>
                <w:szCs w:val="21"/>
              </w:rPr>
              <w:cr/>
            </w:r>
            <w:r>
              <w:rPr>
                <w:rFonts w:hint="eastAsia" w:ascii="宋体" w:hAnsi="宋体" w:eastAsia="宋体"/>
                <w:szCs w:val="21"/>
              </w:rPr>
              <w:t>（一） 水泥</w:t>
            </w:r>
            <w:r>
              <w:rPr>
                <w:rFonts w:hint="eastAsia" w:ascii="宋体" w:hAnsi="宋体" w:eastAsia="宋体"/>
                <w:szCs w:val="21"/>
              </w:rPr>
              <w:cr/>
            </w:r>
            <w:r>
              <w:rPr>
                <w:rFonts w:hint="eastAsia" w:ascii="宋体" w:hAnsi="宋体" w:eastAsia="宋体"/>
                <w:szCs w:val="21"/>
              </w:rPr>
              <w:t>（二） 砂</w:t>
            </w:r>
            <w:r>
              <w:rPr>
                <w:rFonts w:hint="eastAsia" w:ascii="宋体" w:hAnsi="宋体" w:eastAsia="宋体"/>
                <w:szCs w:val="21"/>
              </w:rPr>
              <w:cr/>
            </w:r>
            <w:r>
              <w:rPr>
                <w:rFonts w:hint="eastAsia" w:ascii="宋体" w:hAnsi="宋体" w:eastAsia="宋体"/>
                <w:szCs w:val="21"/>
              </w:rPr>
              <w:t>（三） 石子</w:t>
            </w:r>
            <w:r>
              <w:rPr>
                <w:rFonts w:hint="eastAsia" w:ascii="宋体" w:hAnsi="宋体" w:eastAsia="宋体"/>
                <w:szCs w:val="21"/>
              </w:rPr>
              <w:cr/>
            </w:r>
            <w:r>
              <w:rPr>
                <w:rFonts w:hint="eastAsia" w:ascii="宋体" w:hAnsi="宋体" w:eastAsia="宋体"/>
                <w:szCs w:val="21"/>
              </w:rPr>
              <w:t>（四） 水</w:t>
            </w:r>
            <w:r>
              <w:rPr>
                <w:rFonts w:hint="eastAsia" w:ascii="宋体" w:hAnsi="宋体" w:eastAsia="宋体"/>
                <w:szCs w:val="21"/>
              </w:rPr>
              <w:cr/>
            </w:r>
            <w:r>
              <w:rPr>
                <w:rFonts w:hint="eastAsia" w:ascii="宋体" w:hAnsi="宋体" w:eastAsia="宋体"/>
                <w:szCs w:val="21"/>
              </w:rPr>
              <w:t>（五） 矿物掺合料和混凝土外加剂</w:t>
            </w:r>
            <w:r>
              <w:rPr>
                <w:rFonts w:ascii="宋体" w:hAnsi="宋体" w:eastAsia="宋体"/>
                <w:szCs w:val="21"/>
              </w:rPr>
              <w:cr/>
            </w:r>
            <w:r>
              <w:rPr>
                <w:rFonts w:ascii="宋体" w:hAnsi="宋体" w:eastAsia="宋体"/>
                <w:szCs w:val="21"/>
              </w:rPr>
              <w:t xml:space="preserve">   </w:t>
            </w:r>
            <w:r>
              <w:rPr>
                <w:rFonts w:hint="eastAsia" w:ascii="宋体" w:hAnsi="宋体" w:eastAsia="宋体"/>
                <w:szCs w:val="21"/>
              </w:rPr>
              <w:t>水泥的种类很多，在混凝土工程中常用的水泥有：硅酸盐水泥、普通硅酸盐水泥、矿渣硅酸盐水泥、火山灰质硅酸盐水泥、粉煤灰硅酸盐水泥和复合硅酸盐水泥。</w:t>
            </w:r>
          </w:p>
          <w:p>
            <w:pPr>
              <w:pStyle w:val="29"/>
              <w:ind w:left="-61" w:leftChars="-29"/>
              <w:jc w:val="left"/>
              <w:rPr>
                <w:rFonts w:ascii="宋体" w:hAnsi="宋体" w:eastAsia="宋体"/>
                <w:szCs w:val="21"/>
              </w:rPr>
            </w:pPr>
            <w:r>
              <w:rPr>
                <w:rFonts w:hint="eastAsia" w:ascii="宋体" w:hAnsi="宋体" w:eastAsia="宋体"/>
                <w:szCs w:val="21"/>
              </w:rPr>
              <w:t>砂按的粒径大小可分为粗砂、中砂和细砂，目前是以细度模数来划分粗砂、中砂和细砂，习惯上仍用平均粒径来区分</w:t>
            </w:r>
          </w:p>
          <w:p>
            <w:pPr>
              <w:pStyle w:val="29"/>
              <w:ind w:left="-61" w:leftChars="-29"/>
              <w:jc w:val="left"/>
              <w:rPr>
                <w:rFonts w:ascii="宋体" w:hAnsi="宋体" w:eastAsia="宋体"/>
                <w:szCs w:val="21"/>
              </w:rPr>
            </w:pPr>
            <w:r>
              <w:rPr>
                <w:rFonts w:hint="eastAsia" w:ascii="宋体" w:hAnsi="宋体" w:eastAsia="宋体"/>
                <w:szCs w:val="21"/>
              </w:rPr>
              <w:t>矿物掺合料是指以氧化硅、氧化铝为主要成分，在混凝土中可以代替部分水泥、改善混凝土性能，且掺量不小于5%水泥用量的具有火山灰活性的粉体材料。</w:t>
            </w:r>
          </w:p>
          <w:p>
            <w:pPr>
              <w:pStyle w:val="29"/>
              <w:ind w:left="-61" w:leftChars="-29"/>
              <w:jc w:val="left"/>
              <w:rPr>
                <w:rFonts w:ascii="宋体" w:hAnsi="宋体" w:eastAsia="宋体"/>
                <w:szCs w:val="21"/>
              </w:rPr>
            </w:pPr>
            <w:r>
              <w:rPr>
                <w:rFonts w:hint="eastAsia" w:ascii="宋体" w:hAnsi="宋体" w:eastAsia="宋体"/>
                <w:szCs w:val="21"/>
              </w:rPr>
              <w:t>混凝土外加剂是在混凝土拌合过程中掺入的，并能按要求改善混凝土性能的材料。常用的混凝土外加剂有：减水剂、引气剂、缓凝剂、早强剂、防冻剂、泵送剂、膨胀剂、速凝剂等种类。</w:t>
            </w:r>
          </w:p>
          <w:p>
            <w:pPr>
              <w:pStyle w:val="29"/>
              <w:ind w:firstLine="0" w:firstLineChars="0"/>
              <w:jc w:val="left"/>
              <w:rPr>
                <w:rFonts w:ascii="宋体" w:hAnsi="宋体" w:eastAsia="宋体"/>
                <w:szCs w:val="21"/>
              </w:rPr>
            </w:pPr>
            <w:r>
              <w:rPr>
                <w:rFonts w:hint="eastAsia" w:ascii="宋体" w:hAnsi="宋体" w:eastAsia="宋体"/>
                <w:szCs w:val="21"/>
              </w:rPr>
              <w:t>二、混凝土的搅拌</w:t>
            </w:r>
          </w:p>
          <w:p>
            <w:pPr>
              <w:pStyle w:val="29"/>
              <w:ind w:firstLine="0" w:firstLineChars="0"/>
              <w:jc w:val="left"/>
              <w:rPr>
                <w:rFonts w:ascii="宋体" w:hAnsi="宋体" w:eastAsia="宋体"/>
                <w:szCs w:val="21"/>
              </w:rPr>
            </w:pPr>
            <w:r>
              <w:rPr>
                <w:rFonts w:hint="eastAsia" w:ascii="宋体" w:hAnsi="宋体" w:eastAsia="宋体"/>
                <w:szCs w:val="21"/>
              </w:rPr>
              <w:t>（一）人工搅拌混凝土</w:t>
            </w:r>
          </w:p>
          <w:p>
            <w:pPr>
              <w:pStyle w:val="29"/>
              <w:jc w:val="left"/>
              <w:rPr>
                <w:rFonts w:ascii="宋体" w:hAnsi="宋体" w:eastAsia="宋体"/>
                <w:szCs w:val="21"/>
              </w:rPr>
            </w:pPr>
            <w:r>
              <w:rPr>
                <w:rFonts w:hint="eastAsia" w:ascii="宋体" w:hAnsi="宋体" w:eastAsia="宋体"/>
                <w:szCs w:val="21"/>
              </w:rPr>
              <w:t>人工搅拌一般采用“三干三湿”法，即先将砂倒在拌板上，稍加摊平，再把水泥倒在砂上干拌两遍，然后摊平加入石子再翻拌一遍，之后逐渐洒入定量的水，湿拌三遍，直至颜色一致，石子与水泥浆无分离现象为止。</w:t>
            </w:r>
          </w:p>
          <w:p>
            <w:pPr>
              <w:pStyle w:val="29"/>
              <w:ind w:firstLine="0" w:firstLineChars="0"/>
              <w:jc w:val="left"/>
              <w:rPr>
                <w:rFonts w:ascii="宋体" w:hAnsi="宋体" w:eastAsia="宋体"/>
                <w:szCs w:val="21"/>
              </w:rPr>
            </w:pPr>
            <w:r>
              <w:rPr>
                <w:rFonts w:hint="eastAsia" w:ascii="宋体" w:hAnsi="宋体" w:eastAsia="宋体"/>
                <w:szCs w:val="21"/>
              </w:rPr>
              <w:t>（二）机械搅拌混凝土</w:t>
            </w:r>
          </w:p>
          <w:p>
            <w:pPr>
              <w:pStyle w:val="29"/>
              <w:ind w:firstLine="0" w:firstLineChars="0"/>
              <w:jc w:val="left"/>
              <w:rPr>
                <w:rFonts w:ascii="宋体" w:hAnsi="宋体" w:eastAsia="宋体"/>
                <w:szCs w:val="21"/>
              </w:rPr>
            </w:pPr>
            <w:r>
              <w:rPr>
                <w:rFonts w:ascii="宋体" w:hAnsi="宋体" w:eastAsia="宋体"/>
                <w:szCs w:val="21"/>
              </w:rPr>
              <w:t>1.</w:t>
            </w:r>
            <w:r>
              <w:rPr>
                <w:rFonts w:hint="eastAsia" w:ascii="宋体" w:hAnsi="宋体" w:eastAsia="宋体"/>
                <w:szCs w:val="21"/>
              </w:rPr>
              <w:t>自落式搅拌机</w:t>
            </w:r>
          </w:p>
          <w:p>
            <w:pPr>
              <w:pStyle w:val="29"/>
              <w:jc w:val="left"/>
              <w:rPr>
                <w:rFonts w:ascii="宋体" w:hAnsi="宋体" w:eastAsia="宋体"/>
                <w:szCs w:val="21"/>
              </w:rPr>
            </w:pPr>
            <w:r>
              <w:rPr>
                <w:rFonts w:hint="eastAsia" w:ascii="宋体" w:hAnsi="宋体" w:eastAsia="宋体"/>
                <w:szCs w:val="21"/>
              </w:rPr>
              <w:t>这种搅拌机的搅拌鼓筒是垂直放置的。随着鼓筒的转动，混凝土拌合料在鼓筒内做自由落体式翻转搅拌，从而达到搅拌的目的。自落式搅拌机多用以搅拌塑性混凝土和低流动性混凝土。筒体和叶片磨损较小，易于清理，但动力消耗大，效率低。</w:t>
            </w:r>
          </w:p>
          <w:p>
            <w:pPr>
              <w:pStyle w:val="29"/>
              <w:ind w:firstLine="0" w:firstLineChars="0"/>
              <w:jc w:val="left"/>
              <w:rPr>
                <w:rFonts w:ascii="宋体" w:hAnsi="宋体" w:eastAsia="宋体"/>
                <w:szCs w:val="21"/>
              </w:rPr>
            </w:pPr>
            <w:r>
              <w:rPr>
                <w:rFonts w:hint="eastAsia" w:ascii="宋体" w:hAnsi="宋体" w:eastAsia="宋体"/>
                <w:szCs w:val="21"/>
              </w:rPr>
              <w:t xml:space="preserve">2．强制式搅拌机 </w:t>
            </w:r>
          </w:p>
          <w:p>
            <w:pPr>
              <w:pStyle w:val="29"/>
              <w:jc w:val="left"/>
              <w:rPr>
                <w:rFonts w:ascii="宋体" w:hAnsi="宋体" w:eastAsia="宋体"/>
                <w:szCs w:val="21"/>
              </w:rPr>
            </w:pPr>
            <w:r>
              <w:rPr>
                <w:rFonts w:hint="eastAsia" w:ascii="宋体" w:hAnsi="宋体" w:eastAsia="宋体"/>
                <w:szCs w:val="21"/>
              </w:rPr>
              <w:t xml:space="preserve"> 强制式搅拌机的鼓筒是水平放置的，其本身不转动，筒内有若干组叶片，搅拌时叶片绕竖轴或卧轴旋转，将材料强行搅拌，直至搅拌均匀。这种搅拌机的搅拌作用强烈，适宜于搅拌干硬性混凝土和轻骨料混凝土，也可搅拌流动性混凝土，具有搅拌质量好、搅拌速度快、生产效率高、操作简便及安全等优点。但机件磨损严重，一般需用高强合金钢或其他耐磨材料做内衬，多用于集中搅拌站点。</w:t>
            </w:r>
          </w:p>
          <w:p>
            <w:pPr>
              <w:pStyle w:val="29"/>
              <w:ind w:firstLine="0" w:firstLineChars="0"/>
              <w:jc w:val="left"/>
              <w:rPr>
                <w:rFonts w:ascii="宋体" w:hAnsi="宋体" w:eastAsia="宋体"/>
                <w:szCs w:val="21"/>
              </w:rPr>
            </w:pPr>
            <w:r>
              <w:rPr>
                <w:rFonts w:hint="eastAsia" w:ascii="宋体" w:hAnsi="宋体" w:eastAsia="宋体"/>
                <w:szCs w:val="21"/>
              </w:rPr>
              <w:t>3.投料顺序</w:t>
            </w:r>
          </w:p>
          <w:p>
            <w:pPr>
              <w:pStyle w:val="29"/>
              <w:jc w:val="left"/>
              <w:rPr>
                <w:rFonts w:ascii="宋体" w:hAnsi="宋体" w:eastAsia="宋体"/>
                <w:szCs w:val="21"/>
              </w:rPr>
            </w:pPr>
            <w:r>
              <w:rPr>
                <w:rFonts w:hint="eastAsia" w:ascii="宋体" w:hAnsi="宋体" w:eastAsia="宋体"/>
                <w:szCs w:val="21"/>
              </w:rPr>
              <w:t>投料顺序应从提高混凝土搅拌质量，减少叶片、衬板的磨损，减少拌合物与搅拌筒的粘结，减少水泥飞扬改善工作条件等方面综合考虑确定。常用的方法有：</w:t>
            </w:r>
            <w:r>
              <w:rPr>
                <w:rFonts w:hint="eastAsia" w:ascii="宋体" w:hAnsi="宋体" w:eastAsia="宋体"/>
                <w:szCs w:val="21"/>
              </w:rPr>
              <w:cr/>
            </w:r>
            <w:r>
              <w:rPr>
                <w:rFonts w:hint="eastAsia" w:ascii="宋体" w:hAnsi="宋体" w:eastAsia="宋体"/>
                <w:szCs w:val="21"/>
              </w:rPr>
              <w:t>一次投料法：向搅拌机加料时应先装砂子（或石子），然后装入水泥，最后装入石子（或砂子），这种上料顺序使水泥不直接与料斗接触，避免水泥粘附在料斗上，同时亦可避免料斗进料时水泥飞扬。提起料斗将全部材料倒入拌桶中进行搅拌，同时开启水阀，使定量的水均匀洒布于拌合料中。</w:t>
            </w:r>
            <w:r>
              <w:rPr>
                <w:rFonts w:hint="eastAsia" w:ascii="宋体" w:hAnsi="宋体" w:eastAsia="宋体"/>
                <w:szCs w:val="21"/>
              </w:rPr>
              <w:cr/>
            </w:r>
            <w:r>
              <w:rPr>
                <w:rFonts w:hint="eastAsia" w:ascii="宋体" w:hAnsi="宋体" w:eastAsia="宋体"/>
                <w:szCs w:val="21"/>
              </w:rPr>
              <w:t>二次投料法：混凝土搅拌的二次投料法，也称先拌水泥浆法，或水泥裹砂法。即制备混凝土时将水泥和水先进行充分搅拌制成水泥净浆（或将水泥、砂、水先搅拌，制成水泥砂浆），搅拌一分钟，然后投人石子，再进行搅拌一分钟。这种方法称为二次投料法。二次投料法搅拌出的混凝土比一次投料法搅拌出的混凝土强度可提高10%-15%左右。</w:t>
            </w:r>
          </w:p>
          <w:p>
            <w:pPr>
              <w:pStyle w:val="29"/>
              <w:jc w:val="left"/>
              <w:rPr>
                <w:rFonts w:ascii="宋体" w:hAnsi="宋体" w:eastAsia="宋体"/>
                <w:szCs w:val="21"/>
              </w:rPr>
            </w:pPr>
          </w:p>
          <w:p>
            <w:pPr>
              <w:pStyle w:val="29"/>
              <w:ind w:firstLine="0" w:firstLineChars="0"/>
              <w:jc w:val="left"/>
              <w:rPr>
                <w:rFonts w:ascii="宋体" w:hAnsi="宋体" w:eastAsia="宋体"/>
                <w:szCs w:val="21"/>
              </w:rPr>
            </w:pPr>
            <w:r>
              <w:rPr>
                <w:rFonts w:ascii="宋体" w:hAnsi="宋体" w:eastAsia="宋体"/>
                <w:szCs w:val="21"/>
              </w:rPr>
              <w:t>三</w:t>
            </w:r>
            <w:r>
              <w:rPr>
                <w:rFonts w:hint="eastAsia" w:ascii="宋体" w:hAnsi="宋体" w:eastAsia="宋体"/>
                <w:szCs w:val="21"/>
              </w:rPr>
              <w:t>、</w:t>
            </w:r>
            <w:r>
              <w:rPr>
                <w:rFonts w:ascii="宋体" w:hAnsi="宋体" w:eastAsia="宋体"/>
                <w:szCs w:val="21"/>
              </w:rPr>
              <w:t>混凝土的运输</w:t>
            </w:r>
          </w:p>
          <w:p>
            <w:pPr>
              <w:pStyle w:val="29"/>
              <w:ind w:firstLine="0" w:firstLineChars="0"/>
              <w:jc w:val="left"/>
              <w:rPr>
                <w:rFonts w:ascii="宋体" w:hAnsi="宋体" w:eastAsia="宋体"/>
                <w:szCs w:val="21"/>
              </w:rPr>
            </w:pPr>
            <w:r>
              <w:rPr>
                <w:rFonts w:hint="eastAsia" w:ascii="宋体" w:hAnsi="宋体" w:eastAsia="宋体"/>
                <w:szCs w:val="21"/>
              </w:rPr>
              <w:t>（一）混凝土运输设备</w:t>
            </w:r>
          </w:p>
          <w:p>
            <w:pPr>
              <w:pStyle w:val="29"/>
              <w:ind w:firstLine="0" w:firstLineChars="0"/>
              <w:jc w:val="left"/>
              <w:rPr>
                <w:rFonts w:ascii="宋体" w:hAnsi="宋体" w:eastAsia="宋体"/>
                <w:szCs w:val="21"/>
              </w:rPr>
            </w:pPr>
            <w:r>
              <w:rPr>
                <w:rFonts w:ascii="宋体" w:hAnsi="宋体" w:eastAsia="宋体"/>
                <w:szCs w:val="21"/>
              </w:rPr>
              <w:t>1.</w:t>
            </w:r>
            <w:r>
              <w:rPr>
                <w:rFonts w:hint="eastAsia" w:ascii="宋体" w:hAnsi="宋体" w:eastAsia="宋体"/>
                <w:szCs w:val="21"/>
              </w:rPr>
              <w:t>水平运输设备</w:t>
            </w:r>
            <w:r>
              <w:rPr>
                <w:rFonts w:hint="eastAsia" w:ascii="宋体" w:hAnsi="宋体" w:eastAsia="宋体"/>
                <w:szCs w:val="21"/>
              </w:rPr>
              <w:cr/>
            </w:r>
            <w:r>
              <w:rPr>
                <w:rFonts w:hint="eastAsia" w:ascii="宋体" w:hAnsi="宋体" w:eastAsia="宋体"/>
                <w:szCs w:val="21"/>
              </w:rPr>
              <w:t>手推车、激动翻斗车、混凝土搅拌输送车。</w:t>
            </w:r>
          </w:p>
          <w:p>
            <w:pPr>
              <w:pStyle w:val="29"/>
              <w:ind w:firstLine="0" w:firstLineChars="0"/>
              <w:jc w:val="left"/>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垂直运输设备</w:t>
            </w:r>
            <w:r>
              <w:rPr>
                <w:rFonts w:hint="eastAsia" w:ascii="宋体" w:hAnsi="宋体" w:eastAsia="宋体"/>
                <w:szCs w:val="21"/>
              </w:rPr>
              <w:cr/>
            </w:r>
            <w:r>
              <w:rPr>
                <w:rFonts w:hint="eastAsia" w:ascii="宋体" w:hAnsi="宋体" w:eastAsia="宋体"/>
                <w:szCs w:val="21"/>
              </w:rPr>
              <w:t>井架、施工电梯、混凝土浇筑斗。</w:t>
            </w:r>
          </w:p>
          <w:p>
            <w:pPr>
              <w:pStyle w:val="29"/>
              <w:ind w:firstLine="0" w:firstLineChars="0"/>
              <w:jc w:val="left"/>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 xml:space="preserve"> 泵送设备及管道</w:t>
            </w:r>
          </w:p>
          <w:p>
            <w:pPr>
              <w:pStyle w:val="29"/>
              <w:ind w:firstLine="0" w:firstLineChars="0"/>
              <w:jc w:val="left"/>
              <w:rPr>
                <w:rFonts w:ascii="宋体" w:hAnsi="宋体" w:eastAsia="宋体"/>
                <w:szCs w:val="21"/>
              </w:rPr>
            </w:pPr>
            <w:r>
              <w:rPr>
                <w:rFonts w:hint="eastAsia" w:ascii="宋体" w:hAnsi="宋体" w:eastAsia="宋体"/>
                <w:szCs w:val="21"/>
              </w:rPr>
              <w:t>混凝土汽车泵或移动泵车、固定式混凝土泵。</w:t>
            </w:r>
          </w:p>
          <w:p>
            <w:pPr>
              <w:pStyle w:val="29"/>
              <w:ind w:firstLine="0" w:firstLineChars="0"/>
              <w:jc w:val="left"/>
              <w:rPr>
                <w:rFonts w:ascii="宋体" w:hAnsi="宋体" w:eastAsia="宋体"/>
                <w:szCs w:val="21"/>
              </w:rPr>
            </w:pPr>
            <w:r>
              <w:rPr>
                <w:rFonts w:hint="eastAsia" w:ascii="宋体" w:hAnsi="宋体" w:eastAsia="宋体"/>
                <w:szCs w:val="21"/>
              </w:rPr>
              <w:t>（二）输送控制</w:t>
            </w:r>
          </w:p>
          <w:p>
            <w:pPr>
              <w:pStyle w:val="29"/>
              <w:ind w:firstLine="0" w:firstLineChars="0"/>
              <w:jc w:val="left"/>
              <w:rPr>
                <w:rFonts w:ascii="宋体" w:hAnsi="宋体" w:eastAsia="宋体"/>
                <w:szCs w:val="21"/>
              </w:rPr>
            </w:pPr>
            <w:r>
              <w:rPr>
                <w:rFonts w:hint="eastAsia"/>
              </w:rPr>
              <w:t xml:space="preserve"> </w:t>
            </w:r>
            <w:r>
              <w:rPr>
                <w:rFonts w:hint="eastAsia" w:ascii="宋体" w:hAnsi="宋体" w:eastAsia="宋体"/>
                <w:szCs w:val="21"/>
              </w:rPr>
              <w:t>1．输送时间</w:t>
            </w:r>
            <w:r>
              <w:rPr>
                <w:rFonts w:hint="eastAsia" w:ascii="宋体" w:hAnsi="宋体" w:eastAsia="宋体"/>
                <w:szCs w:val="21"/>
              </w:rPr>
              <w:cr/>
            </w:r>
            <w:r>
              <w:rPr>
                <w:rFonts w:hint="eastAsia" w:ascii="宋体" w:hAnsi="宋体" w:eastAsia="宋体"/>
                <w:szCs w:val="21"/>
              </w:rPr>
              <w:t xml:space="preserve">    混凝土应以最少的转载次数和最短的时间，从搅拌地点运至浇筑地点。混凝土从搅拌机中卸出后到浇筑完毕的延续时间应符合要求。 </w:t>
            </w:r>
            <w:r>
              <w:rPr>
                <w:rFonts w:hint="eastAsia" w:ascii="宋体" w:hAnsi="宋体" w:eastAsia="宋体"/>
                <w:szCs w:val="21"/>
              </w:rPr>
              <w:cr/>
            </w:r>
            <w:r>
              <w:rPr>
                <w:rFonts w:hint="eastAsia" w:ascii="宋体" w:hAnsi="宋体" w:eastAsia="宋体"/>
                <w:szCs w:val="21"/>
              </w:rPr>
              <w:t>2．输送道路</w:t>
            </w:r>
            <w:r>
              <w:rPr>
                <w:rFonts w:hint="eastAsia" w:ascii="宋体" w:hAnsi="宋体" w:eastAsia="宋体"/>
                <w:szCs w:val="21"/>
              </w:rPr>
              <w:cr/>
            </w:r>
            <w:r>
              <w:rPr>
                <w:rFonts w:hint="eastAsia" w:ascii="宋体" w:hAnsi="宋体" w:eastAsia="宋体"/>
                <w:szCs w:val="21"/>
              </w:rPr>
              <w:t xml:space="preserve">    场内输送道路应牢固和尽量平坦、，以减少运输时的振荡，避免造成混凝土分层离析。同时还应考虑布置环形回路，施工高峰时宜设专人管理指挥，以免车辆互相拥挤阻塞。</w:t>
            </w:r>
            <w:r>
              <w:rPr>
                <w:rFonts w:hint="eastAsia" w:ascii="宋体" w:hAnsi="宋体" w:eastAsia="宋体"/>
                <w:szCs w:val="21"/>
              </w:rPr>
              <w:cr/>
            </w:r>
            <w:r>
              <w:rPr>
                <w:rFonts w:hint="eastAsia" w:ascii="宋体" w:hAnsi="宋体" w:eastAsia="宋体"/>
                <w:szCs w:val="21"/>
              </w:rPr>
              <w:t>3．季节施工</w:t>
            </w:r>
            <w:r>
              <w:rPr>
                <w:rFonts w:hint="eastAsia" w:ascii="宋体" w:hAnsi="宋体" w:eastAsia="宋体"/>
                <w:szCs w:val="21"/>
              </w:rPr>
              <w:cr/>
            </w:r>
            <w:r>
              <w:rPr>
                <w:rFonts w:hint="eastAsia" w:ascii="宋体" w:hAnsi="宋体" w:eastAsia="宋体"/>
                <w:szCs w:val="21"/>
              </w:rPr>
              <w:t xml:space="preserve">    在风雨或暴热天气输送混凝土，容器上应加遮盖，以防进水或水分蒸发。冬期施工应加以保温。夏季最高气温超过40℃时，应有隔热措施。混凝土拌合物运至浇筑地点时的温度，最高不宜超过35℃；最低不宜低于5℃。</w:t>
            </w:r>
          </w:p>
          <w:p>
            <w:pPr>
              <w:pStyle w:val="29"/>
              <w:ind w:firstLine="0" w:firstLineChars="0"/>
              <w:jc w:val="left"/>
              <w:rPr>
                <w:rFonts w:ascii="宋体" w:hAnsi="宋体" w:eastAsia="宋体"/>
                <w:szCs w:val="21"/>
              </w:rPr>
            </w:pPr>
            <w:r>
              <w:rPr>
                <w:rFonts w:hint="eastAsia" w:ascii="宋体" w:hAnsi="宋体" w:eastAsia="宋体"/>
                <w:szCs w:val="21"/>
              </w:rPr>
              <w:t>（三）质量控制</w:t>
            </w:r>
          </w:p>
          <w:p>
            <w:pPr>
              <w:pStyle w:val="29"/>
              <w:ind w:firstLine="0" w:firstLineChars="0"/>
              <w:jc w:val="left"/>
              <w:rPr>
                <w:rFonts w:ascii="宋体" w:hAnsi="宋体" w:eastAsia="宋体"/>
                <w:szCs w:val="21"/>
              </w:rPr>
            </w:pPr>
            <w:r>
              <w:rPr>
                <w:rFonts w:hint="eastAsia" w:ascii="宋体" w:hAnsi="宋体" w:eastAsia="宋体"/>
                <w:szCs w:val="21"/>
              </w:rPr>
              <w:t>1．混凝土运送至浇筑地点，如混凝土拌合物出现离析或分层现象，应对混凝土拌合物进行二次搅拌。</w:t>
            </w:r>
            <w:r>
              <w:rPr>
                <w:rFonts w:hint="eastAsia" w:ascii="宋体" w:hAnsi="宋体" w:eastAsia="宋体"/>
                <w:szCs w:val="21"/>
              </w:rPr>
              <w:cr/>
            </w:r>
            <w:r>
              <w:rPr>
                <w:rFonts w:hint="eastAsia" w:ascii="宋体" w:hAnsi="宋体" w:eastAsia="宋体"/>
                <w:szCs w:val="21"/>
              </w:rPr>
              <w:t>2．混凝土运至浇筑地点时，应检测其和易性，所测稠度值应符合设计和施工要求。其允许偏差值应符合有关标准的规定。</w:t>
            </w:r>
            <w:r>
              <w:rPr>
                <w:rFonts w:hint="eastAsia" w:ascii="宋体" w:hAnsi="宋体" w:eastAsia="宋体"/>
                <w:szCs w:val="21"/>
              </w:rPr>
              <w:cr/>
            </w:r>
            <w:r>
              <w:rPr>
                <w:rFonts w:hint="eastAsia" w:ascii="宋体" w:hAnsi="宋体" w:eastAsia="宋体"/>
                <w:szCs w:val="21"/>
              </w:rPr>
              <w:t xml:space="preserve">3．泵送混凝土的交货检验，应在交货地点，按国家现行《预拌混凝土》(GB 14902-2003)的有关规定，进行交货检验；泵送混凝土的坍落度，可按国家现行标准《混凝土泵送施工技术规程》(JGJ/T 10)的规定选用。对不同泵送高度，入泵时混凝土的坍落度。 </w:t>
            </w:r>
            <w:r>
              <w:rPr>
                <w:rFonts w:hint="eastAsia" w:ascii="宋体" w:hAnsi="宋体" w:eastAsia="宋体"/>
                <w:szCs w:val="21"/>
              </w:rPr>
              <w:cr/>
            </w:r>
            <w:r>
              <w:rPr>
                <w:rFonts w:hint="eastAsia" w:ascii="宋体" w:hAnsi="宋体" w:eastAsia="宋体"/>
                <w:szCs w:val="21"/>
              </w:rPr>
              <w:t xml:space="preserve">    在寒冷地区冬期拌制泵送混凝土时，除应满足《混凝土泵送施工技术规程》(JGJ/T 10)的规定外，尚应制定冬期施工措施。  </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szCs w:val="21"/>
              </w:rPr>
              <w:t>一</w:t>
            </w:r>
            <w:r>
              <w:rPr>
                <w:rFonts w:hint="eastAsia"/>
                <w:szCs w:val="21"/>
              </w:rPr>
              <w:t>、</w:t>
            </w:r>
            <w:r>
              <w:rPr>
                <w:szCs w:val="21"/>
              </w:rPr>
              <w:t>混凝土的材料组成</w:t>
            </w:r>
          </w:p>
          <w:p>
            <w:pPr>
              <w:jc w:val="left"/>
              <w:rPr>
                <w:szCs w:val="21"/>
              </w:rPr>
            </w:pPr>
            <w:r>
              <w:rPr>
                <w:szCs w:val="21"/>
              </w:rPr>
              <w:t>二</w:t>
            </w:r>
            <w:r>
              <w:rPr>
                <w:rFonts w:hint="eastAsia"/>
                <w:szCs w:val="21"/>
              </w:rPr>
              <w:t>、</w:t>
            </w:r>
            <w:r>
              <w:rPr>
                <w:szCs w:val="21"/>
              </w:rPr>
              <w:t>混凝土的搅拌</w:t>
            </w:r>
          </w:p>
          <w:p>
            <w:pPr>
              <w:jc w:val="left"/>
              <w:rPr>
                <w:szCs w:val="21"/>
              </w:rPr>
            </w:pPr>
            <w:r>
              <w:rPr>
                <w:szCs w:val="21"/>
              </w:rPr>
              <w:t>三</w:t>
            </w:r>
            <w:r>
              <w:rPr>
                <w:rFonts w:hint="eastAsia"/>
                <w:szCs w:val="21"/>
              </w:rPr>
              <w:t>、</w:t>
            </w:r>
            <w:r>
              <w:rPr>
                <w:szCs w:val="21"/>
              </w:rPr>
              <w:t>混凝土的运输</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rPr>
                <w:rFonts w:ascii="Times New Roman" w:hAnsi="Times New Roman" w:eastAsia="宋体" w:cs="Times New Roman"/>
                <w:szCs w:val="21"/>
              </w:rPr>
            </w:pPr>
            <w:r>
              <w:rPr>
                <w:rFonts w:hint="eastAsia" w:ascii="宋体" w:hAnsi="宋体"/>
              </w:rPr>
              <w:t>课后思考题</w:t>
            </w:r>
            <w:r>
              <w:t>4</w:t>
            </w:r>
            <w:r>
              <w:rPr>
                <w:rFonts w:hint="eastAsia" w:ascii="宋体" w:hAnsi="宋体"/>
              </w:rPr>
              <w:t>、</w:t>
            </w:r>
            <w:r>
              <w:t>5</w:t>
            </w:r>
            <w:r>
              <w:rPr>
                <w:rFonts w:hint="eastAsia" w:ascii="宋体" w:hAnsi="宋体"/>
              </w:rPr>
              <w:t>、</w:t>
            </w:r>
            <w:r>
              <w:t>9</w:t>
            </w:r>
          </w:p>
          <w:p>
            <w:pPr>
              <w:jc w:val="left"/>
              <w:rPr>
                <w:szCs w:val="21"/>
              </w:rPr>
            </w:pP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第2</w:t>
      </w:r>
      <w:r>
        <w:rPr>
          <w:sz w:val="28"/>
          <w:szCs w:val="28"/>
        </w:rPr>
        <w:t>6</w:t>
      </w:r>
      <w:r>
        <w:rPr>
          <w:rFonts w:hint="eastAsia"/>
          <w:sz w:val="28"/>
          <w:szCs w:val="28"/>
        </w:rPr>
        <w:t>次课，2学时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pStyle w:val="13"/>
              <w:jc w:val="center"/>
            </w:pPr>
            <w:r>
              <w:rPr>
                <w:rFonts w:hint="eastAsia"/>
                <w:sz w:val="21"/>
                <w:szCs w:val="21"/>
              </w:rPr>
              <w:t>第四章：混凝土的浇筑与振捣；混凝土的养护与质量验收。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pStyle w:val="27"/>
              <w:numPr>
                <w:ilvl w:val="0"/>
                <w:numId w:val="21"/>
              </w:numPr>
              <w:ind w:left="434" w:firstLineChars="0"/>
              <w:jc w:val="left"/>
              <w:rPr>
                <w:szCs w:val="21"/>
              </w:rPr>
            </w:pPr>
            <w:r>
              <w:rPr>
                <w:rFonts w:hint="eastAsia"/>
                <w:szCs w:val="21"/>
              </w:rPr>
              <w:t>掌握混凝土的浇筑与振捣的方法；</w:t>
            </w:r>
          </w:p>
          <w:p>
            <w:pPr>
              <w:pStyle w:val="27"/>
              <w:numPr>
                <w:ilvl w:val="0"/>
                <w:numId w:val="21"/>
              </w:numPr>
              <w:ind w:left="434" w:firstLineChars="0"/>
              <w:jc w:val="left"/>
              <w:rPr>
                <w:szCs w:val="21"/>
              </w:rPr>
            </w:pPr>
            <w:r>
              <w:rPr>
                <w:szCs w:val="21"/>
              </w:rPr>
              <w:t>了解混凝土的养护方法</w:t>
            </w:r>
            <w:r>
              <w:rPr>
                <w:rFonts w:hint="eastAsia"/>
                <w:szCs w:val="21"/>
              </w:rPr>
              <w:t>；</w:t>
            </w:r>
          </w:p>
          <w:p>
            <w:pPr>
              <w:pStyle w:val="27"/>
              <w:numPr>
                <w:ilvl w:val="0"/>
                <w:numId w:val="21"/>
              </w:numPr>
              <w:ind w:left="434" w:firstLineChars="0"/>
              <w:jc w:val="left"/>
              <w:rPr>
                <w:szCs w:val="21"/>
              </w:rPr>
            </w:pPr>
            <w:r>
              <w:rPr>
                <w:szCs w:val="21"/>
              </w:rPr>
              <w:t>了解混凝土的质量验收标准</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r>
              <w:rPr>
                <w:rFonts w:hint="eastAsia"/>
                <w:szCs w:val="21"/>
              </w:rPr>
              <w:t>重点：混凝土的浇筑与振捣、混凝土的养护、</w:t>
            </w:r>
            <w:r>
              <w:rPr>
                <w:szCs w:val="21"/>
              </w:rPr>
              <w:t>混凝土的质量验收标准</w:t>
            </w:r>
            <w:r>
              <w:rPr>
                <w:rFonts w:hint="eastAsia"/>
                <w:szCs w:val="21"/>
              </w:rPr>
              <w:t>。</w:t>
            </w:r>
          </w:p>
          <w:p>
            <w:pPr>
              <w:jc w:val="left"/>
              <w:rPr>
                <w:szCs w:val="21"/>
              </w:rPr>
            </w:pPr>
            <w:r>
              <w:rPr>
                <w:rFonts w:hint="eastAsia"/>
                <w:szCs w:val="21"/>
              </w:rPr>
              <w:t>难点：</w:t>
            </w:r>
            <w:r>
              <w:rPr>
                <w:szCs w:val="21"/>
              </w:rPr>
              <w:t xml:space="preserve"> </w:t>
            </w:r>
            <w:r>
              <w:rPr>
                <w:rFonts w:hint="eastAsia"/>
                <w:szCs w:val="21"/>
              </w:rPr>
              <w:t>凝土的浇筑与振捣。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组织教学：注视全班，清点人数，集中学生注意力；</w:t>
            </w:r>
          </w:p>
          <w:p>
            <w:pPr>
              <w:rPr>
                <w:szCs w:val="21"/>
              </w:rPr>
            </w:pPr>
            <w:r>
              <w:rPr>
                <w:rFonts w:hint="eastAsia"/>
                <w:szCs w:val="21"/>
              </w:rPr>
              <w:t>2</w:t>
            </w:r>
            <w:r>
              <w:rPr>
                <w:szCs w:val="21"/>
              </w:rPr>
              <w:t>.</w:t>
            </w:r>
            <w:r>
              <w:rPr>
                <w:rFonts w:hint="eastAsia"/>
                <w:szCs w:val="21"/>
              </w:rPr>
              <w:t>复习</w:t>
            </w:r>
            <w:r>
              <w:rPr>
                <w:szCs w:val="21"/>
              </w:rPr>
              <w:t>旧课</w:t>
            </w:r>
            <w:r>
              <w:rPr>
                <w:rFonts w:hint="eastAsia"/>
                <w:szCs w:val="21"/>
              </w:rPr>
              <w:t>。</w:t>
            </w:r>
            <w:r>
              <w:rPr>
                <w:szCs w:val="21"/>
              </w:rPr>
              <w:t xml:space="preserve"> </w:t>
            </w:r>
          </w:p>
          <w:p>
            <w:pPr>
              <w:rPr>
                <w:szCs w:val="21"/>
              </w:rPr>
            </w:pPr>
            <w:r>
              <w:rPr>
                <w:rFonts w:hint="eastAsia"/>
                <w:szCs w:val="21"/>
              </w:rPr>
              <w:t>3.课程引入；</w:t>
            </w:r>
          </w:p>
          <w:p>
            <w:pPr>
              <w:rPr>
                <w:szCs w:val="21"/>
              </w:rPr>
            </w:pPr>
            <w:r>
              <w:rPr>
                <w:rFonts w:hint="eastAsia"/>
                <w:szCs w:val="21"/>
              </w:rPr>
              <w:t>4.课堂小结；</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42"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rFonts w:hint="eastAsia"/>
                <w:szCs w:val="21"/>
              </w:rPr>
              <w:t>多媒体教室、教材、案例、影视、图片、课件。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rFonts w:hint="eastAsia"/>
                <w:szCs w:val="21"/>
              </w:rPr>
              <w:t>1．混凝土的外加剂有哪些？</w:t>
            </w:r>
          </w:p>
          <w:p>
            <w:pPr>
              <w:jc w:val="left"/>
              <w:rPr>
                <w:szCs w:val="21"/>
              </w:rPr>
            </w:pPr>
            <w:r>
              <w:rPr>
                <w:rFonts w:hint="eastAsia"/>
                <w:szCs w:val="21"/>
              </w:rPr>
              <w:t>2.混凝土的一次投料法和二次投料法的区别是什么？</w:t>
            </w:r>
          </w:p>
          <w:p>
            <w:pPr>
              <w:jc w:val="left"/>
              <w:rPr>
                <w:szCs w:val="21"/>
              </w:rPr>
            </w:pPr>
            <w:r>
              <w:rPr>
                <w:rFonts w:hint="eastAsia"/>
                <w:szCs w:val="21"/>
              </w:rPr>
              <w:t>3.混凝土的机械搅拌机械有哪些？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7"/>
              <w:numPr>
                <w:ilvl w:val="0"/>
                <w:numId w:val="22"/>
              </w:numPr>
              <w:ind w:firstLineChars="0"/>
              <w:jc w:val="left"/>
              <w:rPr>
                <w:szCs w:val="21"/>
              </w:rPr>
            </w:pPr>
            <w:r>
              <w:rPr>
                <w:rFonts w:hint="eastAsia"/>
                <w:szCs w:val="21"/>
              </w:rPr>
              <w:t>混凝土的浇筑与振捣；</w:t>
            </w:r>
          </w:p>
          <w:p>
            <w:pPr>
              <w:pStyle w:val="27"/>
              <w:numPr>
                <w:ilvl w:val="0"/>
                <w:numId w:val="22"/>
              </w:numPr>
              <w:ind w:firstLineChars="0"/>
              <w:jc w:val="left"/>
              <w:rPr>
                <w:szCs w:val="21"/>
              </w:rPr>
            </w:pPr>
            <w:r>
              <w:rPr>
                <w:szCs w:val="21"/>
              </w:rPr>
              <w:t>混凝土的养护</w:t>
            </w:r>
            <w:r>
              <w:rPr>
                <w:rFonts w:hint="eastAsia"/>
                <w:szCs w:val="21"/>
              </w:rPr>
              <w:t>；</w:t>
            </w:r>
          </w:p>
          <w:p>
            <w:pPr>
              <w:pStyle w:val="27"/>
              <w:numPr>
                <w:ilvl w:val="0"/>
                <w:numId w:val="22"/>
              </w:numPr>
              <w:ind w:firstLineChars="0"/>
              <w:jc w:val="left"/>
              <w:rPr>
                <w:szCs w:val="21"/>
              </w:rPr>
            </w:pPr>
            <w:r>
              <w:rPr>
                <w:szCs w:val="21"/>
              </w:rPr>
              <w:t>混凝土的质量验收标准</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rPr>
                <w:rFonts w:ascii="Times New Roman" w:hAnsi="Times New Roman" w:eastAsia="宋体" w:cs="Times New Roman"/>
                <w:szCs w:val="21"/>
              </w:rPr>
            </w:pPr>
            <w:r>
              <w:rPr>
                <w:rFonts w:hint="eastAsia" w:ascii="宋体" w:hAnsi="宋体"/>
              </w:rPr>
              <w:t>课后习题</w:t>
            </w:r>
            <w:r>
              <w:t>1</w:t>
            </w:r>
          </w:p>
          <w:p>
            <w:pPr>
              <w:jc w:val="left"/>
              <w:rPr>
                <w:szCs w:val="21"/>
              </w:rPr>
            </w:pP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2.复习旧课（10分钟）</w:t>
            </w:r>
          </w:p>
        </w:tc>
        <w:tc>
          <w:tcPr>
            <w:tcW w:w="4923" w:type="dxa"/>
          </w:tcPr>
          <w:p>
            <w:pPr>
              <w:jc w:val="left"/>
              <w:rPr>
                <w:szCs w:val="21"/>
              </w:rPr>
            </w:pPr>
            <w:r>
              <w:rPr>
                <w:rFonts w:hint="eastAsia"/>
                <w:szCs w:val="21"/>
              </w:rPr>
              <w:t>1．混凝土的外加剂有哪些？</w:t>
            </w:r>
          </w:p>
          <w:p>
            <w:pPr>
              <w:jc w:val="left"/>
              <w:rPr>
                <w:szCs w:val="21"/>
              </w:rPr>
            </w:pPr>
            <w:r>
              <w:rPr>
                <w:rFonts w:hint="eastAsia"/>
                <w:szCs w:val="21"/>
              </w:rPr>
              <w:t>2.混凝土的一次投料法和二次投料法的区别是什么？</w:t>
            </w:r>
          </w:p>
          <w:p>
            <w:pPr>
              <w:jc w:val="left"/>
              <w:rPr>
                <w:rFonts w:ascii="宋体" w:hAnsi="宋体" w:eastAsia="宋体"/>
                <w:szCs w:val="21"/>
              </w:rPr>
            </w:pPr>
            <w:r>
              <w:rPr>
                <w:rFonts w:hint="eastAsia"/>
                <w:szCs w:val="21"/>
              </w:rPr>
              <w:t>3.混凝土的机械搅拌机械有哪些？</w:t>
            </w:r>
          </w:p>
        </w:tc>
        <w:tc>
          <w:tcPr>
            <w:tcW w:w="1178" w:type="dxa"/>
          </w:tcPr>
          <w:p>
            <w:pPr>
              <w:rPr>
                <w:rFonts w:ascii="宋体" w:hAnsi="宋体" w:eastAsia="宋体"/>
                <w:szCs w:val="21"/>
              </w:rPr>
            </w:pPr>
            <w:r>
              <w:rPr>
                <w:rFonts w:ascii="宋体" w:hAnsi="宋体" w:eastAsia="宋体"/>
                <w:szCs w:val="21"/>
              </w:rPr>
              <w:t>学生互动</w:t>
            </w:r>
          </w:p>
        </w:tc>
        <w:tc>
          <w:tcPr>
            <w:tcW w:w="1316" w:type="dxa"/>
          </w:tcPr>
          <w:p>
            <w:pPr>
              <w:jc w:val="left"/>
              <w:rPr>
                <w:rFonts w:ascii="宋体" w:hAnsi="宋体" w:eastAsia="宋体"/>
                <w:szCs w:val="21"/>
              </w:rPr>
            </w:pPr>
            <w:r>
              <w:rPr>
                <w:rFonts w:ascii="宋体" w:hAnsi="宋体" w:eastAsia="宋体"/>
                <w:szCs w:val="21"/>
              </w:rPr>
              <w:t>教师抽问</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3.新课引入及讲解（50分钟）</w:t>
            </w:r>
          </w:p>
        </w:tc>
        <w:tc>
          <w:tcPr>
            <w:tcW w:w="4923" w:type="dxa"/>
          </w:tcPr>
          <w:p>
            <w:pPr>
              <w:pStyle w:val="29"/>
              <w:ind w:firstLine="0" w:firstLineChars="0"/>
              <w:jc w:val="left"/>
              <w:rPr>
                <w:rFonts w:ascii="宋体" w:hAnsi="宋体" w:eastAsia="宋体"/>
                <w:szCs w:val="21"/>
              </w:rPr>
            </w:pPr>
            <w:r>
              <w:rPr>
                <w:rFonts w:hint="eastAsia" w:ascii="宋体" w:hAnsi="宋体" w:eastAsia="宋体"/>
                <w:szCs w:val="21"/>
              </w:rPr>
              <w:t>一、混凝土的浇筑</w:t>
            </w:r>
          </w:p>
          <w:p>
            <w:pPr>
              <w:pStyle w:val="29"/>
              <w:ind w:firstLine="0" w:firstLineChars="0"/>
              <w:jc w:val="left"/>
              <w:rPr>
                <w:rFonts w:ascii="宋体" w:hAnsi="宋体" w:eastAsia="宋体"/>
                <w:szCs w:val="21"/>
              </w:rPr>
            </w:pPr>
            <w:r>
              <w:rPr>
                <w:rFonts w:hint="eastAsia" w:ascii="宋体" w:hAnsi="宋体" w:eastAsia="宋体"/>
                <w:szCs w:val="21"/>
              </w:rPr>
              <w:t>1．在浇筑工序中，应控制混凝土的均匀性和密实性。混凝土拌合物运至浇筑地点后，应立即浇筑入模。在浇筑过程中，如发现混凝土拌合物的均匀性和稠度发生较大的变化，应及时处理。</w:t>
            </w:r>
            <w:r>
              <w:rPr>
                <w:rFonts w:hint="eastAsia" w:ascii="宋体" w:hAnsi="宋体" w:eastAsia="宋体"/>
                <w:szCs w:val="21"/>
              </w:rPr>
              <w:cr/>
            </w:r>
            <w:r>
              <w:rPr>
                <w:rFonts w:hint="eastAsia" w:ascii="宋体" w:hAnsi="宋体" w:eastAsia="宋体"/>
                <w:szCs w:val="21"/>
              </w:rPr>
              <w:t>2．浇筑混凝土时，应注意防止混凝土的分层离析。混凝土由料斗、漏斗内卸出进行浇筑时，其自由倾落高度一般不宜超过2m，在竖向结构中浇筑混凝土的高度不得超过3m，否则应采用串筒、斜槽、溜管等下料。</w:t>
            </w:r>
            <w:r>
              <w:rPr>
                <w:rFonts w:hint="eastAsia" w:ascii="宋体" w:hAnsi="宋体" w:eastAsia="宋体"/>
                <w:szCs w:val="21"/>
              </w:rPr>
              <w:cr/>
            </w:r>
            <w:r>
              <w:rPr>
                <w:rFonts w:hint="eastAsia" w:ascii="宋体" w:hAnsi="宋体" w:eastAsia="宋体"/>
                <w:szCs w:val="21"/>
              </w:rPr>
              <w:t>3．浇筑竖向结构混凝土前，底部应先填以50~100mm厚与混凝土成分相同的水泥砂浆。</w:t>
            </w:r>
          </w:p>
          <w:p>
            <w:pPr>
              <w:pStyle w:val="29"/>
              <w:ind w:firstLine="0" w:firstLineChars="0"/>
              <w:jc w:val="left"/>
              <w:rPr>
                <w:rFonts w:ascii="宋体" w:hAnsi="宋体" w:eastAsia="宋体"/>
                <w:szCs w:val="21"/>
              </w:rPr>
            </w:pPr>
            <w:r>
              <w:rPr>
                <w:rFonts w:hint="eastAsia" w:ascii="宋体" w:hAnsi="宋体" w:eastAsia="宋体"/>
                <w:szCs w:val="21"/>
              </w:rPr>
              <w:t>4．浇筑混凝土时，应经常观察模板、支架、钢筋、预埋件和预留孔洞的情况，当发现有变形、移位时，应立即停止浇筑，并应在已浇筑的混凝土凝结前修整完好。</w:t>
            </w:r>
            <w:r>
              <w:rPr>
                <w:rFonts w:hint="eastAsia" w:ascii="宋体" w:hAnsi="宋体" w:eastAsia="宋体"/>
                <w:szCs w:val="21"/>
              </w:rPr>
              <w:cr/>
            </w:r>
            <w:r>
              <w:rPr>
                <w:rFonts w:hint="eastAsia" w:ascii="宋体" w:hAnsi="宋体" w:eastAsia="宋体"/>
                <w:szCs w:val="21"/>
              </w:rPr>
              <w:t>5．混凝土在浇筑及静置过程中，应采取措施防止产生裂缝。混凝土因沉降及干缩产生的非结构性的表面裂缝，应在混凝土终凝前予以修整。在浇筑与柱和墙连成整体的梁和板时，应在柱和墙浇筑完毕后停歇1~1.5h，使混凝土获得初步沉实后，再继续浇筑，以防止接缝处出现裂缝。</w:t>
            </w:r>
            <w:r>
              <w:rPr>
                <w:rFonts w:hint="eastAsia" w:ascii="宋体" w:hAnsi="宋体" w:eastAsia="宋体"/>
                <w:szCs w:val="21"/>
              </w:rPr>
              <w:cr/>
            </w:r>
            <w:r>
              <w:rPr>
                <w:rFonts w:hint="eastAsia" w:ascii="宋体" w:hAnsi="宋体" w:eastAsia="宋体"/>
                <w:szCs w:val="21"/>
              </w:rPr>
              <w:t>6．梁和板应同时浇筑混凝土。较大尺寸的梁(梁的高度大于1m)、拱和类似的结构，可单独浇筑。但施工缝的设置应符合有关规定</w:t>
            </w:r>
          </w:p>
          <w:p>
            <w:pPr>
              <w:pStyle w:val="29"/>
              <w:ind w:firstLine="0" w:firstLineChars="0"/>
              <w:jc w:val="left"/>
              <w:rPr>
                <w:rFonts w:ascii="宋体" w:hAnsi="宋体" w:eastAsia="宋体"/>
                <w:szCs w:val="21"/>
              </w:rPr>
            </w:pPr>
            <w:r>
              <w:rPr>
                <w:rFonts w:hint="eastAsia" w:ascii="宋体" w:hAnsi="宋体" w:eastAsia="宋体"/>
                <w:szCs w:val="21"/>
              </w:rPr>
              <w:t xml:space="preserve">二、混凝土施工缝的设置与处理 </w:t>
            </w:r>
            <w:r>
              <w:rPr>
                <w:rFonts w:ascii="宋体" w:hAnsi="宋体" w:eastAsia="宋体"/>
                <w:szCs w:val="21"/>
              </w:rPr>
              <w:cr/>
            </w:r>
            <w:r>
              <w:rPr>
                <w:rFonts w:hint="eastAsia" w:ascii="宋体" w:hAnsi="宋体" w:eastAsia="宋体"/>
                <w:szCs w:val="21"/>
              </w:rPr>
              <w:t>（一） 施工缝的设置</w:t>
            </w:r>
          </w:p>
          <w:p>
            <w:pPr>
              <w:pStyle w:val="29"/>
              <w:ind w:firstLine="0" w:firstLineChars="0"/>
              <w:jc w:val="left"/>
              <w:rPr>
                <w:rFonts w:ascii="宋体" w:hAnsi="宋体" w:eastAsia="宋体"/>
                <w:szCs w:val="21"/>
              </w:rPr>
            </w:pPr>
            <w:r>
              <w:rPr>
                <w:rFonts w:hint="eastAsia" w:ascii="宋体" w:hAnsi="宋体" w:eastAsia="宋体"/>
                <w:szCs w:val="21"/>
              </w:rPr>
              <w:t>由于施工技术和施工组织上的原因，不能连续将结构整体浇筑完成，并且间歇的时间预计将超出规定的时间时，应预先选定适当的部位设置施工缝。</w:t>
            </w:r>
          </w:p>
          <w:p>
            <w:pPr>
              <w:pStyle w:val="29"/>
              <w:ind w:firstLine="0" w:firstLineChars="0"/>
              <w:jc w:val="left"/>
              <w:rPr>
                <w:rFonts w:ascii="宋体" w:hAnsi="宋体" w:eastAsia="宋体"/>
                <w:szCs w:val="21"/>
              </w:rPr>
            </w:pPr>
            <w:r>
              <w:rPr>
                <w:rFonts w:hint="eastAsia" w:ascii="宋体" w:hAnsi="宋体" w:eastAsia="宋体"/>
                <w:szCs w:val="21"/>
              </w:rPr>
              <w:t>柱子留置在基础的顶面、梁或吊车梁牛腿的下面、吊车梁的上面、无梁楼板柱帽的下面，如图5-19。</w:t>
            </w:r>
            <w:r>
              <w:rPr>
                <w:rFonts w:hint="eastAsia" w:ascii="宋体" w:hAnsi="宋体" w:eastAsia="宋体"/>
                <w:szCs w:val="21"/>
              </w:rPr>
              <w:cr/>
            </w:r>
            <w:r>
              <w:rPr>
                <w:rFonts w:hint="eastAsia" w:ascii="宋体" w:hAnsi="宋体" w:eastAsia="宋体"/>
                <w:szCs w:val="21"/>
              </w:rPr>
              <w:t>2．和板连成整体的大截面梁，留置在板底面以下20~30mm处。当板下有梁托时，留在梁托下部。</w:t>
            </w:r>
            <w:r>
              <w:rPr>
                <w:rFonts w:hint="eastAsia" w:ascii="宋体" w:hAnsi="宋体" w:eastAsia="宋体"/>
                <w:szCs w:val="21"/>
              </w:rPr>
              <w:cr/>
            </w:r>
            <w:r>
              <w:rPr>
                <w:rFonts w:hint="eastAsia" w:ascii="宋体" w:hAnsi="宋体" w:eastAsia="宋体"/>
                <w:szCs w:val="21"/>
              </w:rPr>
              <w:t>3．单向板，留置在平行于板的短边的任何位置。</w:t>
            </w:r>
            <w:r>
              <w:rPr>
                <w:rFonts w:hint="eastAsia" w:ascii="宋体" w:hAnsi="宋体" w:eastAsia="宋体"/>
                <w:szCs w:val="21"/>
              </w:rPr>
              <w:cr/>
            </w:r>
            <w:r>
              <w:rPr>
                <w:rFonts w:hint="eastAsia" w:ascii="宋体" w:hAnsi="宋体" w:eastAsia="宋体"/>
                <w:szCs w:val="21"/>
              </w:rPr>
              <w:t>4．有主次梁的楼板，宜顺着次梁方向浇筑，施工缝应留置在次梁跨度的中间三分之一范围内(图5-20)。</w:t>
            </w:r>
            <w:r>
              <w:rPr>
                <w:rFonts w:hint="eastAsia" w:ascii="宋体" w:hAnsi="宋体" w:eastAsia="宋体"/>
                <w:szCs w:val="21"/>
              </w:rPr>
              <w:cr/>
            </w:r>
            <w:r>
              <w:rPr>
                <w:rFonts w:hint="eastAsia" w:ascii="宋体" w:hAnsi="宋体" w:eastAsia="宋体"/>
                <w:szCs w:val="21"/>
              </w:rPr>
              <w:t>5．墙，留置在门洞口过梁跨中1/3范围内，也可留在纵横墙的交接处。</w:t>
            </w:r>
            <w:r>
              <w:rPr>
                <w:rFonts w:hint="eastAsia" w:ascii="宋体" w:hAnsi="宋体" w:eastAsia="宋体"/>
                <w:szCs w:val="21"/>
              </w:rPr>
              <w:cr/>
            </w:r>
            <w:r>
              <w:rPr>
                <w:rFonts w:hint="eastAsia" w:ascii="宋体" w:hAnsi="宋体" w:eastAsia="宋体"/>
                <w:szCs w:val="21"/>
              </w:rPr>
              <w:t>6．双向受力楼板、大体积混凝土结构、拱、弯拱、薄壳、蓄水池、斗仓、多层刚架及其他结构复杂的工程，施工缝的位置应按设计要求留置。</w:t>
            </w:r>
          </w:p>
          <w:p>
            <w:pPr>
              <w:pStyle w:val="29"/>
              <w:ind w:firstLine="0" w:firstLineChars="0"/>
              <w:jc w:val="left"/>
              <w:rPr>
                <w:rFonts w:ascii="宋体" w:hAnsi="宋体" w:eastAsia="宋体"/>
                <w:szCs w:val="21"/>
              </w:rPr>
            </w:pPr>
            <w:r>
              <w:rPr>
                <w:rFonts w:hint="eastAsia" w:ascii="宋体" w:hAnsi="宋体" w:eastAsia="宋体"/>
                <w:szCs w:val="21"/>
              </w:rPr>
              <w:t>（二） 施工缝的处理</w:t>
            </w:r>
            <w:r>
              <w:rPr>
                <w:rFonts w:ascii="宋体" w:hAnsi="宋体" w:eastAsia="宋体"/>
                <w:szCs w:val="21"/>
              </w:rPr>
              <w:cr/>
            </w:r>
          </w:p>
          <w:p>
            <w:pPr>
              <w:pStyle w:val="29"/>
              <w:ind w:firstLine="0" w:firstLineChars="0"/>
              <w:jc w:val="left"/>
              <w:rPr>
                <w:rFonts w:ascii="宋体" w:hAnsi="宋体" w:eastAsia="宋体"/>
                <w:szCs w:val="21"/>
              </w:rPr>
            </w:pPr>
            <w:r>
              <w:rPr>
                <w:rFonts w:hint="eastAsia" w:ascii="宋体" w:hAnsi="宋体" w:eastAsia="宋体"/>
                <w:szCs w:val="21"/>
              </w:rPr>
              <w:t xml:space="preserve">   在施工缝处继续浇筑混凝土时，已浇筑的混凝土抗压强度不应小于1.2N/mm2。同时，必须对施工缝进行以下必要的处理。</w:t>
            </w:r>
            <w:r>
              <w:rPr>
                <w:rFonts w:hint="eastAsia" w:ascii="宋体" w:hAnsi="宋体" w:eastAsia="宋体"/>
                <w:szCs w:val="21"/>
              </w:rPr>
              <w:cr/>
            </w:r>
            <w:r>
              <w:rPr>
                <w:rFonts w:hint="eastAsia" w:ascii="宋体" w:hAnsi="宋体" w:eastAsia="宋体"/>
                <w:szCs w:val="21"/>
              </w:rPr>
              <w:t>1．在已硬化的混凝土表面上继续浇筑混凝土前，应清除垃圾、水泥薄膜、表面上松动砂石和软弱混凝土层，同时还应加以凿毛，用水冲洗干净并充分湿润，一般不宜少于24h，残留在混凝土表面的积水应予清除。</w:t>
            </w:r>
            <w:r>
              <w:rPr>
                <w:rFonts w:hint="eastAsia" w:ascii="宋体" w:hAnsi="宋体" w:eastAsia="宋体"/>
                <w:szCs w:val="21"/>
              </w:rPr>
              <w:cr/>
            </w:r>
            <w:r>
              <w:rPr>
                <w:rFonts w:hint="eastAsia" w:ascii="宋体" w:hAnsi="宋体" w:eastAsia="宋体"/>
                <w:szCs w:val="21"/>
              </w:rPr>
              <w:t>2．处理施工缝接口处钢筋时，应避免使周围的混凝土松动和损坏。钢筋上的油污、水泥砂浆及浮锈等杂物也应清除。</w:t>
            </w:r>
          </w:p>
          <w:p>
            <w:pPr>
              <w:pStyle w:val="29"/>
              <w:ind w:firstLine="0" w:firstLineChars="0"/>
              <w:jc w:val="left"/>
              <w:rPr>
                <w:rFonts w:ascii="宋体" w:hAnsi="宋体" w:eastAsia="宋体"/>
                <w:szCs w:val="21"/>
              </w:rPr>
            </w:pPr>
            <w:r>
              <w:rPr>
                <w:rFonts w:hint="eastAsia" w:ascii="宋体" w:hAnsi="宋体" w:eastAsia="宋体"/>
                <w:szCs w:val="21"/>
              </w:rPr>
              <w:t>浇筑前，应在结合面先抹刷一道水泥浆，或铺上一层10~15mm厚的水泥砂浆、其配合比与混凝土内的砂浆成分相同。</w:t>
            </w:r>
            <w:r>
              <w:rPr>
                <w:rFonts w:hint="eastAsia" w:ascii="宋体" w:hAnsi="宋体" w:eastAsia="宋体"/>
                <w:szCs w:val="21"/>
              </w:rPr>
              <w:cr/>
            </w:r>
            <w:r>
              <w:rPr>
                <w:rFonts w:hint="eastAsia" w:ascii="宋体" w:hAnsi="宋体" w:eastAsia="宋体"/>
                <w:szCs w:val="21"/>
              </w:rPr>
              <w:t>4．从施工缝处开始继续浇筑时，要注意避免直接靠近缝边浇筑混凝土，宜向施缝处逐渐推进，应加强对施工缝接缝的捣实工作，使其紧密结合。</w:t>
            </w:r>
          </w:p>
          <w:p>
            <w:pPr>
              <w:pStyle w:val="29"/>
              <w:ind w:firstLine="0" w:firstLineChars="0"/>
              <w:jc w:val="left"/>
              <w:rPr>
                <w:rFonts w:ascii="宋体" w:hAnsi="宋体" w:eastAsia="宋体"/>
                <w:szCs w:val="21"/>
              </w:rPr>
            </w:pPr>
            <w:r>
              <w:rPr>
                <w:rFonts w:hint="eastAsia" w:ascii="宋体" w:hAnsi="宋体" w:eastAsia="宋体"/>
                <w:szCs w:val="21"/>
              </w:rPr>
              <w:t>三、混凝土的振捣</w:t>
            </w:r>
          </w:p>
          <w:p>
            <w:pPr>
              <w:pStyle w:val="29"/>
              <w:ind w:firstLine="0" w:firstLineChars="0"/>
              <w:jc w:val="left"/>
              <w:rPr>
                <w:rFonts w:ascii="宋体" w:hAnsi="宋体" w:eastAsia="宋体"/>
                <w:szCs w:val="21"/>
              </w:rPr>
            </w:pPr>
            <w:r>
              <w:rPr>
                <w:rFonts w:hint="eastAsia" w:ascii="宋体" w:hAnsi="宋体" w:eastAsia="宋体"/>
                <w:szCs w:val="21"/>
              </w:rPr>
              <w:t>（一） 内部振动器</w:t>
            </w:r>
            <w:r>
              <w:rPr>
                <w:rFonts w:hint="eastAsia" w:ascii="宋体" w:hAnsi="宋体" w:eastAsia="宋体"/>
                <w:szCs w:val="21"/>
              </w:rPr>
              <w:cr/>
            </w:r>
            <w:r>
              <w:rPr>
                <w:rFonts w:hint="eastAsia" w:ascii="宋体" w:hAnsi="宋体" w:eastAsia="宋体"/>
                <w:szCs w:val="21"/>
              </w:rPr>
              <w:t xml:space="preserve">内部振动器是建筑工程应用最多的一种振动器，适用于振捣梁、柱、墙等构件和大体积混凝土。 </w:t>
            </w:r>
          </w:p>
          <w:p>
            <w:pPr>
              <w:pStyle w:val="29"/>
              <w:ind w:firstLine="0" w:firstLineChars="0"/>
              <w:jc w:val="left"/>
              <w:rPr>
                <w:rFonts w:ascii="宋体" w:hAnsi="宋体" w:eastAsia="宋体"/>
                <w:szCs w:val="21"/>
              </w:rPr>
            </w:pPr>
            <w:r>
              <w:rPr>
                <w:rFonts w:hint="eastAsia" w:ascii="宋体" w:hAnsi="宋体" w:eastAsia="宋体"/>
                <w:szCs w:val="21"/>
              </w:rPr>
              <w:t>（二） 表面振动器、外部振动器、振动台</w:t>
            </w:r>
            <w:r>
              <w:rPr>
                <w:rFonts w:ascii="宋体" w:hAnsi="宋体" w:eastAsia="宋体"/>
                <w:szCs w:val="21"/>
              </w:rPr>
              <w:cr/>
            </w:r>
            <w:r>
              <w:rPr>
                <w:rFonts w:ascii="宋体" w:hAnsi="宋体" w:eastAsia="宋体"/>
                <w:szCs w:val="21"/>
              </w:rPr>
              <w:t>四</w:t>
            </w:r>
            <w:r>
              <w:rPr>
                <w:rFonts w:hint="eastAsia" w:ascii="宋体" w:hAnsi="宋体" w:eastAsia="宋体"/>
                <w:szCs w:val="21"/>
              </w:rPr>
              <w:t>、混凝土养护</w:t>
            </w:r>
            <w:r>
              <w:rPr>
                <w:rFonts w:ascii="宋体" w:hAnsi="宋体" w:eastAsia="宋体"/>
                <w:szCs w:val="21"/>
              </w:rPr>
              <w:cr/>
            </w:r>
            <w:r>
              <w:rPr>
                <w:rFonts w:hint="eastAsia" w:ascii="宋体" w:hAnsi="宋体" w:eastAsia="宋体"/>
                <w:szCs w:val="21"/>
              </w:rPr>
              <w:t>（一） 自然养护</w:t>
            </w:r>
            <w:r>
              <w:rPr>
                <w:rFonts w:ascii="宋体" w:hAnsi="宋体" w:eastAsia="宋体"/>
                <w:szCs w:val="21"/>
              </w:rPr>
              <w:cr/>
            </w:r>
            <w:r>
              <w:rPr>
                <w:rFonts w:hint="eastAsia" w:ascii="宋体" w:hAnsi="宋体" w:eastAsia="宋体"/>
                <w:szCs w:val="21"/>
              </w:rPr>
              <w:t>然养护是指利用平均气温高于5℃的自然条件，用麻袋、草帘、锯末或砂进行覆盖适当浇水，使混凝土在一定的时间内在湿润状态下硬化。</w:t>
            </w:r>
          </w:p>
          <w:p>
            <w:pPr>
              <w:pStyle w:val="29"/>
              <w:ind w:firstLine="0" w:firstLineChars="0"/>
              <w:jc w:val="left"/>
              <w:rPr>
                <w:rFonts w:ascii="宋体" w:hAnsi="宋体" w:eastAsia="宋体"/>
                <w:szCs w:val="21"/>
              </w:rPr>
            </w:pPr>
            <w:r>
              <w:rPr>
                <w:rFonts w:hint="eastAsia" w:ascii="宋体" w:hAnsi="宋体" w:eastAsia="宋体"/>
                <w:szCs w:val="21"/>
              </w:rPr>
              <w:t>（二） 人工养护</w:t>
            </w:r>
            <w:r>
              <w:rPr>
                <w:rFonts w:ascii="宋体" w:hAnsi="宋体" w:eastAsia="宋体"/>
                <w:szCs w:val="21"/>
              </w:rPr>
              <w:cr/>
            </w:r>
            <w:r>
              <w:rPr>
                <w:rFonts w:hint="eastAsia" w:ascii="宋体" w:hAnsi="宋体" w:eastAsia="宋体"/>
                <w:szCs w:val="21"/>
              </w:rPr>
              <w:t>人工养护就是人为调节混凝土的养护温度和湿度，使混凝土强度加快增长，据试验，，养护温度达65℃时，构件混凝土强度可在1.5~3d内达到设计强度的70％，可缩短养护周期40％以上。人工养护包括蒸汽养护、热水养护、太阳能养护、保温层覆盖养护等方法。</w:t>
            </w:r>
          </w:p>
          <w:p>
            <w:pPr>
              <w:pStyle w:val="29"/>
              <w:ind w:firstLine="0" w:firstLineChars="0"/>
              <w:jc w:val="left"/>
              <w:rPr>
                <w:rFonts w:ascii="宋体" w:hAnsi="宋体" w:eastAsia="宋体"/>
                <w:szCs w:val="21"/>
              </w:rPr>
            </w:pPr>
            <w:r>
              <w:rPr>
                <w:rFonts w:ascii="宋体" w:hAnsi="宋体" w:eastAsia="宋体"/>
                <w:szCs w:val="21"/>
              </w:rPr>
              <w:t>五</w:t>
            </w:r>
            <w:r>
              <w:rPr>
                <w:rFonts w:hint="eastAsia" w:ascii="宋体" w:hAnsi="宋体" w:eastAsia="宋体"/>
                <w:szCs w:val="21"/>
              </w:rPr>
              <w:t>、混凝土工程质量检查验收</w:t>
            </w:r>
          </w:p>
          <w:p>
            <w:pPr>
              <w:pStyle w:val="29"/>
              <w:ind w:firstLine="0" w:firstLineChars="0"/>
              <w:jc w:val="left"/>
              <w:rPr>
                <w:rFonts w:ascii="宋体" w:hAnsi="宋体" w:eastAsia="宋体"/>
                <w:szCs w:val="21"/>
              </w:rPr>
            </w:pPr>
            <w:r>
              <w:rPr>
                <w:rFonts w:hint="eastAsia" w:ascii="宋体" w:hAnsi="宋体" w:eastAsia="宋体"/>
                <w:szCs w:val="21"/>
              </w:rPr>
              <w:t>1．主控项目</w:t>
            </w:r>
            <w:r>
              <w:rPr>
                <w:rFonts w:hint="eastAsia" w:ascii="宋体" w:hAnsi="宋体" w:eastAsia="宋体"/>
                <w:szCs w:val="21"/>
              </w:rPr>
              <w:cr/>
            </w:r>
            <w:r>
              <w:rPr>
                <w:rFonts w:hint="eastAsia" w:ascii="宋体" w:hAnsi="宋体" w:eastAsia="宋体"/>
                <w:szCs w:val="21"/>
              </w:rPr>
              <w:t>2．一般项目</w:t>
            </w:r>
            <w:r>
              <w:rPr>
                <w:rFonts w:hint="eastAsia" w:ascii="宋体" w:hAnsi="宋体" w:eastAsia="宋体"/>
                <w:szCs w:val="21"/>
              </w:rPr>
              <w:cr/>
            </w:r>
            <w:r>
              <w:rPr>
                <w:rFonts w:hint="eastAsia" w:ascii="宋体" w:hAnsi="宋体" w:eastAsia="宋体"/>
                <w:szCs w:val="21"/>
              </w:rPr>
              <w:t>3．混凝土分项工程质量检查验收实务</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4.巩固知识点（15分钟）</w:t>
            </w:r>
          </w:p>
        </w:tc>
        <w:tc>
          <w:tcPr>
            <w:tcW w:w="4923" w:type="dxa"/>
          </w:tcPr>
          <w:p>
            <w:pPr>
              <w:jc w:val="left"/>
              <w:rPr>
                <w:szCs w:val="21"/>
              </w:rPr>
            </w:pPr>
            <w:r>
              <w:rPr>
                <w:rFonts w:hint="eastAsia"/>
                <w:szCs w:val="21"/>
              </w:rPr>
              <w:t>一、混凝土的浇筑</w:t>
            </w:r>
          </w:p>
          <w:p>
            <w:pPr>
              <w:jc w:val="left"/>
              <w:rPr>
                <w:szCs w:val="21"/>
              </w:rPr>
            </w:pPr>
            <w:r>
              <w:rPr>
                <w:szCs w:val="21"/>
              </w:rPr>
              <w:t>二</w:t>
            </w:r>
            <w:r>
              <w:rPr>
                <w:rFonts w:hint="eastAsia"/>
                <w:szCs w:val="21"/>
              </w:rPr>
              <w:t>、</w:t>
            </w:r>
            <w:r>
              <w:rPr>
                <w:szCs w:val="21"/>
              </w:rPr>
              <w:t>施工缝的处理</w:t>
            </w:r>
          </w:p>
          <w:p>
            <w:pPr>
              <w:jc w:val="left"/>
              <w:rPr>
                <w:szCs w:val="21"/>
              </w:rPr>
            </w:pPr>
            <w:r>
              <w:rPr>
                <w:szCs w:val="21"/>
              </w:rPr>
              <w:t>三</w:t>
            </w:r>
            <w:r>
              <w:rPr>
                <w:rFonts w:hint="eastAsia"/>
                <w:szCs w:val="21"/>
              </w:rPr>
              <w:t>、</w:t>
            </w:r>
            <w:r>
              <w:rPr>
                <w:szCs w:val="21"/>
              </w:rPr>
              <w:t>混凝土的振捣</w:t>
            </w:r>
          </w:p>
          <w:p>
            <w:pPr>
              <w:jc w:val="left"/>
              <w:rPr>
                <w:szCs w:val="21"/>
              </w:rPr>
            </w:pPr>
            <w:r>
              <w:rPr>
                <w:szCs w:val="21"/>
              </w:rPr>
              <w:t>四</w:t>
            </w:r>
            <w:r>
              <w:rPr>
                <w:rFonts w:hint="eastAsia"/>
                <w:szCs w:val="21"/>
              </w:rPr>
              <w:t>、</w:t>
            </w:r>
            <w:r>
              <w:rPr>
                <w:szCs w:val="21"/>
              </w:rPr>
              <w:t>混凝土的养护</w:t>
            </w:r>
          </w:p>
          <w:p>
            <w:pPr>
              <w:jc w:val="left"/>
              <w:rPr>
                <w:szCs w:val="21"/>
              </w:rPr>
            </w:pPr>
            <w:r>
              <w:rPr>
                <w:szCs w:val="21"/>
              </w:rPr>
              <w:t>五</w:t>
            </w:r>
            <w:r>
              <w:rPr>
                <w:rFonts w:hint="eastAsia"/>
                <w:szCs w:val="21"/>
              </w:rPr>
              <w:t>、</w:t>
            </w:r>
            <w:r>
              <w:rPr>
                <w:rFonts w:hint="eastAsia" w:ascii="宋体" w:hAnsi="宋体" w:eastAsia="宋体"/>
                <w:szCs w:val="21"/>
              </w:rPr>
              <w:t>混凝土工程质量检查验收</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rPr>
                <w:rFonts w:ascii="Times New Roman" w:hAnsi="Times New Roman" w:eastAsia="宋体" w:cs="Times New Roman"/>
                <w:szCs w:val="21"/>
              </w:rPr>
            </w:pPr>
            <w:r>
              <w:rPr>
                <w:rFonts w:hint="eastAsia" w:ascii="宋体" w:hAnsi="宋体"/>
              </w:rPr>
              <w:t>课后习题</w:t>
            </w:r>
            <w:r>
              <w:t>1</w:t>
            </w:r>
          </w:p>
          <w:p>
            <w:pPr>
              <w:jc w:val="left"/>
              <w:rPr>
                <w:szCs w:val="21"/>
              </w:rPr>
            </w:pPr>
            <w:r>
              <w:rPr>
                <w:szCs w:val="21"/>
              </w:rPr>
              <w:t xml:space="preserve"> </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rPr>
          <w:b/>
          <w:sz w:val="44"/>
          <w:szCs w:val="44"/>
        </w:rPr>
      </w:pPr>
    </w:p>
    <w:p>
      <w:pPr>
        <w:widowControl/>
        <w:jc w:val="left"/>
        <w:rPr>
          <w:b/>
          <w:sz w:val="44"/>
          <w:szCs w:val="44"/>
        </w:rPr>
      </w:pPr>
      <w:r>
        <w:rPr>
          <w:b/>
          <w:sz w:val="44"/>
          <w:szCs w:val="44"/>
        </w:rPr>
        <w:br w:type="page"/>
      </w:r>
    </w:p>
    <w:p>
      <w:pPr>
        <w:jc w:val="center"/>
        <w:rPr>
          <w:sz w:val="28"/>
          <w:szCs w:val="28"/>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27</w:t>
      </w:r>
      <w:r>
        <w:rPr>
          <w:rFonts w:hint="eastAsia"/>
          <w:sz w:val="28"/>
          <w:szCs w:val="28"/>
        </w:rPr>
        <w:t>次课，</w:t>
      </w:r>
      <w:r>
        <w:rPr>
          <w:sz w:val="28"/>
          <w:szCs w:val="28"/>
        </w:rPr>
        <w:t>2</w:t>
      </w:r>
      <w:r>
        <w:rPr>
          <w:rFonts w:hint="eastAsia"/>
          <w:sz w:val="28"/>
          <w:szCs w:val="28"/>
        </w:rPr>
        <w:t>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rFonts w:ascii="Times New Roman" w:hAnsi="Times New Roman" w:eastAsia="宋体" w:cs="Times New Roman"/>
                <w:szCs w:val="21"/>
              </w:rPr>
            </w:pPr>
            <w:r>
              <w:rPr>
                <w:rFonts w:hint="eastAsia" w:ascii="宋体" w:hAnsi="宋体"/>
                <w:kern w:val="0"/>
                <w:sz w:val="22"/>
              </w:rPr>
              <w:t>第四章：混凝土的施工配料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ind w:firstLine="420" w:firstLineChars="200"/>
              <w:rPr>
                <w:rFonts w:ascii="宋体" w:hAnsi="宋体"/>
              </w:rPr>
            </w:pPr>
            <w:r>
              <w:rPr>
                <w:rFonts w:hint="eastAsia" w:ascii="宋体" w:hAnsi="宋体"/>
              </w:rPr>
              <w:t>混凝土的施工配料是本门课程中混凝土的重要教学环节。通过本次实训，使学生获得混凝土现场施工配料的基本认识，掌握一定的施工实际操作技能及相关技术与质量标准。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rPr>
                <w:rFonts w:ascii="宋体" w:hAnsi="宋体"/>
              </w:rPr>
            </w:pPr>
            <w:r>
              <w:rPr>
                <w:rFonts w:hint="eastAsia"/>
                <w:szCs w:val="21"/>
              </w:rPr>
              <w:t>重点</w:t>
            </w:r>
            <w:r>
              <w:rPr>
                <w:rFonts w:hint="eastAsia" w:ascii="宋体" w:hAnsi="宋体"/>
              </w:rPr>
              <w:t>：施工配合比换算、施工配料</w:t>
            </w:r>
          </w:p>
          <w:p>
            <w:pPr>
              <w:rPr>
                <w:szCs w:val="21"/>
              </w:rPr>
            </w:pPr>
            <w:r>
              <w:rPr>
                <w:rFonts w:hint="eastAsia" w:ascii="宋体" w:hAnsi="宋体"/>
              </w:rPr>
              <w:t>难点：施工配合比换算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szCs w:val="21"/>
              </w:rPr>
              <w:t>砂</w:t>
            </w:r>
            <w:r>
              <w:rPr>
                <w:rFonts w:hint="eastAsia"/>
                <w:szCs w:val="21"/>
              </w:rPr>
              <w:t>、</w:t>
            </w:r>
            <w:r>
              <w:rPr>
                <w:szCs w:val="21"/>
              </w:rPr>
              <w:t>石</w:t>
            </w:r>
            <w:r>
              <w:rPr>
                <w:rFonts w:hint="eastAsia"/>
                <w:szCs w:val="21"/>
              </w:rPr>
              <w:t>、</w:t>
            </w:r>
            <w:r>
              <w:rPr>
                <w:szCs w:val="21"/>
              </w:rPr>
              <w:t>水泥</w:t>
            </w:r>
            <w:r>
              <w:rPr>
                <w:rFonts w:hint="eastAsia"/>
                <w:szCs w:val="21"/>
              </w:rPr>
              <w:t>、</w:t>
            </w:r>
            <w:r>
              <w:rPr>
                <w:szCs w:val="21"/>
              </w:rPr>
              <w:t>水</w:t>
            </w:r>
            <w:r>
              <w:rPr>
                <w:rFonts w:hint="eastAsia"/>
                <w:szCs w:val="21"/>
              </w:rPr>
              <w:t>、</w:t>
            </w:r>
            <w:r>
              <w:rPr>
                <w:szCs w:val="21"/>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r>
              <w:rPr>
                <w:szCs w:val="21"/>
              </w:rPr>
              <w:t>实验室配合比与施工配合比为什么不同</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7"/>
              <w:ind w:leftChars="-45" w:hanging="94" w:hangingChars="45"/>
              <w:rPr>
                <w:szCs w:val="21"/>
              </w:rPr>
            </w:pPr>
            <w:r>
              <w:rPr>
                <w:rFonts w:ascii="宋体" w:hAnsi="宋体"/>
              </w:rPr>
              <w:t>施工配合比的换算</w:t>
            </w:r>
            <w:r>
              <w:rPr>
                <w:rFonts w:hint="eastAsia" w:ascii="宋体" w:hAnsi="宋体"/>
              </w:rPr>
              <w:t>、材料</w:t>
            </w:r>
            <w:r>
              <w:rPr>
                <w:rFonts w:ascii="宋体" w:hAnsi="宋体"/>
              </w:rPr>
              <w:t>下料计算</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rFonts w:hint="eastAsia"/>
                <w:szCs w:val="21"/>
              </w:rPr>
              <w:t>混凝土</w:t>
            </w:r>
            <w:r>
              <w:rPr>
                <w:szCs w:val="21"/>
              </w:rPr>
              <w:t>实验室配合比往往不能直接用于施工现场的配合比</w:t>
            </w:r>
            <w:r>
              <w:rPr>
                <w:rFonts w:hint="eastAsia"/>
                <w:szCs w:val="21"/>
              </w:rPr>
              <w:t>，</w:t>
            </w:r>
            <w:r>
              <w:rPr>
                <w:szCs w:val="21"/>
              </w:rPr>
              <w:t>是由于实验室条件下的砂</w:t>
            </w:r>
            <w:r>
              <w:rPr>
                <w:rFonts w:hint="eastAsia"/>
                <w:szCs w:val="21"/>
              </w:rPr>
              <w:t>、</w:t>
            </w:r>
            <w:r>
              <w:rPr>
                <w:szCs w:val="21"/>
              </w:rPr>
              <w:t>石经过了干燥处理</w:t>
            </w:r>
            <w:r>
              <w:rPr>
                <w:rFonts w:hint="eastAsia"/>
                <w:szCs w:val="21"/>
              </w:rPr>
              <w:t>。</w:t>
            </w:r>
            <w:r>
              <w:rPr>
                <w:szCs w:val="21"/>
              </w:rPr>
              <w:t>而施工现场砂</w:t>
            </w:r>
            <w:r>
              <w:rPr>
                <w:rFonts w:hint="eastAsia"/>
                <w:szCs w:val="21"/>
              </w:rPr>
              <w:t>、石都有一定的含水率，且随天气条件不断变化。因此，为保证混凝土质量，施工现场应按砂、石的实际含水率对实验室配合比进行换算后，再进行施工配料。</w:t>
            </w:r>
          </w:p>
          <w:p>
            <w:pPr>
              <w:pStyle w:val="29"/>
              <w:jc w:val="left"/>
              <w:rPr>
                <w:szCs w:val="21"/>
              </w:rPr>
            </w:pPr>
            <w:r>
              <w:rPr>
                <w:rFonts w:hint="eastAsia"/>
                <w:szCs w:val="21"/>
              </w:rPr>
              <w:t>任务一 施工配合比换算</w:t>
            </w:r>
          </w:p>
          <w:p>
            <w:pPr>
              <w:pStyle w:val="29"/>
              <w:jc w:val="left"/>
              <w:rPr>
                <w:szCs w:val="21"/>
              </w:rPr>
            </w:pPr>
            <w:r>
              <w:rPr>
                <w:rFonts w:hint="eastAsia"/>
                <w:szCs w:val="21"/>
              </w:rPr>
              <w:t xml:space="preserve">步骤1：测定砂、石含水率 </w:t>
            </w:r>
          </w:p>
          <w:p>
            <w:pPr>
              <w:pStyle w:val="29"/>
              <w:jc w:val="left"/>
              <w:rPr>
                <w:szCs w:val="21"/>
              </w:rPr>
            </w:pPr>
            <w:r>
              <w:rPr>
                <w:rFonts w:hint="eastAsia"/>
                <w:szCs w:val="21"/>
              </w:rPr>
              <w:t>步骤2：计算施工配合比</w:t>
            </w:r>
          </w:p>
          <w:p>
            <w:pPr>
              <w:pStyle w:val="29"/>
              <w:jc w:val="left"/>
              <w:rPr>
                <w:szCs w:val="21"/>
              </w:rPr>
            </w:pPr>
            <w:r>
              <w:rPr>
                <w:szCs w:val="21"/>
              </w:rPr>
              <w:t>任务二</w:t>
            </w:r>
            <w:r>
              <w:rPr>
                <w:rFonts w:hint="eastAsia"/>
                <w:szCs w:val="21"/>
              </w:rPr>
              <w:t xml:space="preserve"> 施工配料</w:t>
            </w:r>
          </w:p>
          <w:p>
            <w:pPr>
              <w:pStyle w:val="29"/>
              <w:jc w:val="left"/>
              <w:rPr>
                <w:szCs w:val="21"/>
              </w:rPr>
            </w:pPr>
            <w:r>
              <w:rPr>
                <w:rFonts w:hint="eastAsia"/>
                <w:szCs w:val="21"/>
              </w:rPr>
              <w:t>步骤</w:t>
            </w:r>
            <w:r>
              <w:rPr>
                <w:szCs w:val="21"/>
              </w:rPr>
              <w:t>1</w:t>
            </w:r>
            <w:r>
              <w:rPr>
                <w:rFonts w:hint="eastAsia"/>
                <w:szCs w:val="21"/>
              </w:rPr>
              <w:t>：计算按0.35m</w:t>
            </w:r>
            <w:r>
              <w:rPr>
                <w:szCs w:val="21"/>
              </w:rPr>
              <w:t>3</w:t>
            </w:r>
            <w:r>
              <w:rPr>
                <w:rFonts w:hint="eastAsia"/>
                <w:szCs w:val="21"/>
              </w:rPr>
              <w:t>出料容量的混凝土搅拌机拌制一盘混凝土用量进行配料。包括水泥、砂、石、水的用量。</w:t>
            </w:r>
          </w:p>
          <w:p>
            <w:pPr>
              <w:pStyle w:val="29"/>
              <w:jc w:val="left"/>
              <w:rPr>
                <w:szCs w:val="21"/>
              </w:rPr>
            </w:pPr>
            <w:r>
              <w:rPr>
                <w:szCs w:val="21"/>
              </w:rPr>
              <w:t>步骤</w:t>
            </w:r>
            <w:r>
              <w:rPr>
                <w:rFonts w:hint="eastAsia"/>
                <w:szCs w:val="21"/>
              </w:rPr>
              <w:t>2：称量水泥、砂、石的重量。</w:t>
            </w:r>
          </w:p>
          <w:p>
            <w:pPr>
              <w:pStyle w:val="29"/>
              <w:jc w:val="left"/>
              <w:rPr>
                <w:szCs w:val="21"/>
              </w:rPr>
            </w:pPr>
            <w:r>
              <w:rPr>
                <w:szCs w:val="21"/>
              </w:rPr>
              <w:t>步骤</w:t>
            </w:r>
            <w:r>
              <w:rPr>
                <w:rFonts w:hint="eastAsia"/>
                <w:szCs w:val="21"/>
              </w:rPr>
              <w:t>3：浇水拌制混凝土。</w:t>
            </w:r>
          </w:p>
          <w:p>
            <w:pPr>
              <w:pStyle w:val="29"/>
              <w:jc w:val="left"/>
              <w:rPr>
                <w:szCs w:val="21"/>
              </w:rPr>
            </w:pPr>
            <w:r>
              <w:rPr>
                <w:rFonts w:hint="eastAsia"/>
                <w:szCs w:val="21"/>
              </w:rPr>
              <w:t>（5）项目考核</w:t>
            </w:r>
          </w:p>
          <w:p>
            <w:pPr>
              <w:pStyle w:val="29"/>
              <w:jc w:val="left"/>
            </w:pPr>
            <w:r>
              <w:rPr>
                <w:szCs w:val="21"/>
              </w:rPr>
              <w:t>思考题</w:t>
            </w:r>
            <w:r>
              <w:rPr>
                <w:rFonts w:hint="eastAsia"/>
                <w:szCs w:val="21"/>
              </w:rPr>
              <w:t>1：施工配合比的计算步骤是什么？</w:t>
            </w: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w:t>
            </w:r>
            <w:r>
              <w:rPr>
                <w:rFonts w:ascii="宋体" w:hAnsi="宋体"/>
                <w:b/>
                <w:bCs/>
                <w:szCs w:val="21"/>
              </w:rPr>
              <w:t>10</w:t>
            </w:r>
            <w:r>
              <w:rPr>
                <w:rFonts w:hint="eastAsia" w:ascii="宋体" w:hAnsi="宋体"/>
                <w:b/>
                <w:bCs/>
                <w:szCs w:val="21"/>
              </w:rPr>
              <w:t>分钟）</w:t>
            </w:r>
          </w:p>
        </w:tc>
        <w:tc>
          <w:tcPr>
            <w:tcW w:w="4923" w:type="dxa"/>
          </w:tcPr>
          <w:p>
            <w:pPr>
              <w:pStyle w:val="29"/>
              <w:jc w:val="left"/>
              <w:rPr>
                <w:rFonts w:ascii="宋体" w:hAnsi="宋体" w:eastAsia="宋体"/>
                <w:szCs w:val="21"/>
              </w:rPr>
            </w:pPr>
            <w:r>
              <w:rPr>
                <w:rFonts w:hint="eastAsia"/>
                <w:szCs w:val="21"/>
              </w:rPr>
              <w:t>学生以小组（每组2人）为单位进行施工配合比计算，并称量材料进行下料。</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4.实训指导（45分钟）</w:t>
            </w:r>
          </w:p>
        </w:tc>
        <w:tc>
          <w:tcPr>
            <w:tcW w:w="4923" w:type="dxa"/>
          </w:tcPr>
          <w:p>
            <w:pPr>
              <w:jc w:val="left"/>
              <w:rPr>
                <w:szCs w:val="21"/>
              </w:rPr>
            </w:pPr>
            <w:r>
              <w:rPr>
                <w:rFonts w:hint="eastAsia"/>
                <w:szCs w:val="21"/>
              </w:rPr>
              <w:t>学生分组，根据教师分配的任务，进行混凝土施工配料。</w:t>
            </w:r>
          </w:p>
        </w:tc>
        <w:tc>
          <w:tcPr>
            <w:tcW w:w="1178" w:type="dxa"/>
          </w:tcPr>
          <w:p>
            <w:pPr>
              <w:jc w:val="left"/>
              <w:rPr>
                <w:szCs w:val="21"/>
              </w:rPr>
            </w:pPr>
            <w:r>
              <w:rPr>
                <w:rFonts w:hint="eastAsia"/>
                <w:szCs w:val="21"/>
              </w:rPr>
              <w:t>施工配料计算</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思考题：施工配合比的计算步骤是什么？</w:t>
            </w:r>
          </w:p>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28</w:t>
      </w:r>
      <w:r>
        <w:rPr>
          <w:rFonts w:hint="eastAsia"/>
          <w:sz w:val="28"/>
          <w:szCs w:val="28"/>
        </w:rPr>
        <w:t>、29次课，</w:t>
      </w:r>
      <w:r>
        <w:rPr>
          <w:sz w:val="28"/>
          <w:szCs w:val="28"/>
        </w:rPr>
        <w:t>4</w:t>
      </w:r>
      <w:r>
        <w:rPr>
          <w:rFonts w:hint="eastAsia"/>
          <w:sz w:val="28"/>
          <w:szCs w:val="28"/>
        </w:rPr>
        <w:t>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rFonts w:ascii="Times New Roman" w:hAnsi="Times New Roman" w:eastAsia="宋体" w:cs="Times New Roman"/>
                <w:szCs w:val="21"/>
              </w:rPr>
            </w:pPr>
            <w:r>
              <w:rPr>
                <w:rFonts w:hint="eastAsia" w:ascii="宋体" w:hAnsi="宋体"/>
                <w:kern w:val="0"/>
                <w:sz w:val="22"/>
              </w:rPr>
              <w:t>第四章：混凝土的搅拌与运输实训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rFonts w:ascii="宋体" w:hAnsi="宋体"/>
                <w:kern w:val="0"/>
                <w:sz w:val="22"/>
              </w:rPr>
            </w:pPr>
            <w:r>
              <w:rPr>
                <w:rFonts w:hint="eastAsia" w:ascii="宋体" w:hAnsi="宋体"/>
                <w:kern w:val="0"/>
                <w:sz w:val="22"/>
              </w:rPr>
              <w:t>教学目的</w:t>
            </w:r>
          </w:p>
        </w:tc>
        <w:tc>
          <w:tcPr>
            <w:tcW w:w="7729" w:type="dxa"/>
          </w:tcPr>
          <w:p>
            <w:pPr>
              <w:spacing w:line="360" w:lineRule="auto"/>
              <w:ind w:firstLine="567"/>
              <w:rPr>
                <w:rFonts w:ascii="宋体" w:hAnsi="宋体"/>
                <w:kern w:val="0"/>
                <w:sz w:val="22"/>
              </w:rPr>
            </w:pPr>
            <w:r>
              <w:rPr>
                <w:rFonts w:hint="eastAsia" w:ascii="宋体" w:hAnsi="宋体"/>
                <w:kern w:val="0"/>
                <w:sz w:val="22"/>
              </w:rPr>
              <w:t>混凝土的搅拌及运输是本门课程中混凝土的重要教学环节。通过本次实训，使学生对混凝土现场搅拌方法和运输方法有进一步的认识，掌握一定的施工实际操作技能及相关技术与质量标准。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rPr>
                <w:rFonts w:ascii="宋体" w:hAnsi="宋体"/>
              </w:rPr>
            </w:pPr>
            <w:r>
              <w:rPr>
                <w:rFonts w:hint="eastAsia"/>
                <w:szCs w:val="21"/>
              </w:rPr>
              <w:t>重点</w:t>
            </w:r>
            <w:r>
              <w:rPr>
                <w:rFonts w:hint="eastAsia" w:ascii="宋体" w:hAnsi="宋体"/>
              </w:rPr>
              <w:t>：混凝土是搅拌方法、混凝土的运输</w:t>
            </w:r>
          </w:p>
          <w:p>
            <w:pPr>
              <w:rPr>
                <w:szCs w:val="21"/>
              </w:rPr>
            </w:pPr>
            <w:r>
              <w:rPr>
                <w:rFonts w:hint="eastAsia" w:ascii="宋体" w:hAnsi="宋体"/>
              </w:rPr>
              <w:t>难点：混凝土的投料方法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szCs w:val="21"/>
              </w:rPr>
              <w:t>砂</w:t>
            </w:r>
            <w:r>
              <w:rPr>
                <w:rFonts w:hint="eastAsia"/>
                <w:szCs w:val="21"/>
              </w:rPr>
              <w:t>、</w:t>
            </w:r>
            <w:r>
              <w:rPr>
                <w:szCs w:val="21"/>
              </w:rPr>
              <w:t>石</w:t>
            </w:r>
            <w:r>
              <w:rPr>
                <w:rFonts w:hint="eastAsia"/>
                <w:szCs w:val="21"/>
              </w:rPr>
              <w:t>、</w:t>
            </w:r>
            <w:r>
              <w:rPr>
                <w:szCs w:val="21"/>
              </w:rPr>
              <w:t>水泥</w:t>
            </w:r>
            <w:r>
              <w:rPr>
                <w:rFonts w:hint="eastAsia"/>
                <w:szCs w:val="21"/>
              </w:rPr>
              <w:t>、</w:t>
            </w:r>
            <w:r>
              <w:rPr>
                <w:szCs w:val="21"/>
              </w:rPr>
              <w:t>水</w:t>
            </w:r>
            <w:r>
              <w:rPr>
                <w:rFonts w:hint="eastAsia"/>
                <w:szCs w:val="21"/>
              </w:rPr>
              <w:t>、</w:t>
            </w:r>
            <w:r>
              <w:rPr>
                <w:szCs w:val="21"/>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pStyle w:val="27"/>
              <w:numPr>
                <w:ilvl w:val="0"/>
                <w:numId w:val="23"/>
              </w:numPr>
              <w:ind w:firstLineChars="0"/>
              <w:jc w:val="left"/>
              <w:rPr>
                <w:szCs w:val="21"/>
              </w:rPr>
            </w:pPr>
            <w:r>
              <w:rPr>
                <w:rFonts w:hint="eastAsia"/>
                <w:szCs w:val="21"/>
              </w:rPr>
              <w:t>混凝土</w:t>
            </w:r>
            <w:r>
              <w:rPr>
                <w:szCs w:val="21"/>
              </w:rPr>
              <w:t>的投料顺序有哪些</w:t>
            </w:r>
            <w:r>
              <w:rPr>
                <w:rFonts w:hint="eastAsia"/>
                <w:szCs w:val="21"/>
              </w:rPr>
              <w:t>？</w:t>
            </w:r>
          </w:p>
          <w:p>
            <w:pPr>
              <w:pStyle w:val="27"/>
              <w:numPr>
                <w:ilvl w:val="0"/>
                <w:numId w:val="23"/>
              </w:numPr>
              <w:ind w:firstLineChars="0"/>
              <w:jc w:val="left"/>
              <w:rPr>
                <w:szCs w:val="21"/>
              </w:rPr>
            </w:pPr>
            <w:r>
              <w:rPr>
                <w:szCs w:val="21"/>
              </w:rPr>
              <w:t>混凝土的搅拌机械有哪些</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pStyle w:val="27"/>
              <w:ind w:leftChars="-45" w:hanging="94" w:hangingChars="45"/>
              <w:rPr>
                <w:szCs w:val="21"/>
              </w:rPr>
            </w:pPr>
            <w:r>
              <w:rPr>
                <w:rFonts w:hint="eastAsia" w:ascii="宋体" w:hAnsi="宋体"/>
              </w:rPr>
              <w:t>混凝土</w:t>
            </w:r>
            <w:r>
              <w:rPr>
                <w:rFonts w:ascii="宋体" w:hAnsi="宋体"/>
              </w:rPr>
              <w:t>的一次投料法和二次投料法的操作要点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rFonts w:hint="eastAsia"/>
                <w:szCs w:val="21"/>
              </w:rPr>
              <w:t>混凝土</w:t>
            </w:r>
            <w:r>
              <w:rPr>
                <w:szCs w:val="21"/>
              </w:rPr>
              <w:t>的搅拌时</w:t>
            </w:r>
            <w:r>
              <w:rPr>
                <w:rFonts w:hint="eastAsia"/>
                <w:szCs w:val="21"/>
              </w:rPr>
              <w:t>，</w:t>
            </w:r>
            <w:r>
              <w:rPr>
                <w:szCs w:val="21"/>
              </w:rPr>
              <w:t>搅拌机的选择</w:t>
            </w:r>
            <w:r>
              <w:rPr>
                <w:rFonts w:hint="eastAsia"/>
                <w:szCs w:val="21"/>
              </w:rPr>
              <w:t>、</w:t>
            </w:r>
            <w:r>
              <w:rPr>
                <w:szCs w:val="21"/>
              </w:rPr>
              <w:t>施工配料</w:t>
            </w:r>
            <w:r>
              <w:rPr>
                <w:rFonts w:hint="eastAsia"/>
                <w:szCs w:val="21"/>
              </w:rPr>
              <w:t>、</w:t>
            </w:r>
            <w:r>
              <w:rPr>
                <w:szCs w:val="21"/>
              </w:rPr>
              <w:t>投料顺序都直接影响混凝土的质量</w:t>
            </w:r>
            <w:r>
              <w:rPr>
                <w:rFonts w:hint="eastAsia"/>
                <w:szCs w:val="21"/>
              </w:rPr>
              <w:t>。</w:t>
            </w:r>
            <w:r>
              <w:rPr>
                <w:szCs w:val="21"/>
              </w:rPr>
              <w:t>混凝土的运输包括垂直运输和水平运输</w:t>
            </w:r>
            <w:r>
              <w:rPr>
                <w:rFonts w:hint="eastAsia"/>
                <w:szCs w:val="21"/>
              </w:rPr>
              <w:t>，距离的远近、用量大小都影响着运输机械的选择。</w:t>
            </w:r>
          </w:p>
          <w:p>
            <w:pPr>
              <w:pStyle w:val="29"/>
              <w:jc w:val="left"/>
              <w:rPr>
                <w:szCs w:val="21"/>
              </w:rPr>
            </w:pPr>
            <w:r>
              <w:rPr>
                <w:rFonts w:hint="eastAsia"/>
                <w:szCs w:val="21"/>
              </w:rPr>
              <w:t>任务一 混凝土的搅拌</w:t>
            </w:r>
          </w:p>
          <w:p>
            <w:pPr>
              <w:pStyle w:val="29"/>
              <w:jc w:val="left"/>
              <w:rPr>
                <w:szCs w:val="21"/>
              </w:rPr>
            </w:pPr>
            <w:r>
              <w:rPr>
                <w:rFonts w:hint="eastAsia"/>
                <w:szCs w:val="21"/>
              </w:rPr>
              <w:t>步骤1：计算施工配合比</w:t>
            </w:r>
          </w:p>
          <w:p>
            <w:pPr>
              <w:pStyle w:val="29"/>
              <w:jc w:val="left"/>
              <w:rPr>
                <w:szCs w:val="21"/>
              </w:rPr>
            </w:pPr>
            <w:r>
              <w:rPr>
                <w:rFonts w:hint="eastAsia"/>
                <w:szCs w:val="21"/>
              </w:rPr>
              <w:t>步骤2：一次投料法投料</w:t>
            </w:r>
          </w:p>
          <w:p>
            <w:pPr>
              <w:pStyle w:val="29"/>
              <w:jc w:val="left"/>
              <w:rPr>
                <w:szCs w:val="21"/>
              </w:rPr>
            </w:pPr>
            <w:r>
              <w:rPr>
                <w:szCs w:val="21"/>
              </w:rPr>
              <w:t>步骤</w:t>
            </w:r>
            <w:r>
              <w:rPr>
                <w:rFonts w:hint="eastAsia"/>
                <w:szCs w:val="21"/>
              </w:rPr>
              <w:t>3：混凝土机械搅拌</w:t>
            </w:r>
          </w:p>
          <w:p>
            <w:pPr>
              <w:pStyle w:val="29"/>
              <w:jc w:val="left"/>
              <w:rPr>
                <w:szCs w:val="21"/>
              </w:rPr>
            </w:pPr>
            <w:r>
              <w:rPr>
                <w:szCs w:val="21"/>
              </w:rPr>
              <w:t>步骤</w:t>
            </w:r>
            <w:r>
              <w:rPr>
                <w:rFonts w:hint="eastAsia"/>
                <w:szCs w:val="21"/>
              </w:rPr>
              <w:t>4：重复以上内容（步骤2选用二次投料法）</w:t>
            </w:r>
          </w:p>
          <w:p>
            <w:pPr>
              <w:pStyle w:val="29"/>
              <w:jc w:val="left"/>
              <w:rPr>
                <w:szCs w:val="21"/>
              </w:rPr>
            </w:pPr>
            <w:r>
              <w:rPr>
                <w:szCs w:val="21"/>
              </w:rPr>
              <w:t>步骤</w:t>
            </w:r>
            <w:r>
              <w:rPr>
                <w:rFonts w:hint="eastAsia"/>
                <w:szCs w:val="21"/>
              </w:rPr>
              <w:t>5：比较一次投料法和二次投料法混凝土的搅拌质量和材料用量。</w:t>
            </w:r>
          </w:p>
          <w:p>
            <w:pPr>
              <w:pStyle w:val="29"/>
              <w:jc w:val="left"/>
              <w:rPr>
                <w:szCs w:val="21"/>
              </w:rPr>
            </w:pPr>
            <w:r>
              <w:rPr>
                <w:szCs w:val="21"/>
              </w:rPr>
              <w:t>任务二</w:t>
            </w:r>
            <w:r>
              <w:rPr>
                <w:rFonts w:hint="eastAsia"/>
                <w:szCs w:val="21"/>
              </w:rPr>
              <w:t xml:space="preserve"> 混凝土的运输</w:t>
            </w:r>
          </w:p>
          <w:p>
            <w:pPr>
              <w:pStyle w:val="29"/>
              <w:jc w:val="left"/>
              <w:rPr>
                <w:szCs w:val="21"/>
              </w:rPr>
            </w:pPr>
            <w:r>
              <w:rPr>
                <w:rFonts w:hint="eastAsia"/>
                <w:szCs w:val="21"/>
              </w:rPr>
              <w:t>参观施工现场，混凝土的运输。分别列举出施工现场混凝土的水平运输机械和垂直运输机械种类。</w:t>
            </w:r>
          </w:p>
          <w:p>
            <w:pPr>
              <w:pStyle w:val="29"/>
              <w:jc w:val="left"/>
              <w:rPr>
                <w:szCs w:val="21"/>
              </w:rPr>
            </w:pPr>
            <w:r>
              <w:rPr>
                <w:rFonts w:hint="eastAsia"/>
                <w:szCs w:val="21"/>
              </w:rPr>
              <w:t>（5）项目考核</w:t>
            </w:r>
          </w:p>
          <w:p>
            <w:pPr>
              <w:pStyle w:val="29"/>
              <w:jc w:val="left"/>
              <w:rPr>
                <w:szCs w:val="21"/>
              </w:rPr>
            </w:pPr>
            <w:r>
              <w:rPr>
                <w:szCs w:val="21"/>
              </w:rPr>
              <w:t>思考题</w:t>
            </w:r>
            <w:r>
              <w:rPr>
                <w:rFonts w:hint="eastAsia"/>
                <w:szCs w:val="21"/>
              </w:rPr>
              <w:t>1：一次投料法和二次投料法的区别是什么？</w:t>
            </w:r>
          </w:p>
          <w:p>
            <w:pPr>
              <w:pStyle w:val="29"/>
              <w:jc w:val="left"/>
              <w:rPr>
                <w:szCs w:val="21"/>
              </w:rPr>
            </w:pPr>
            <w:r>
              <w:rPr>
                <w:szCs w:val="21"/>
              </w:rPr>
              <w:t>思考题</w:t>
            </w:r>
            <w:r>
              <w:rPr>
                <w:rFonts w:hint="eastAsia"/>
                <w:szCs w:val="21"/>
              </w:rPr>
              <w:t>2：施工现场混凝土的水平运输机械和垂直运输机械种类有哪些？</w:t>
            </w:r>
          </w:p>
          <w:p>
            <w:pPr>
              <w:pStyle w:val="29"/>
              <w:jc w:val="left"/>
            </w:pP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w:t>
            </w:r>
            <w:r>
              <w:rPr>
                <w:rFonts w:ascii="宋体" w:hAnsi="宋体"/>
                <w:b/>
                <w:bCs/>
                <w:szCs w:val="21"/>
              </w:rPr>
              <w:t>10</w:t>
            </w:r>
            <w:r>
              <w:rPr>
                <w:rFonts w:hint="eastAsia" w:ascii="宋体" w:hAnsi="宋体"/>
                <w:b/>
                <w:bCs/>
                <w:szCs w:val="21"/>
              </w:rPr>
              <w:t>分钟）</w:t>
            </w:r>
          </w:p>
        </w:tc>
        <w:tc>
          <w:tcPr>
            <w:tcW w:w="4923" w:type="dxa"/>
          </w:tcPr>
          <w:p>
            <w:pPr>
              <w:pStyle w:val="29"/>
              <w:jc w:val="left"/>
              <w:rPr>
                <w:rFonts w:ascii="宋体" w:hAnsi="宋体" w:eastAsia="宋体"/>
                <w:szCs w:val="21"/>
              </w:rPr>
            </w:pPr>
            <w:r>
              <w:rPr>
                <w:rFonts w:hint="eastAsia"/>
                <w:szCs w:val="21"/>
              </w:rPr>
              <w:t>学生以小组（每组4人）为单位进行混凝土的投料。并参观施工工地，观察混凝土的运输方式。</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135</w:t>
            </w:r>
            <w:r>
              <w:rPr>
                <w:rFonts w:hint="eastAsia" w:ascii="宋体" w:hAnsi="宋体"/>
                <w:b/>
                <w:bCs/>
                <w:szCs w:val="21"/>
              </w:rPr>
              <w:t>分钟）</w:t>
            </w:r>
          </w:p>
        </w:tc>
        <w:tc>
          <w:tcPr>
            <w:tcW w:w="4923" w:type="dxa"/>
          </w:tcPr>
          <w:p>
            <w:pPr>
              <w:spacing w:line="360" w:lineRule="auto"/>
              <w:ind w:firstLine="317" w:firstLineChars="151"/>
              <w:rPr>
                <w:szCs w:val="21"/>
              </w:rPr>
            </w:pPr>
            <w:r>
              <w:rPr>
                <w:rFonts w:hint="eastAsia"/>
                <w:szCs w:val="21"/>
              </w:rPr>
              <w:t>学生分组，根据教师分配的任务，进行混凝土一次投料法和二次投料法。参观施工现场，分别列举出施工现场混凝土的水平运输机械和垂直运输机械种类。</w:t>
            </w:r>
          </w:p>
          <w:p>
            <w:pPr>
              <w:jc w:val="left"/>
              <w:rPr>
                <w:szCs w:val="21"/>
              </w:rPr>
            </w:pPr>
          </w:p>
        </w:tc>
        <w:tc>
          <w:tcPr>
            <w:tcW w:w="1178" w:type="dxa"/>
          </w:tcPr>
          <w:p>
            <w:pPr>
              <w:jc w:val="left"/>
              <w:rPr>
                <w:szCs w:val="21"/>
              </w:rPr>
            </w:pPr>
            <w:r>
              <w:rPr>
                <w:rFonts w:hint="eastAsia"/>
                <w:szCs w:val="21"/>
              </w:rPr>
              <w:t>混凝土投料</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30</w:t>
      </w:r>
      <w:r>
        <w:rPr>
          <w:rFonts w:hint="eastAsia"/>
          <w:sz w:val="28"/>
          <w:szCs w:val="28"/>
        </w:rPr>
        <w:t>、31次课，</w:t>
      </w:r>
      <w:r>
        <w:rPr>
          <w:sz w:val="28"/>
          <w:szCs w:val="28"/>
        </w:rPr>
        <w:t>4</w:t>
      </w:r>
      <w:r>
        <w:rPr>
          <w:rFonts w:hint="eastAsia"/>
          <w:sz w:val="28"/>
          <w:szCs w:val="28"/>
        </w:rPr>
        <w:t>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center"/>
              <w:rPr>
                <w:rFonts w:ascii="Times New Roman" w:hAnsi="Times New Roman" w:eastAsia="宋体" w:cs="Times New Roman"/>
                <w:szCs w:val="21"/>
              </w:rPr>
            </w:pPr>
            <w:r>
              <w:rPr>
                <w:rFonts w:hint="eastAsia" w:ascii="宋体" w:hAnsi="宋体"/>
                <w:kern w:val="0"/>
                <w:sz w:val="22"/>
              </w:rPr>
              <w:t>第四章：混凝土的浇筑与振捣实训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rFonts w:ascii="宋体" w:hAnsi="宋体"/>
                <w:kern w:val="0"/>
                <w:sz w:val="22"/>
              </w:rPr>
            </w:pPr>
            <w:r>
              <w:rPr>
                <w:rFonts w:hint="eastAsia" w:ascii="宋体" w:hAnsi="宋体"/>
                <w:kern w:val="0"/>
                <w:sz w:val="22"/>
              </w:rPr>
              <w:t>教学目的</w:t>
            </w:r>
          </w:p>
        </w:tc>
        <w:tc>
          <w:tcPr>
            <w:tcW w:w="7729" w:type="dxa"/>
          </w:tcPr>
          <w:p>
            <w:pPr>
              <w:ind w:firstLine="420" w:firstLineChars="200"/>
              <w:rPr>
                <w:rFonts w:ascii="宋体" w:hAnsi="宋体"/>
                <w:kern w:val="0"/>
                <w:sz w:val="22"/>
              </w:rPr>
            </w:pPr>
            <w:r>
              <w:rPr>
                <w:rFonts w:hint="eastAsia" w:ascii="宋体" w:hAnsi="宋体"/>
              </w:rPr>
              <w:t>通过本次实训，使学生对混凝土现场浇筑方法和振捣方法有进一步的认识，掌握一定的施工实际操作技能及相关技术与质量标准。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rPr>
                <w:rFonts w:ascii="宋体" w:hAnsi="宋体"/>
              </w:rPr>
            </w:pPr>
            <w:r>
              <w:rPr>
                <w:rFonts w:hint="eastAsia"/>
                <w:szCs w:val="21"/>
              </w:rPr>
              <w:t>重点</w:t>
            </w:r>
            <w:r>
              <w:rPr>
                <w:rFonts w:hint="eastAsia" w:ascii="宋体" w:hAnsi="宋体"/>
              </w:rPr>
              <w:t>：混凝土浇筑方法、 混凝土的振捣机械及操作要点</w:t>
            </w:r>
          </w:p>
          <w:p>
            <w:pPr>
              <w:rPr>
                <w:szCs w:val="21"/>
              </w:rPr>
            </w:pPr>
            <w:r>
              <w:rPr>
                <w:rFonts w:hint="eastAsia" w:ascii="宋体" w:hAnsi="宋体"/>
              </w:rPr>
              <w:t>难点：混凝土振捣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szCs w:val="21"/>
              </w:rPr>
              <w:t>砂</w:t>
            </w:r>
            <w:r>
              <w:rPr>
                <w:rFonts w:hint="eastAsia"/>
                <w:szCs w:val="21"/>
              </w:rPr>
              <w:t>、</w:t>
            </w:r>
            <w:r>
              <w:rPr>
                <w:szCs w:val="21"/>
              </w:rPr>
              <w:t>石</w:t>
            </w:r>
            <w:r>
              <w:rPr>
                <w:rFonts w:hint="eastAsia"/>
                <w:szCs w:val="21"/>
              </w:rPr>
              <w:t>、</w:t>
            </w:r>
            <w:r>
              <w:rPr>
                <w:szCs w:val="21"/>
              </w:rPr>
              <w:t>水泥</w:t>
            </w:r>
            <w:r>
              <w:rPr>
                <w:rFonts w:hint="eastAsia"/>
                <w:szCs w:val="21"/>
              </w:rPr>
              <w:t>、</w:t>
            </w:r>
            <w:r>
              <w:rPr>
                <w:szCs w:val="21"/>
              </w:rPr>
              <w:t>水</w:t>
            </w:r>
            <w:r>
              <w:rPr>
                <w:rFonts w:hint="eastAsia"/>
                <w:szCs w:val="21"/>
              </w:rPr>
              <w:t>、</w:t>
            </w:r>
            <w:r>
              <w:rPr>
                <w:szCs w:val="21"/>
              </w:rPr>
              <w:t>称</w:t>
            </w:r>
            <w:r>
              <w:rPr>
                <w:rFonts w:hint="eastAsia"/>
                <w:szCs w:val="21"/>
              </w:rPr>
              <w:t>、</w:t>
            </w:r>
            <w:r>
              <w:rPr>
                <w:szCs w:val="21"/>
              </w:rPr>
              <w:t>内部振捣器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pStyle w:val="27"/>
              <w:ind w:leftChars="-32" w:hanging="67" w:hangingChars="32"/>
              <w:jc w:val="left"/>
              <w:rPr>
                <w:szCs w:val="21"/>
              </w:rPr>
            </w:pPr>
            <w:r>
              <w:rPr>
                <w:rFonts w:hint="eastAsia"/>
                <w:szCs w:val="21"/>
              </w:rPr>
              <w:t>1.混凝土</w:t>
            </w:r>
            <w:r>
              <w:rPr>
                <w:szCs w:val="21"/>
              </w:rPr>
              <w:t>浇筑时的注意要点有哪些</w:t>
            </w:r>
            <w:r>
              <w:rPr>
                <w:rFonts w:hint="eastAsia"/>
                <w:szCs w:val="21"/>
              </w:rPr>
              <w:t>？</w:t>
            </w:r>
          </w:p>
          <w:p>
            <w:pPr>
              <w:pStyle w:val="27"/>
              <w:ind w:leftChars="-32" w:hanging="67" w:hangingChars="32"/>
              <w:jc w:val="left"/>
              <w:rPr>
                <w:szCs w:val="21"/>
              </w:rPr>
            </w:pPr>
            <w:r>
              <w:rPr>
                <w:szCs w:val="21"/>
              </w:rPr>
              <w:t>2.混凝土的</w:t>
            </w:r>
            <w:r>
              <w:rPr>
                <w:rFonts w:hint="eastAsia"/>
                <w:szCs w:val="21"/>
              </w:rPr>
              <w:t>振捣</w:t>
            </w:r>
            <w:r>
              <w:rPr>
                <w:szCs w:val="21"/>
              </w:rPr>
              <w:t>操作要点是什么</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rPr>
                <w:szCs w:val="21"/>
              </w:rPr>
            </w:pPr>
            <w:r>
              <w:rPr>
                <w:rFonts w:hint="eastAsia"/>
                <w:szCs w:val="21"/>
              </w:rPr>
              <w:t>混凝土的浇筑方法、内部振捣器的操作要点。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rFonts w:hint="eastAsia"/>
                <w:szCs w:val="21"/>
              </w:rPr>
              <w:t>混凝土</w:t>
            </w:r>
            <w:r>
              <w:rPr>
                <w:szCs w:val="21"/>
              </w:rPr>
              <w:t>浇筑时</w:t>
            </w:r>
            <w:r>
              <w:rPr>
                <w:rFonts w:hint="eastAsia"/>
                <w:szCs w:val="21"/>
              </w:rPr>
              <w:t>，</w:t>
            </w:r>
            <w:r>
              <w:rPr>
                <w:szCs w:val="21"/>
              </w:rPr>
              <w:t>应控制混凝土的均匀性</w:t>
            </w:r>
            <w:r>
              <w:rPr>
                <w:rFonts w:hint="eastAsia"/>
                <w:szCs w:val="21"/>
              </w:rPr>
              <w:t xml:space="preserve">和密实性，防止分层离析，控制混凝土的自由倾落高度等。混凝土入模后，必须及时进行振捣密实，使混凝土充满和填实整个模板。因此混凝土的浇筑和振捣都是混凝土施工的重要步骤。 </w:t>
            </w:r>
          </w:p>
          <w:p>
            <w:pPr>
              <w:pStyle w:val="29"/>
              <w:jc w:val="left"/>
              <w:rPr>
                <w:szCs w:val="21"/>
              </w:rPr>
            </w:pPr>
            <w:r>
              <w:rPr>
                <w:rFonts w:hint="eastAsia"/>
                <w:szCs w:val="21"/>
              </w:rPr>
              <w:t>任务一 混凝土的浇筑</w:t>
            </w:r>
          </w:p>
          <w:p>
            <w:pPr>
              <w:pStyle w:val="29"/>
              <w:jc w:val="left"/>
              <w:rPr>
                <w:szCs w:val="21"/>
              </w:rPr>
            </w:pPr>
            <w:r>
              <w:rPr>
                <w:rFonts w:hint="eastAsia"/>
                <w:szCs w:val="21"/>
              </w:rPr>
              <w:t>步骤1：浇筑混凝土前的准备工作。制定施工方案，检查施工机具、材料、模板、支架、钢筋和预埋件。</w:t>
            </w:r>
          </w:p>
          <w:p>
            <w:pPr>
              <w:pStyle w:val="29"/>
              <w:jc w:val="left"/>
              <w:rPr>
                <w:szCs w:val="21"/>
              </w:rPr>
            </w:pPr>
            <w:r>
              <w:rPr>
                <w:rFonts w:hint="eastAsia"/>
                <w:szCs w:val="21"/>
              </w:rPr>
              <w:t>步骤2：混凝土的浇筑。严格遵循混凝土浇筑的工艺要求。</w:t>
            </w:r>
          </w:p>
          <w:p>
            <w:pPr>
              <w:pStyle w:val="29"/>
              <w:jc w:val="left"/>
              <w:rPr>
                <w:szCs w:val="21"/>
              </w:rPr>
            </w:pPr>
            <w:r>
              <w:rPr>
                <w:szCs w:val="21"/>
              </w:rPr>
              <w:t>任务二</w:t>
            </w:r>
            <w:r>
              <w:rPr>
                <w:rFonts w:hint="eastAsia"/>
                <w:szCs w:val="21"/>
              </w:rPr>
              <w:t xml:space="preserve"> 混凝土的振捣</w:t>
            </w:r>
          </w:p>
          <w:p>
            <w:pPr>
              <w:pStyle w:val="29"/>
              <w:jc w:val="left"/>
              <w:rPr>
                <w:szCs w:val="21"/>
              </w:rPr>
            </w:pPr>
            <w:r>
              <w:rPr>
                <w:rFonts w:hint="eastAsia"/>
                <w:szCs w:val="21"/>
              </w:rPr>
              <w:t>步骤1：选择振捣器类型。（本实训选用插入式振捣器）</w:t>
            </w:r>
          </w:p>
          <w:p>
            <w:pPr>
              <w:pStyle w:val="29"/>
              <w:jc w:val="left"/>
              <w:rPr>
                <w:szCs w:val="21"/>
              </w:rPr>
            </w:pPr>
            <w:r>
              <w:rPr>
                <w:rFonts w:hint="eastAsia"/>
                <w:szCs w:val="21"/>
              </w:rPr>
              <w:t>步骤2：混凝土的振捣。严格遵循“快插慢拔、插点均匀、逐点移动、顺序进行、不得遗漏”的施工原则。</w:t>
            </w:r>
          </w:p>
          <w:p>
            <w:pPr>
              <w:pStyle w:val="29"/>
              <w:jc w:val="left"/>
              <w:rPr>
                <w:szCs w:val="21"/>
              </w:rPr>
            </w:pPr>
            <w:r>
              <w:rPr>
                <w:rFonts w:hint="eastAsia"/>
                <w:szCs w:val="21"/>
              </w:rPr>
              <w:t>（5）项目考核</w:t>
            </w:r>
          </w:p>
          <w:p>
            <w:pPr>
              <w:pStyle w:val="29"/>
              <w:jc w:val="left"/>
              <w:rPr>
                <w:szCs w:val="21"/>
              </w:rPr>
            </w:pPr>
            <w:r>
              <w:rPr>
                <w:szCs w:val="21"/>
              </w:rPr>
              <w:t>思考题</w:t>
            </w:r>
            <w:r>
              <w:rPr>
                <w:rFonts w:hint="eastAsia"/>
                <w:szCs w:val="21"/>
              </w:rPr>
              <w:t>1：混凝土浇筑的一般要求是什么？</w:t>
            </w:r>
          </w:p>
          <w:p>
            <w:pPr>
              <w:pStyle w:val="29"/>
              <w:jc w:val="left"/>
              <w:rPr>
                <w:szCs w:val="21"/>
              </w:rPr>
            </w:pPr>
            <w:r>
              <w:rPr>
                <w:szCs w:val="21"/>
              </w:rPr>
              <w:t>思考题</w:t>
            </w:r>
            <w:r>
              <w:rPr>
                <w:rFonts w:hint="eastAsia"/>
                <w:szCs w:val="21"/>
              </w:rPr>
              <w:t>2：施工现场混凝土的振捣器有哪些？它们的适用范围是什么？</w:t>
            </w:r>
          </w:p>
          <w:p>
            <w:pPr>
              <w:pStyle w:val="29"/>
              <w:jc w:val="left"/>
            </w:pP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w:t>
            </w:r>
            <w:r>
              <w:rPr>
                <w:rFonts w:ascii="宋体" w:hAnsi="宋体"/>
                <w:b/>
                <w:bCs/>
                <w:szCs w:val="21"/>
              </w:rPr>
              <w:t>10</w:t>
            </w:r>
            <w:r>
              <w:rPr>
                <w:rFonts w:hint="eastAsia" w:ascii="宋体" w:hAnsi="宋体"/>
                <w:b/>
                <w:bCs/>
                <w:szCs w:val="21"/>
              </w:rPr>
              <w:t>分钟）</w:t>
            </w:r>
          </w:p>
        </w:tc>
        <w:tc>
          <w:tcPr>
            <w:tcW w:w="4923" w:type="dxa"/>
          </w:tcPr>
          <w:p>
            <w:pPr>
              <w:pStyle w:val="29"/>
              <w:jc w:val="left"/>
              <w:rPr>
                <w:rFonts w:ascii="宋体" w:hAnsi="宋体" w:eastAsia="宋体"/>
                <w:szCs w:val="21"/>
              </w:rPr>
            </w:pPr>
            <w:r>
              <w:rPr>
                <w:rFonts w:hint="eastAsia"/>
                <w:szCs w:val="21"/>
              </w:rPr>
              <w:t>学生以小组（每组4人）为单位进行混凝土振捣。观摩施工现场混凝土的浇筑，记录其操作要点。</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135</w:t>
            </w:r>
            <w:r>
              <w:rPr>
                <w:rFonts w:hint="eastAsia" w:ascii="宋体" w:hAnsi="宋体"/>
                <w:b/>
                <w:bCs/>
                <w:szCs w:val="21"/>
              </w:rPr>
              <w:t>分钟）</w:t>
            </w:r>
          </w:p>
        </w:tc>
        <w:tc>
          <w:tcPr>
            <w:tcW w:w="4923" w:type="dxa"/>
          </w:tcPr>
          <w:p>
            <w:pPr>
              <w:spacing w:line="360" w:lineRule="auto"/>
              <w:ind w:firstLine="317" w:firstLineChars="151"/>
              <w:rPr>
                <w:szCs w:val="21"/>
              </w:rPr>
            </w:pPr>
            <w:r>
              <w:rPr>
                <w:rFonts w:hint="eastAsia"/>
                <w:szCs w:val="21"/>
              </w:rPr>
              <w:t>学生分组，根据教师分配的任务，进行混凝土振捣。严格遵循“快插慢拔、插点均匀、逐点移动、顺序进行、不得遗漏”的施工原则。观摩施工现场混凝土的浇筑，记录其操作要点。</w:t>
            </w:r>
          </w:p>
        </w:tc>
        <w:tc>
          <w:tcPr>
            <w:tcW w:w="1178" w:type="dxa"/>
          </w:tcPr>
          <w:p>
            <w:pPr>
              <w:jc w:val="left"/>
              <w:rPr>
                <w:szCs w:val="21"/>
              </w:rPr>
            </w:pPr>
            <w:r>
              <w:rPr>
                <w:rFonts w:hint="eastAsia"/>
                <w:szCs w:val="21"/>
              </w:rPr>
              <w:t>混凝土振捣</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b/>
          <w:sz w:val="44"/>
          <w:szCs w:val="44"/>
        </w:rPr>
      </w:pPr>
    </w:p>
    <w:p>
      <w:pPr>
        <w:widowControl/>
        <w:jc w:val="left"/>
        <w:rPr>
          <w:b/>
          <w:sz w:val="44"/>
          <w:szCs w:val="44"/>
        </w:rPr>
      </w:pPr>
      <w:r>
        <w:rPr>
          <w:b/>
          <w:sz w:val="44"/>
          <w:szCs w:val="44"/>
        </w:rPr>
        <w:br w:type="page"/>
      </w:r>
    </w:p>
    <w:p>
      <w:pPr>
        <w:jc w:val="center"/>
        <w:rPr>
          <w:sz w:val="24"/>
          <w:szCs w:val="24"/>
        </w:rPr>
      </w:pPr>
      <w:r>
        <w:rPr>
          <w:rFonts w:hint="eastAsia"/>
          <w:b/>
          <w:sz w:val="44"/>
          <w:szCs w:val="44"/>
        </w:rPr>
        <w:t>《混凝土结构工程施工》课程教案</w:t>
      </w:r>
    </w:p>
    <w:p>
      <w:pPr>
        <w:rPr>
          <w:sz w:val="28"/>
          <w:szCs w:val="28"/>
        </w:rPr>
      </w:pPr>
    </w:p>
    <w:p>
      <w:pPr>
        <w:rPr>
          <w:sz w:val="28"/>
          <w:szCs w:val="28"/>
        </w:rPr>
      </w:pPr>
      <w:r>
        <w:rPr>
          <w:rFonts w:hint="eastAsia"/>
          <w:sz w:val="28"/>
          <w:szCs w:val="28"/>
        </w:rPr>
        <w:t>第</w:t>
      </w:r>
      <w:r>
        <w:rPr>
          <w:sz w:val="28"/>
          <w:szCs w:val="28"/>
        </w:rPr>
        <w:t>32</w:t>
      </w:r>
      <w:r>
        <w:rPr>
          <w:rFonts w:hint="eastAsia"/>
          <w:sz w:val="28"/>
          <w:szCs w:val="28"/>
        </w:rPr>
        <w:t>次课，</w:t>
      </w:r>
      <w:r>
        <w:rPr>
          <w:sz w:val="28"/>
          <w:szCs w:val="28"/>
        </w:rPr>
        <w:t>2</w:t>
      </w:r>
      <w:r>
        <w:rPr>
          <w:rFonts w:hint="eastAsia"/>
          <w:sz w:val="28"/>
          <w:szCs w:val="28"/>
        </w:rPr>
        <w:t>学时</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center"/>
              <w:rPr>
                <w:szCs w:val="21"/>
              </w:rPr>
            </w:pPr>
            <w:r>
              <w:rPr>
                <w:rFonts w:hint="eastAsia"/>
                <w:szCs w:val="21"/>
              </w:rPr>
              <w:t>建筑工程技术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ind w:firstLine="660" w:firstLineChars="300"/>
              <w:jc w:val="center"/>
              <w:rPr>
                <w:rFonts w:ascii="Times New Roman" w:hAnsi="Times New Roman" w:eastAsia="宋体" w:cs="Times New Roman"/>
                <w:szCs w:val="21"/>
              </w:rPr>
            </w:pPr>
            <w:r>
              <w:rPr>
                <w:rFonts w:hint="eastAsia" w:ascii="宋体" w:hAnsi="宋体"/>
                <w:kern w:val="0"/>
                <w:sz w:val="22"/>
              </w:rPr>
              <w:t>第四章：混凝土的养护与质量检查实训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rFonts w:ascii="宋体" w:hAnsi="宋体"/>
                <w:kern w:val="0"/>
                <w:sz w:val="22"/>
              </w:rPr>
            </w:pPr>
            <w:r>
              <w:rPr>
                <w:rFonts w:hint="eastAsia" w:ascii="宋体" w:hAnsi="宋体"/>
                <w:kern w:val="0"/>
                <w:sz w:val="22"/>
              </w:rPr>
              <w:t>教学目的</w:t>
            </w:r>
          </w:p>
        </w:tc>
        <w:tc>
          <w:tcPr>
            <w:tcW w:w="7729" w:type="dxa"/>
          </w:tcPr>
          <w:p>
            <w:pPr>
              <w:ind w:firstLine="440" w:firstLineChars="200"/>
              <w:jc w:val="left"/>
              <w:rPr>
                <w:rFonts w:ascii="宋体" w:hAnsi="宋体"/>
                <w:kern w:val="0"/>
                <w:sz w:val="22"/>
              </w:rPr>
            </w:pPr>
            <w:r>
              <w:rPr>
                <w:rFonts w:hint="eastAsia" w:ascii="宋体" w:hAnsi="宋体"/>
                <w:kern w:val="0"/>
                <w:sz w:val="22"/>
              </w:rPr>
              <w:t>混凝土的养护及施工质量验收是本门课程中混凝土的重要教学环节。通过本次实训，使学生对混凝土养护方法和施工质量验收有进一步的认识 ，掌握一定的施工实际操作技能及相关技术与质量标准。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rPr>
                <w:rFonts w:ascii="宋体" w:hAnsi="宋体"/>
              </w:rPr>
            </w:pPr>
            <w:r>
              <w:rPr>
                <w:rFonts w:hint="eastAsia"/>
                <w:szCs w:val="21"/>
              </w:rPr>
              <w:t>重点</w:t>
            </w:r>
            <w:r>
              <w:rPr>
                <w:rFonts w:hint="eastAsia" w:ascii="宋体" w:hAnsi="宋体"/>
              </w:rPr>
              <w:t>：混凝土的养护方、混凝土质量通病与防治措施。</w:t>
            </w:r>
          </w:p>
          <w:p>
            <w:pPr>
              <w:rPr>
                <w:szCs w:val="21"/>
              </w:rPr>
            </w:pPr>
            <w:r>
              <w:rPr>
                <w:rFonts w:hint="eastAsia" w:ascii="宋体" w:hAnsi="宋体"/>
              </w:rPr>
              <w:t>难点：混凝土质量通病与防治措施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tcPr>
          <w:p>
            <w:pPr>
              <w:rPr>
                <w:szCs w:val="21"/>
              </w:rPr>
            </w:pPr>
            <w:r>
              <w:rPr>
                <w:szCs w:val="21"/>
              </w:rPr>
              <w:t>1.</w:t>
            </w:r>
            <w:r>
              <w:rPr>
                <w:rFonts w:hint="eastAsia"/>
                <w:szCs w:val="21"/>
              </w:rPr>
              <w:t>组织教学：考勤，清点人数；</w:t>
            </w:r>
          </w:p>
          <w:p>
            <w:pPr>
              <w:rPr>
                <w:szCs w:val="21"/>
              </w:rPr>
            </w:pPr>
            <w:r>
              <w:rPr>
                <w:rFonts w:hint="eastAsia"/>
                <w:szCs w:val="21"/>
              </w:rPr>
              <w:t>2</w:t>
            </w:r>
            <w:r>
              <w:rPr>
                <w:szCs w:val="21"/>
              </w:rPr>
              <w:t>.</w:t>
            </w:r>
            <w:r>
              <w:rPr>
                <w:rFonts w:hint="eastAsia"/>
                <w:szCs w:val="21"/>
              </w:rPr>
              <w:t>课程讲解；</w:t>
            </w:r>
          </w:p>
          <w:p>
            <w:pPr>
              <w:rPr>
                <w:szCs w:val="21"/>
              </w:rPr>
            </w:pPr>
            <w:r>
              <w:rPr>
                <w:rFonts w:hint="eastAsia"/>
                <w:szCs w:val="21"/>
              </w:rPr>
              <w:t>3.分配实训任务；</w:t>
            </w:r>
          </w:p>
          <w:p>
            <w:pPr>
              <w:rPr>
                <w:szCs w:val="21"/>
              </w:rPr>
            </w:pPr>
            <w:r>
              <w:rPr>
                <w:rFonts w:hint="eastAsia"/>
                <w:szCs w:val="21"/>
              </w:rPr>
              <w:t>4.指导学生完成实训；</w:t>
            </w:r>
          </w:p>
          <w:p>
            <w:pPr>
              <w:jc w:val="left"/>
              <w:rPr>
                <w:szCs w:val="21"/>
              </w:rPr>
            </w:pPr>
            <w:r>
              <w:rPr>
                <w:rFonts w:hint="eastAsia"/>
                <w:szCs w:val="21"/>
              </w:rPr>
              <w:t>5</w:t>
            </w:r>
            <w:r>
              <w:rPr>
                <w:szCs w:val="21"/>
              </w:rPr>
              <w:t>.</w:t>
            </w:r>
            <w:r>
              <w:rPr>
                <w:rFonts w:hint="eastAsia"/>
                <w:szCs w:val="21"/>
              </w:rPr>
              <w:t>作业布置。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szCs w:val="21"/>
              </w:rPr>
            </w:pPr>
            <w:r>
              <w:rPr>
                <w:szCs w:val="21"/>
              </w:rPr>
              <w:t>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pStyle w:val="27"/>
              <w:numPr>
                <w:ilvl w:val="0"/>
                <w:numId w:val="24"/>
              </w:numPr>
              <w:ind w:firstLineChars="0"/>
              <w:jc w:val="left"/>
              <w:rPr>
                <w:szCs w:val="21"/>
              </w:rPr>
            </w:pPr>
            <w:r>
              <w:rPr>
                <w:szCs w:val="21"/>
              </w:rPr>
              <w:t>混凝土的养护有哪些方式</w:t>
            </w:r>
            <w:r>
              <w:rPr>
                <w:rFonts w:hint="eastAsia"/>
                <w:szCs w:val="21"/>
              </w:rPr>
              <w:t>？</w:t>
            </w:r>
          </w:p>
          <w:p>
            <w:pPr>
              <w:pStyle w:val="27"/>
              <w:numPr>
                <w:ilvl w:val="0"/>
                <w:numId w:val="24"/>
              </w:numPr>
              <w:ind w:firstLineChars="0"/>
              <w:jc w:val="left"/>
              <w:rPr>
                <w:szCs w:val="21"/>
              </w:rPr>
            </w:pPr>
            <w:r>
              <w:rPr>
                <w:szCs w:val="21"/>
              </w:rPr>
              <w:t>混凝土质量通病有哪些</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551" w:type="dxa"/>
            <w:vAlign w:val="center"/>
          </w:tcPr>
          <w:p>
            <w:pPr>
              <w:jc w:val="center"/>
              <w:rPr>
                <w:szCs w:val="21"/>
              </w:rPr>
            </w:pPr>
            <w:r>
              <w:rPr>
                <w:rFonts w:hint="eastAsia"/>
                <w:szCs w:val="21"/>
              </w:rPr>
              <w:t>授课要点</w:t>
            </w:r>
          </w:p>
        </w:tc>
        <w:tc>
          <w:tcPr>
            <w:tcW w:w="7729" w:type="dxa"/>
          </w:tcPr>
          <w:p>
            <w:pPr>
              <w:rPr>
                <w:szCs w:val="21"/>
              </w:rPr>
            </w:pPr>
            <w:r>
              <w:rPr>
                <w:rFonts w:hint="eastAsia"/>
                <w:szCs w:val="21"/>
              </w:rPr>
              <w:t>混凝土的质量验收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r>
              <w:rPr>
                <w:rFonts w:hint="eastAsia"/>
                <w:kern w:val="0"/>
                <w:sz w:val="22"/>
              </w:rPr>
              <w:t>实训报告</w:t>
            </w:r>
          </w:p>
        </w:tc>
      </w:tr>
    </w:tbl>
    <w:p>
      <w:pPr>
        <w:jc w:val="left"/>
        <w:rPr>
          <w:sz w:val="24"/>
          <w:szCs w:val="24"/>
        </w:rPr>
      </w:pPr>
    </w:p>
    <w:p>
      <w:pPr>
        <w:widowControl/>
        <w:jc w:val="left"/>
        <w:rPr>
          <w:sz w:val="24"/>
          <w:szCs w:val="24"/>
        </w:rPr>
      </w:pPr>
      <w:r>
        <w:rPr>
          <w:sz w:val="24"/>
          <w:szCs w:val="24"/>
        </w:rPr>
        <w:br w:type="page"/>
      </w:r>
    </w:p>
    <w:p>
      <w:pPr>
        <w:jc w:val="left"/>
        <w:rPr>
          <w:sz w:val="24"/>
          <w:szCs w:val="24"/>
        </w:rPr>
      </w:pPr>
      <w:r>
        <w:rPr>
          <w:rFonts w:hint="eastAsia"/>
          <w:sz w:val="24"/>
          <w:szCs w:val="24"/>
        </w:rPr>
        <w:t>教学设计与教学内容</w:t>
      </w:r>
    </w:p>
    <w:tbl>
      <w:tblPr>
        <w:tblStyle w:val="20"/>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71" w:type="dxa"/>
          </w:tcPr>
          <w:p>
            <w:pPr>
              <w:jc w:val="center"/>
              <w:rPr>
                <w:sz w:val="24"/>
                <w:szCs w:val="24"/>
              </w:rPr>
            </w:pPr>
            <w:r>
              <w:rPr>
                <w:rFonts w:hint="eastAsia" w:ascii="宋体" w:hAnsi="宋体"/>
                <w:b/>
                <w:bCs/>
                <w:szCs w:val="21"/>
              </w:rPr>
              <w:t>1.组织教学（10分钟）</w:t>
            </w:r>
          </w:p>
        </w:tc>
        <w:tc>
          <w:tcPr>
            <w:tcW w:w="4923" w:type="dxa"/>
          </w:tcPr>
          <w:p>
            <w:pPr>
              <w:jc w:val="left"/>
              <w:rPr>
                <w:rFonts w:ascii="宋体" w:hAnsi="宋体"/>
                <w:szCs w:val="21"/>
              </w:rPr>
            </w:pPr>
            <w:r>
              <w:rPr>
                <w:rFonts w:hint="eastAsia" w:ascii="宋体" w:hAnsi="宋体"/>
                <w:szCs w:val="21"/>
              </w:rPr>
              <w:t>1.学生集合，师生问好、整理着装，</w:t>
            </w:r>
          </w:p>
          <w:p>
            <w:pPr>
              <w:jc w:val="left"/>
              <w:rPr>
                <w:szCs w:val="21"/>
              </w:rPr>
            </w:pPr>
            <w:r>
              <w:rPr>
                <w:rFonts w:hint="eastAsia"/>
                <w:szCs w:val="21"/>
              </w:rPr>
              <w:t>2.考勤。</w:t>
            </w:r>
          </w:p>
        </w:tc>
        <w:tc>
          <w:tcPr>
            <w:tcW w:w="1178" w:type="dxa"/>
          </w:tcPr>
          <w:p>
            <w:pPr>
              <w:jc w:val="left"/>
              <w:rPr>
                <w:rFonts w:ascii="宋体" w:hAnsi="宋体"/>
                <w:szCs w:val="21"/>
              </w:rPr>
            </w:pPr>
            <w:r>
              <w:rPr>
                <w:rFonts w:hint="eastAsia" w:ascii="宋体" w:hAnsi="宋体"/>
                <w:szCs w:val="21"/>
              </w:rPr>
              <w:t>学生集合</w:t>
            </w:r>
          </w:p>
        </w:tc>
        <w:tc>
          <w:tcPr>
            <w:tcW w:w="1316" w:type="dxa"/>
          </w:tcPr>
          <w:p>
            <w:pPr>
              <w:jc w:val="left"/>
              <w:rPr>
                <w:rFonts w:ascii="宋体" w:hAnsi="宋体"/>
                <w:szCs w:val="21"/>
              </w:rPr>
            </w:pPr>
            <w:r>
              <w:rPr>
                <w:rFonts w:hint="eastAsia" w:ascii="宋体" w:hAnsi="宋体"/>
                <w:szCs w:val="21"/>
              </w:rPr>
              <w:t>老师点名考勤</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771" w:type="dxa"/>
          </w:tcPr>
          <w:p>
            <w:pPr>
              <w:jc w:val="center"/>
              <w:rPr>
                <w:rFonts w:ascii="宋体" w:hAnsi="宋体"/>
                <w:b/>
                <w:bCs/>
                <w:szCs w:val="21"/>
              </w:rPr>
            </w:pPr>
            <w:r>
              <w:rPr>
                <w:rFonts w:hint="eastAsia" w:ascii="宋体" w:hAnsi="宋体"/>
                <w:b/>
                <w:bCs/>
                <w:szCs w:val="21"/>
              </w:rPr>
              <w:t>2.课程讲解（20分钟）</w:t>
            </w:r>
          </w:p>
        </w:tc>
        <w:tc>
          <w:tcPr>
            <w:tcW w:w="4923" w:type="dxa"/>
          </w:tcPr>
          <w:p>
            <w:pPr>
              <w:pStyle w:val="29"/>
              <w:jc w:val="left"/>
              <w:rPr>
                <w:szCs w:val="21"/>
              </w:rPr>
            </w:pPr>
            <w:r>
              <w:rPr>
                <w:rFonts w:hint="eastAsia"/>
                <w:szCs w:val="21"/>
              </w:rPr>
              <w:t>任务情景描述：</w:t>
            </w:r>
          </w:p>
          <w:p>
            <w:pPr>
              <w:pStyle w:val="29"/>
              <w:jc w:val="left"/>
              <w:rPr>
                <w:szCs w:val="21"/>
              </w:rPr>
            </w:pPr>
            <w:r>
              <w:rPr>
                <w:rFonts w:hint="eastAsia"/>
                <w:szCs w:val="21"/>
              </w:rPr>
              <w:t>混凝土</w:t>
            </w:r>
            <w:r>
              <w:rPr>
                <w:szCs w:val="21"/>
              </w:rPr>
              <w:t>的</w:t>
            </w:r>
            <w:r>
              <w:rPr>
                <w:rFonts w:hint="eastAsia"/>
                <w:szCs w:val="21"/>
              </w:rPr>
              <w:t>养护</w:t>
            </w:r>
            <w:r>
              <w:rPr>
                <w:szCs w:val="21"/>
              </w:rPr>
              <w:t>包括自然养护和人工养护</w:t>
            </w:r>
            <w:r>
              <w:rPr>
                <w:rFonts w:hint="eastAsia"/>
                <w:szCs w:val="21"/>
              </w:rPr>
              <w:t>。</w:t>
            </w:r>
            <w:r>
              <w:rPr>
                <w:szCs w:val="21"/>
              </w:rPr>
              <w:t>施工现场通常采用自然养护</w:t>
            </w:r>
            <w:r>
              <w:rPr>
                <w:rFonts w:hint="eastAsia"/>
                <w:szCs w:val="21"/>
              </w:rPr>
              <w:t>，预制混凝土构件的制作往往采用人工养护。混凝土质量通病包括蜂窝、麻面、露筋、孔洞、缝隙、缺棱掉角等。掌握混凝土质量通病的预防和治理可以使得混凝土结构工程质量得到提高。</w:t>
            </w:r>
          </w:p>
          <w:p>
            <w:pPr>
              <w:pStyle w:val="29"/>
              <w:jc w:val="left"/>
              <w:rPr>
                <w:szCs w:val="21"/>
              </w:rPr>
            </w:pPr>
            <w:r>
              <w:rPr>
                <w:rFonts w:hint="eastAsia"/>
                <w:szCs w:val="21"/>
              </w:rPr>
              <w:t>任务一 混凝土的自然养护</w:t>
            </w:r>
          </w:p>
          <w:p>
            <w:pPr>
              <w:pStyle w:val="29"/>
              <w:jc w:val="left"/>
              <w:rPr>
                <w:szCs w:val="21"/>
              </w:rPr>
            </w:pPr>
            <w:r>
              <w:rPr>
                <w:rFonts w:hint="eastAsia"/>
                <w:szCs w:val="21"/>
              </w:rPr>
              <w:t>步骤1：准备混凝土自然养护所需材料。如草帘、锯末、麻袋。</w:t>
            </w:r>
          </w:p>
          <w:p>
            <w:pPr>
              <w:pStyle w:val="29"/>
              <w:jc w:val="left"/>
              <w:rPr>
                <w:szCs w:val="21"/>
              </w:rPr>
            </w:pPr>
            <w:r>
              <w:rPr>
                <w:rFonts w:hint="eastAsia"/>
                <w:szCs w:val="21"/>
              </w:rPr>
              <w:t>步骤2：铺设草料、锯末、麻袋，并浇水。洒水养护10~</w:t>
            </w:r>
            <w:r>
              <w:rPr>
                <w:szCs w:val="21"/>
              </w:rPr>
              <w:t>12h</w:t>
            </w:r>
            <w:r>
              <w:rPr>
                <w:rFonts w:hint="eastAsia"/>
                <w:szCs w:val="21"/>
              </w:rPr>
              <w:t>。（炎热夏季可缩短至2~</w:t>
            </w:r>
            <w:r>
              <w:rPr>
                <w:szCs w:val="21"/>
              </w:rPr>
              <w:t>3h</w:t>
            </w:r>
            <w:r>
              <w:rPr>
                <w:rFonts w:hint="eastAsia"/>
                <w:szCs w:val="21"/>
              </w:rPr>
              <w:t>）</w:t>
            </w:r>
          </w:p>
          <w:p>
            <w:pPr>
              <w:pStyle w:val="29"/>
              <w:jc w:val="left"/>
              <w:rPr>
                <w:szCs w:val="21"/>
              </w:rPr>
            </w:pPr>
            <w:r>
              <w:rPr>
                <w:szCs w:val="21"/>
              </w:rPr>
              <w:t>步骤</w:t>
            </w:r>
            <w:r>
              <w:rPr>
                <w:rFonts w:hint="eastAsia"/>
                <w:szCs w:val="21"/>
              </w:rPr>
              <w:t>3：养护过程中，若发现遮盖不好，立即遮盖浇水，并加强养护。</w:t>
            </w:r>
          </w:p>
          <w:p>
            <w:pPr>
              <w:pStyle w:val="29"/>
              <w:jc w:val="left"/>
              <w:rPr>
                <w:szCs w:val="21"/>
              </w:rPr>
            </w:pPr>
            <w:r>
              <w:rPr>
                <w:szCs w:val="21"/>
              </w:rPr>
              <w:t>任务二</w:t>
            </w:r>
            <w:r>
              <w:rPr>
                <w:rFonts w:hint="eastAsia"/>
                <w:szCs w:val="21"/>
              </w:rPr>
              <w:t xml:space="preserve"> 混凝土的施工质量验收</w:t>
            </w:r>
          </w:p>
          <w:p>
            <w:pPr>
              <w:pStyle w:val="29"/>
              <w:jc w:val="left"/>
              <w:rPr>
                <w:szCs w:val="21"/>
              </w:rPr>
            </w:pPr>
            <w:r>
              <w:rPr>
                <w:rFonts w:hint="eastAsia"/>
                <w:szCs w:val="21"/>
              </w:rPr>
              <w:t>参观施工现场，检查是否存在混凝土质量通病，如蜂窝、麻面、露筋、孔洞、缝隙、缺棱掉角等问题，若存在问题，采取补救措施。</w:t>
            </w:r>
          </w:p>
          <w:p>
            <w:pPr>
              <w:pStyle w:val="29"/>
              <w:jc w:val="left"/>
              <w:rPr>
                <w:szCs w:val="21"/>
              </w:rPr>
            </w:pPr>
            <w:r>
              <w:rPr>
                <w:rFonts w:hint="eastAsia"/>
                <w:szCs w:val="21"/>
              </w:rPr>
              <w:t>（5）项目考核</w:t>
            </w:r>
          </w:p>
          <w:p>
            <w:pPr>
              <w:pStyle w:val="29"/>
              <w:jc w:val="left"/>
            </w:pPr>
            <w:r>
              <w:rPr>
                <w:szCs w:val="21"/>
              </w:rPr>
              <w:t>思考题</w:t>
            </w:r>
            <w:r>
              <w:rPr>
                <w:rFonts w:hint="eastAsia"/>
                <w:szCs w:val="21"/>
              </w:rPr>
              <w:t>1：混凝土的质量通病分类、产生原因及防治方法是什么？</w:t>
            </w:r>
          </w:p>
        </w:tc>
        <w:tc>
          <w:tcPr>
            <w:tcW w:w="1178" w:type="dxa"/>
          </w:tcPr>
          <w:p>
            <w:pPr>
              <w:rPr>
                <w:rFonts w:ascii="宋体" w:hAnsi="宋体" w:eastAsia="宋体"/>
                <w:szCs w:val="21"/>
              </w:rPr>
            </w:pPr>
          </w:p>
        </w:tc>
        <w:tc>
          <w:tcPr>
            <w:tcW w:w="1316" w:type="dxa"/>
          </w:tcPr>
          <w:p>
            <w:pPr>
              <w:jc w:val="left"/>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ascii="宋体" w:hAnsi="宋体"/>
                <w:b/>
                <w:bCs/>
                <w:szCs w:val="21"/>
              </w:rPr>
            </w:pPr>
            <w:r>
              <w:rPr>
                <w:rFonts w:hint="eastAsia" w:ascii="宋体" w:hAnsi="宋体"/>
                <w:b/>
                <w:bCs/>
                <w:szCs w:val="21"/>
              </w:rPr>
              <w:t>3.分配任务（</w:t>
            </w:r>
            <w:r>
              <w:rPr>
                <w:rFonts w:ascii="宋体" w:hAnsi="宋体"/>
                <w:b/>
                <w:bCs/>
                <w:szCs w:val="21"/>
              </w:rPr>
              <w:t>10</w:t>
            </w:r>
            <w:r>
              <w:rPr>
                <w:rFonts w:hint="eastAsia" w:ascii="宋体" w:hAnsi="宋体"/>
                <w:b/>
                <w:bCs/>
                <w:szCs w:val="21"/>
              </w:rPr>
              <w:t>分钟）</w:t>
            </w:r>
          </w:p>
        </w:tc>
        <w:tc>
          <w:tcPr>
            <w:tcW w:w="4923" w:type="dxa"/>
          </w:tcPr>
          <w:p>
            <w:pPr>
              <w:spacing w:line="360" w:lineRule="auto"/>
              <w:ind w:firstLine="317" w:firstLineChars="151"/>
              <w:rPr>
                <w:rFonts w:ascii="宋体" w:hAnsi="宋体" w:eastAsia="宋体"/>
                <w:szCs w:val="21"/>
              </w:rPr>
            </w:pPr>
            <w:r>
              <w:rPr>
                <w:rFonts w:hint="eastAsia"/>
                <w:szCs w:val="21"/>
              </w:rPr>
              <w:t>教师带领学生到施工现场进行观摩。掌握施工现场混凝土的自然养护。混凝土的施工质量验收实训以小组（每组2人）为单位，要去学生找出施工现场混凝土的质量缺陷并进行记录。</w:t>
            </w:r>
          </w:p>
        </w:tc>
        <w:tc>
          <w:tcPr>
            <w:tcW w:w="1178" w:type="dxa"/>
          </w:tcPr>
          <w:p>
            <w:pPr>
              <w:jc w:val="center"/>
              <w:rPr>
                <w:rFonts w:ascii="宋体" w:hAnsi="宋体" w:eastAsia="宋体"/>
                <w:szCs w:val="21"/>
              </w:rPr>
            </w:pPr>
          </w:p>
        </w:tc>
        <w:tc>
          <w:tcPr>
            <w:tcW w:w="1316" w:type="dxa"/>
          </w:tcPr>
          <w:p>
            <w:pPr>
              <w:jc w:val="center"/>
              <w:rPr>
                <w:rFonts w:ascii="宋体" w:hAnsi="宋体" w:eastAsia="宋体"/>
                <w:szCs w:val="21"/>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4.实训指导（</w:t>
            </w:r>
            <w:r>
              <w:rPr>
                <w:rFonts w:ascii="宋体" w:hAnsi="宋体"/>
                <w:b/>
                <w:bCs/>
                <w:szCs w:val="21"/>
              </w:rPr>
              <w:t>45</w:t>
            </w:r>
            <w:r>
              <w:rPr>
                <w:rFonts w:hint="eastAsia" w:ascii="宋体" w:hAnsi="宋体"/>
                <w:b/>
                <w:bCs/>
                <w:szCs w:val="21"/>
              </w:rPr>
              <w:t>分钟）</w:t>
            </w:r>
          </w:p>
        </w:tc>
        <w:tc>
          <w:tcPr>
            <w:tcW w:w="4923" w:type="dxa"/>
          </w:tcPr>
          <w:p>
            <w:pPr>
              <w:spacing w:line="360" w:lineRule="auto"/>
              <w:ind w:firstLine="317" w:firstLineChars="151"/>
              <w:rPr>
                <w:szCs w:val="21"/>
              </w:rPr>
            </w:pPr>
            <w:r>
              <w:rPr>
                <w:rFonts w:hint="eastAsia"/>
                <w:szCs w:val="21"/>
              </w:rPr>
              <w:t>学生分组，根据教师分配的任务，找出施工现场混凝土的质量缺陷并进行记录。观摩施工现场混凝土的养护方法并记录。</w:t>
            </w:r>
            <w:r>
              <w:rPr>
                <w:szCs w:val="21"/>
              </w:rPr>
              <w:t xml:space="preserve"> </w:t>
            </w:r>
          </w:p>
        </w:tc>
        <w:tc>
          <w:tcPr>
            <w:tcW w:w="1178" w:type="dxa"/>
          </w:tcPr>
          <w:p>
            <w:pPr>
              <w:jc w:val="left"/>
              <w:rPr>
                <w:szCs w:val="21"/>
              </w:rPr>
            </w:pPr>
            <w:r>
              <w:rPr>
                <w:rFonts w:hint="eastAsia"/>
                <w:szCs w:val="21"/>
              </w:rPr>
              <w:t>混凝土的养护与质量验收</w:t>
            </w:r>
          </w:p>
        </w:tc>
        <w:tc>
          <w:tcPr>
            <w:tcW w:w="1316" w:type="dxa"/>
          </w:tcPr>
          <w:p>
            <w:pPr>
              <w:jc w:val="left"/>
              <w:rPr>
                <w:szCs w:val="21"/>
              </w:rPr>
            </w:pPr>
            <w:r>
              <w:rPr>
                <w:rFonts w:hint="eastAsia"/>
                <w:szCs w:val="21"/>
              </w:rPr>
              <w:t>指导学生完成实训</w:t>
            </w:r>
          </w:p>
        </w:tc>
        <w:tc>
          <w:tcPr>
            <w:tcW w:w="1158" w:type="dxa"/>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ascii="宋体" w:hAnsi="宋体"/>
                <w:b/>
                <w:bCs/>
                <w:szCs w:val="21"/>
              </w:rPr>
            </w:pPr>
            <w:r>
              <w:rPr>
                <w:rFonts w:hint="eastAsia" w:ascii="宋体" w:hAnsi="宋体"/>
                <w:b/>
                <w:bCs/>
                <w:szCs w:val="21"/>
              </w:rPr>
              <w:t>5.布置作业（5分钟）</w:t>
            </w:r>
          </w:p>
        </w:tc>
        <w:tc>
          <w:tcPr>
            <w:tcW w:w="4923" w:type="dxa"/>
          </w:tcPr>
          <w:p>
            <w:pPr>
              <w:jc w:val="left"/>
              <w:rPr>
                <w:szCs w:val="21"/>
              </w:rPr>
            </w:pPr>
            <w:r>
              <w:rPr>
                <w:rFonts w:hint="eastAsia"/>
                <w:szCs w:val="21"/>
              </w:rPr>
              <w:t>完成实训报告</w:t>
            </w:r>
          </w:p>
        </w:tc>
        <w:tc>
          <w:tcPr>
            <w:tcW w:w="1178" w:type="dxa"/>
          </w:tcPr>
          <w:p>
            <w:pPr>
              <w:jc w:val="left"/>
              <w:rPr>
                <w:szCs w:val="21"/>
              </w:rPr>
            </w:pPr>
          </w:p>
        </w:tc>
        <w:tc>
          <w:tcPr>
            <w:tcW w:w="1316" w:type="dxa"/>
          </w:tcPr>
          <w:p>
            <w:pPr>
              <w:jc w:val="left"/>
              <w:rPr>
                <w:szCs w:val="21"/>
              </w:rPr>
            </w:pPr>
          </w:p>
        </w:tc>
        <w:tc>
          <w:tcPr>
            <w:tcW w:w="1158" w:type="dxa"/>
          </w:tcPr>
          <w:p>
            <w:pPr>
              <w:jc w:val="center"/>
              <w:rPr>
                <w:sz w:val="24"/>
                <w:szCs w:val="24"/>
              </w:rPr>
            </w:pPr>
          </w:p>
        </w:tc>
      </w:tr>
    </w:tbl>
    <w:p>
      <w:pPr>
        <w:jc w:val="center"/>
        <w:rPr>
          <w:sz w:val="24"/>
          <w:szCs w:val="24"/>
        </w:rPr>
      </w:pPr>
    </w:p>
    <w:p>
      <w:pPr>
        <w:jc w:val="center"/>
        <w:rPr>
          <w:sz w:val="24"/>
          <w:szCs w:val="24"/>
        </w:rPr>
      </w:pPr>
    </w:p>
    <w:p>
      <w:pPr>
        <w:widowControl/>
        <w:jc w:val="left"/>
        <w:rPr>
          <w:sz w:val="28"/>
          <w:szCs w:val="28"/>
        </w:rPr>
      </w:pPr>
    </w:p>
    <w:p>
      <w:pPr>
        <w:rPr>
          <w:rFonts w:hint="eastAsia"/>
        </w:rPr>
      </w:pPr>
    </w:p>
    <w:p>
      <w:pPr>
        <w:jc w:val="center"/>
        <w:rPr>
          <w:rFonts w:hint="eastAsia"/>
          <w:b/>
          <w:sz w:val="52"/>
          <w:szCs w:val="52"/>
        </w:rPr>
      </w:pPr>
      <w:r>
        <w:rPr>
          <w:rFonts w:hint="eastAsia"/>
        </w:rPr>
        <w:pict>
          <v:shape id="_x0000_i1025" o:spt="75" alt="川科院校徽logo1" type="#_x0000_t75" style="height:69.5pt;width:432pt;" filled="f" o:preferrelative="t" stroked="f" coordsize="21600,21600">
            <v:path/>
            <v:fill on="f" focussize="0,0"/>
            <v:stroke on="f" joinstyle="miter"/>
            <v:imagedata r:id="rId35" o:title="川科院校徽logo1"/>
            <o:lock v:ext="edit" aspectratio="t"/>
            <w10:wrap type="none"/>
            <w10:anchorlock/>
          </v:shape>
        </w:pict>
      </w:r>
    </w:p>
    <w:p>
      <w:pPr>
        <w:rPr>
          <w:rFonts w:hint="eastAsia"/>
          <w:b/>
          <w:sz w:val="52"/>
          <w:szCs w:val="52"/>
        </w:rPr>
      </w:pPr>
    </w:p>
    <w:p>
      <w:pPr>
        <w:jc w:val="center"/>
        <w:rPr>
          <w:rFonts w:hint="eastAsia"/>
          <w:b/>
          <w:sz w:val="52"/>
          <w:szCs w:val="52"/>
        </w:rPr>
      </w:pPr>
    </w:p>
    <w:p>
      <w:pPr>
        <w:spacing w:after="1248" w:afterLines="400"/>
        <w:jc w:val="center"/>
        <w:rPr>
          <w:rFonts w:hint="eastAsia"/>
          <w:b/>
          <w:sz w:val="84"/>
          <w:szCs w:val="84"/>
        </w:rPr>
      </w:pPr>
      <w:r>
        <w:rPr>
          <w:rFonts w:hint="eastAsia"/>
          <w:b/>
          <w:sz w:val="84"/>
          <w:szCs w:val="84"/>
        </w:rPr>
        <w:t>实训指导手册</w:t>
      </w:r>
    </w:p>
    <w:p>
      <w:pPr>
        <w:spacing w:before="156" w:beforeLines="50" w:after="156" w:afterLines="50" w:line="360" w:lineRule="auto"/>
        <w:ind w:firstLine="2160" w:firstLineChars="900"/>
        <w:rPr>
          <w:rFonts w:hint="eastAsia" w:ascii="黑体" w:eastAsia="黑体"/>
          <w:bCs/>
          <w:sz w:val="24"/>
          <w:szCs w:val="24"/>
          <w:u w:val="single"/>
        </w:rPr>
      </w:pPr>
    </w:p>
    <w:tbl>
      <w:tblPr>
        <w:tblStyle w:val="19"/>
        <w:tblW w:w="5661" w:type="dxa"/>
        <w:jc w:val="center"/>
        <w:tblInd w:w="0" w:type="dxa"/>
        <w:tblLayout w:type="fixed"/>
        <w:tblCellMar>
          <w:top w:w="0" w:type="dxa"/>
          <w:left w:w="108" w:type="dxa"/>
          <w:bottom w:w="0" w:type="dxa"/>
          <w:right w:w="108" w:type="dxa"/>
        </w:tblCellMar>
      </w:tblPr>
      <w:tblGrid>
        <w:gridCol w:w="2105"/>
        <w:gridCol w:w="3556"/>
      </w:tblGrid>
      <w:tr>
        <w:tblPrEx>
          <w:tblLayout w:type="fixed"/>
          <w:tblCellMar>
            <w:top w:w="0" w:type="dxa"/>
            <w:left w:w="108" w:type="dxa"/>
            <w:bottom w:w="0" w:type="dxa"/>
            <w:right w:w="108" w:type="dxa"/>
          </w:tblCellMar>
        </w:tblPrEx>
        <w:trPr>
          <w:trHeight w:val="794" w:hRule="exact"/>
          <w:jc w:val="center"/>
        </w:trPr>
        <w:tc>
          <w:tcPr>
            <w:tcW w:w="2105" w:type="dxa"/>
            <w:vAlign w:val="bottom"/>
          </w:tcPr>
          <w:p>
            <w:pPr>
              <w:spacing w:before="156" w:beforeLines="50" w:after="156" w:afterLines="50" w:line="360" w:lineRule="auto"/>
              <w:jc w:val="center"/>
              <w:rPr>
                <w:rFonts w:hint="eastAsia"/>
                <w:sz w:val="32"/>
                <w:szCs w:val="32"/>
              </w:rPr>
            </w:pPr>
            <w:r>
              <w:rPr>
                <w:rFonts w:hint="eastAsia"/>
                <w:sz w:val="32"/>
                <w:szCs w:val="32"/>
              </w:rPr>
              <w:t>课程名称：</w:t>
            </w:r>
          </w:p>
        </w:tc>
        <w:tc>
          <w:tcPr>
            <w:tcW w:w="3556" w:type="dxa"/>
            <w:tcBorders>
              <w:bottom w:val="single" w:color="auto" w:sz="4" w:space="0"/>
            </w:tcBorders>
            <w:vAlign w:val="center"/>
          </w:tcPr>
          <w:p>
            <w:pPr>
              <w:spacing w:before="156" w:beforeLines="50" w:after="156" w:afterLines="50" w:line="360" w:lineRule="auto"/>
              <w:jc w:val="center"/>
              <w:rPr>
                <w:rFonts w:hint="eastAsia" w:ascii="黑体" w:eastAsia="黑体"/>
                <w:bCs/>
                <w:sz w:val="24"/>
                <w:szCs w:val="24"/>
                <w:u w:val="single"/>
              </w:rPr>
            </w:pPr>
            <w:r>
              <w:rPr>
                <w:rFonts w:hint="eastAsia"/>
                <w:sz w:val="32"/>
                <w:szCs w:val="32"/>
              </w:rPr>
              <w:t>混凝土结构工程施工</w:t>
            </w:r>
          </w:p>
        </w:tc>
      </w:tr>
      <w:tr>
        <w:tblPrEx>
          <w:tblLayout w:type="fixed"/>
          <w:tblCellMar>
            <w:top w:w="0" w:type="dxa"/>
            <w:left w:w="108" w:type="dxa"/>
            <w:bottom w:w="0" w:type="dxa"/>
            <w:right w:w="108" w:type="dxa"/>
          </w:tblCellMar>
        </w:tblPrEx>
        <w:trPr>
          <w:trHeight w:val="794" w:hRule="exact"/>
          <w:jc w:val="center"/>
        </w:trPr>
        <w:tc>
          <w:tcPr>
            <w:tcW w:w="2105" w:type="dxa"/>
            <w:vAlign w:val="bottom"/>
          </w:tcPr>
          <w:p>
            <w:pPr>
              <w:spacing w:before="156" w:beforeLines="50" w:after="156" w:afterLines="50" w:line="360" w:lineRule="auto"/>
              <w:jc w:val="center"/>
              <w:rPr>
                <w:rFonts w:hint="eastAsia" w:ascii="黑体" w:eastAsia="黑体"/>
                <w:bCs/>
                <w:sz w:val="24"/>
                <w:szCs w:val="24"/>
                <w:u w:val="single"/>
              </w:rPr>
            </w:pPr>
            <w:r>
              <w:rPr>
                <w:rFonts w:hint="eastAsia"/>
                <w:sz w:val="32"/>
                <w:szCs w:val="32"/>
              </w:rPr>
              <w:t>二级学院：</w:t>
            </w:r>
          </w:p>
        </w:tc>
        <w:tc>
          <w:tcPr>
            <w:tcW w:w="3556" w:type="dxa"/>
            <w:tcBorders>
              <w:bottom w:val="single" w:color="auto" w:sz="4" w:space="0"/>
            </w:tcBorders>
            <w:vAlign w:val="center"/>
          </w:tcPr>
          <w:p>
            <w:pPr>
              <w:spacing w:before="156" w:beforeLines="50" w:after="156" w:afterLines="50" w:line="360" w:lineRule="auto"/>
              <w:jc w:val="center"/>
              <w:rPr>
                <w:rFonts w:hint="eastAsia" w:ascii="黑体" w:eastAsia="黑体"/>
                <w:bCs/>
                <w:sz w:val="24"/>
                <w:szCs w:val="24"/>
                <w:u w:val="single"/>
              </w:rPr>
            </w:pPr>
            <w:r>
              <w:rPr>
                <w:rFonts w:hint="eastAsia"/>
                <w:sz w:val="32"/>
                <w:szCs w:val="32"/>
              </w:rPr>
              <w:t>土木与建筑工程学院</w:t>
            </w:r>
          </w:p>
        </w:tc>
      </w:tr>
      <w:tr>
        <w:tblPrEx>
          <w:tblLayout w:type="fixed"/>
          <w:tblCellMar>
            <w:top w:w="0" w:type="dxa"/>
            <w:left w:w="108" w:type="dxa"/>
            <w:bottom w:w="0" w:type="dxa"/>
            <w:right w:w="108" w:type="dxa"/>
          </w:tblCellMar>
        </w:tblPrEx>
        <w:trPr>
          <w:trHeight w:val="794" w:hRule="exact"/>
          <w:jc w:val="center"/>
        </w:trPr>
        <w:tc>
          <w:tcPr>
            <w:tcW w:w="2105" w:type="dxa"/>
            <w:vAlign w:val="bottom"/>
          </w:tcPr>
          <w:p>
            <w:pPr>
              <w:spacing w:before="156" w:beforeLines="50" w:after="156" w:afterLines="50" w:line="360" w:lineRule="auto"/>
              <w:jc w:val="center"/>
              <w:rPr>
                <w:rFonts w:hint="eastAsia"/>
                <w:sz w:val="32"/>
                <w:szCs w:val="32"/>
              </w:rPr>
            </w:pPr>
            <w:r>
              <w:rPr>
                <w:rFonts w:hint="eastAsia"/>
                <w:sz w:val="32"/>
                <w:szCs w:val="32"/>
              </w:rPr>
              <w:t>专业班级：</w:t>
            </w:r>
          </w:p>
        </w:tc>
        <w:tc>
          <w:tcPr>
            <w:tcW w:w="3556" w:type="dxa"/>
            <w:tcBorders>
              <w:top w:val="single" w:color="auto" w:sz="4" w:space="0"/>
              <w:bottom w:val="single" w:color="auto" w:sz="4" w:space="0"/>
            </w:tcBorders>
            <w:vAlign w:val="center"/>
          </w:tcPr>
          <w:p>
            <w:pPr>
              <w:spacing w:before="156" w:beforeLines="50" w:after="156" w:afterLines="50" w:line="360" w:lineRule="auto"/>
              <w:jc w:val="center"/>
              <w:rPr>
                <w:rFonts w:hint="eastAsia" w:ascii="黑体" w:eastAsia="黑体"/>
                <w:bCs/>
                <w:sz w:val="24"/>
                <w:szCs w:val="24"/>
                <w:u w:val="single"/>
              </w:rPr>
            </w:pPr>
            <w:r>
              <w:rPr>
                <w:rFonts w:hint="eastAsia"/>
                <w:sz w:val="32"/>
                <w:szCs w:val="32"/>
              </w:rPr>
              <w:t>201</w:t>
            </w:r>
            <w:r>
              <w:rPr>
                <w:rFonts w:hint="eastAsia"/>
                <w:sz w:val="32"/>
                <w:szCs w:val="32"/>
                <w:lang w:val="en-US" w:eastAsia="zh-CN"/>
              </w:rPr>
              <w:t>7</w:t>
            </w:r>
            <w:r>
              <w:rPr>
                <w:rFonts w:hint="eastAsia"/>
                <w:sz w:val="32"/>
                <w:szCs w:val="32"/>
              </w:rPr>
              <w:t>级建筑工程技术</w:t>
            </w:r>
          </w:p>
        </w:tc>
      </w:tr>
      <w:tr>
        <w:tblPrEx>
          <w:tblLayout w:type="fixed"/>
          <w:tblCellMar>
            <w:top w:w="0" w:type="dxa"/>
            <w:left w:w="108" w:type="dxa"/>
            <w:bottom w:w="0" w:type="dxa"/>
            <w:right w:w="108" w:type="dxa"/>
          </w:tblCellMar>
        </w:tblPrEx>
        <w:trPr>
          <w:trHeight w:val="794" w:hRule="exact"/>
          <w:jc w:val="center"/>
        </w:trPr>
        <w:tc>
          <w:tcPr>
            <w:tcW w:w="2105" w:type="dxa"/>
            <w:vAlign w:val="bottom"/>
          </w:tcPr>
          <w:p>
            <w:pPr>
              <w:spacing w:before="156" w:beforeLines="50" w:after="156" w:afterLines="50" w:line="360" w:lineRule="auto"/>
              <w:jc w:val="center"/>
              <w:rPr>
                <w:rFonts w:hint="eastAsia"/>
                <w:sz w:val="32"/>
                <w:szCs w:val="32"/>
              </w:rPr>
            </w:pPr>
            <w:r>
              <w:rPr>
                <w:rFonts w:hint="eastAsia"/>
                <w:sz w:val="32"/>
                <w:szCs w:val="32"/>
              </w:rPr>
              <w:t>学生姓名：</w:t>
            </w:r>
          </w:p>
        </w:tc>
        <w:tc>
          <w:tcPr>
            <w:tcW w:w="3556" w:type="dxa"/>
            <w:tcBorders>
              <w:top w:val="single" w:color="auto" w:sz="4" w:space="0"/>
              <w:bottom w:val="single" w:color="auto" w:sz="4" w:space="0"/>
            </w:tcBorders>
            <w:vAlign w:val="center"/>
          </w:tcPr>
          <w:p>
            <w:pPr>
              <w:spacing w:before="156" w:beforeLines="50" w:after="156" w:afterLines="50" w:line="360" w:lineRule="auto"/>
              <w:jc w:val="center"/>
              <w:rPr>
                <w:rFonts w:hint="eastAsia" w:ascii="黑体" w:eastAsia="黑体"/>
                <w:bCs/>
                <w:sz w:val="24"/>
                <w:szCs w:val="24"/>
                <w:u w:val="single"/>
              </w:rPr>
            </w:pPr>
          </w:p>
        </w:tc>
      </w:tr>
      <w:tr>
        <w:tblPrEx>
          <w:tblLayout w:type="fixed"/>
          <w:tblCellMar>
            <w:top w:w="0" w:type="dxa"/>
            <w:left w:w="108" w:type="dxa"/>
            <w:bottom w:w="0" w:type="dxa"/>
            <w:right w:w="108" w:type="dxa"/>
          </w:tblCellMar>
        </w:tblPrEx>
        <w:trPr>
          <w:trHeight w:val="794" w:hRule="exact"/>
          <w:jc w:val="center"/>
        </w:trPr>
        <w:tc>
          <w:tcPr>
            <w:tcW w:w="2105" w:type="dxa"/>
            <w:vAlign w:val="bottom"/>
          </w:tcPr>
          <w:p>
            <w:pPr>
              <w:spacing w:before="156" w:beforeLines="50" w:after="156" w:afterLines="50" w:line="360" w:lineRule="auto"/>
              <w:jc w:val="center"/>
              <w:rPr>
                <w:rFonts w:hint="eastAsia"/>
                <w:sz w:val="32"/>
                <w:szCs w:val="32"/>
              </w:rPr>
            </w:pPr>
            <w:r>
              <w:rPr>
                <w:rFonts w:hint="eastAsia"/>
                <w:sz w:val="32"/>
                <w:szCs w:val="32"/>
              </w:rPr>
              <w:t>指导教师：</w:t>
            </w:r>
          </w:p>
        </w:tc>
        <w:tc>
          <w:tcPr>
            <w:tcW w:w="3556" w:type="dxa"/>
            <w:tcBorders>
              <w:top w:val="single" w:color="auto" w:sz="4" w:space="0"/>
              <w:bottom w:val="single" w:color="auto" w:sz="4" w:space="0"/>
            </w:tcBorders>
            <w:vAlign w:val="center"/>
          </w:tcPr>
          <w:p>
            <w:pPr>
              <w:spacing w:before="156" w:beforeLines="50" w:after="156" w:afterLines="50" w:line="360" w:lineRule="auto"/>
              <w:jc w:val="center"/>
              <w:rPr>
                <w:rFonts w:hint="eastAsia" w:ascii="黑体" w:eastAsia="黑体"/>
                <w:bCs/>
                <w:sz w:val="24"/>
                <w:szCs w:val="24"/>
                <w:u w:val="single"/>
                <w:lang w:eastAsia="zh-CN"/>
              </w:rPr>
            </w:pPr>
            <w:r>
              <w:rPr>
                <w:rFonts w:hint="eastAsia" w:eastAsia="黑体"/>
                <w:sz w:val="32"/>
                <w:szCs w:val="32"/>
                <w:lang w:eastAsia="zh-CN"/>
              </w:rPr>
              <w:t>杜飞</w:t>
            </w:r>
          </w:p>
        </w:tc>
      </w:tr>
    </w:tbl>
    <w:p>
      <w:pPr>
        <w:spacing w:before="156" w:beforeLines="50" w:after="156" w:afterLines="50" w:line="360" w:lineRule="auto"/>
        <w:ind w:firstLine="2160" w:firstLineChars="900"/>
        <w:rPr>
          <w:rFonts w:hint="eastAsia" w:ascii="黑体" w:eastAsia="黑体"/>
          <w:bCs/>
          <w:sz w:val="24"/>
          <w:szCs w:val="24"/>
          <w:u w:val="single"/>
        </w:rPr>
      </w:pPr>
    </w:p>
    <w:p>
      <w:pPr>
        <w:jc w:val="center"/>
        <w:rPr>
          <w:rFonts w:hint="eastAsia"/>
          <w:sz w:val="32"/>
          <w:szCs w:val="32"/>
        </w:rPr>
      </w:pPr>
      <w:r>
        <w:rPr>
          <w:rFonts w:hint="eastAsia"/>
          <w:sz w:val="32"/>
          <w:szCs w:val="32"/>
        </w:rPr>
        <w:t xml:space="preserve"> </w:t>
      </w:r>
    </w:p>
    <w:p>
      <w:pPr>
        <w:jc w:val="center"/>
        <w:rPr>
          <w:rFonts w:hint="eastAsia"/>
          <w:b/>
          <w:sz w:val="44"/>
          <w:szCs w:val="44"/>
        </w:rPr>
      </w:pPr>
      <w:r>
        <w:rPr>
          <w:rFonts w:hint="eastAsia"/>
          <w:b/>
          <w:sz w:val="44"/>
          <w:szCs w:val="44"/>
        </w:rPr>
        <w:t>201</w:t>
      </w:r>
      <w:r>
        <w:rPr>
          <w:rFonts w:hint="eastAsia"/>
          <w:b/>
          <w:sz w:val="44"/>
          <w:szCs w:val="44"/>
          <w:lang w:val="en-US" w:eastAsia="zh-CN"/>
        </w:rPr>
        <w:t>8</w:t>
      </w:r>
      <w:r>
        <w:rPr>
          <w:rFonts w:hint="eastAsia"/>
          <w:b/>
          <w:sz w:val="44"/>
          <w:szCs w:val="44"/>
        </w:rPr>
        <w:t>年</w:t>
      </w:r>
      <w:r>
        <w:rPr>
          <w:rFonts w:hint="eastAsia"/>
          <w:b/>
          <w:sz w:val="44"/>
          <w:szCs w:val="44"/>
          <w:lang w:val="en-US" w:eastAsia="zh-CN"/>
        </w:rPr>
        <w:t>9</w:t>
      </w:r>
      <w:r>
        <w:rPr>
          <w:rFonts w:hint="eastAsia"/>
          <w:b/>
          <w:sz w:val="44"/>
          <w:szCs w:val="44"/>
        </w:rPr>
        <w:t>月</w:t>
      </w:r>
    </w:p>
    <w:p>
      <w:pPr>
        <w:adjustRightInd w:val="0"/>
        <w:snapToGrid w:val="0"/>
        <w:spacing w:line="360" w:lineRule="auto"/>
        <w:rPr>
          <w:rFonts w:hint="eastAsia" w:ascii="宋体" w:hAnsi="宋体"/>
          <w:b/>
          <w:sz w:val="44"/>
          <w:szCs w:val="44"/>
        </w:rPr>
      </w:pPr>
    </w:p>
    <w:p>
      <w:pPr>
        <w:adjustRightInd w:val="0"/>
        <w:snapToGrid w:val="0"/>
        <w:spacing w:line="360" w:lineRule="auto"/>
        <w:rPr>
          <w:rFonts w:hint="eastAsia" w:ascii="宋体" w:hAnsi="宋体"/>
          <w:b/>
          <w:sz w:val="44"/>
          <w:szCs w:val="44"/>
        </w:rPr>
      </w:pPr>
    </w:p>
    <w:p>
      <w:pPr>
        <w:spacing w:line="360" w:lineRule="auto"/>
        <w:jc w:val="center"/>
        <w:rPr>
          <w:rFonts w:hint="eastAsia"/>
          <w:b/>
          <w:bCs/>
          <w:sz w:val="44"/>
          <w:szCs w:val="44"/>
          <w:shd w:val="clear" w:color="auto" w:fill="FFFFFF"/>
        </w:rPr>
      </w:pPr>
    </w:p>
    <w:p>
      <w:pPr>
        <w:spacing w:line="360" w:lineRule="auto"/>
        <w:jc w:val="center"/>
        <w:rPr>
          <w:rFonts w:hint="eastAsia"/>
          <w:sz w:val="44"/>
          <w:szCs w:val="44"/>
          <w:shd w:val="clear" w:color="auto" w:fill="FFFFFF"/>
        </w:rPr>
      </w:pPr>
      <w:r>
        <w:rPr>
          <w:rFonts w:hint="eastAsia"/>
          <w:b/>
          <w:bCs/>
          <w:sz w:val="44"/>
          <w:szCs w:val="44"/>
          <w:shd w:val="clear" w:color="auto" w:fill="FFFFFF"/>
        </w:rPr>
        <w:t>前 言</w:t>
      </w:r>
    </w:p>
    <w:p>
      <w:pPr>
        <w:spacing w:line="360" w:lineRule="exact"/>
        <w:ind w:firstLine="440" w:firstLineChars="200"/>
        <w:rPr>
          <w:rFonts w:hint="eastAsia"/>
          <w:sz w:val="22"/>
          <w:szCs w:val="21"/>
          <w:shd w:val="clear" w:color="auto" w:fill="FFFFFF"/>
        </w:rPr>
      </w:pPr>
    </w:p>
    <w:p>
      <w:pPr>
        <w:spacing w:line="300" w:lineRule="auto"/>
        <w:ind w:firstLine="495" w:firstLineChars="177"/>
        <w:rPr>
          <w:rFonts w:hint="eastAsia"/>
          <w:sz w:val="28"/>
          <w:szCs w:val="28"/>
          <w:shd w:val="clear" w:color="auto" w:fill="FFFFFF"/>
        </w:rPr>
      </w:pPr>
      <w:r>
        <w:rPr>
          <w:rFonts w:hint="eastAsia"/>
          <w:sz w:val="28"/>
          <w:szCs w:val="28"/>
          <w:shd w:val="clear" w:color="auto" w:fill="FFFFFF"/>
        </w:rPr>
        <w:t>《混凝土结构工程施工》是建筑工程技术专业的一门专业技能性课程，本课程主要培养学生在钢筋工程施工、模板工程施工、混凝土工程施工等方面的职业能力和职业素养。在课程学习中，为了让学生在学习理论知识的基础上，联系工程实际，动手操作，培养其实践操作技能，作者编写了课程实训手册供学生参考。在课程实训中，依照课程实训标准进行实训操作，帮助学生在实训课上完成实训任务。</w:t>
      </w:r>
    </w:p>
    <w:p>
      <w:pPr>
        <w:spacing w:line="300" w:lineRule="auto"/>
        <w:ind w:firstLine="495" w:firstLineChars="177"/>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4200" w:firstLineChars="1500"/>
        <w:jc w:val="center"/>
        <w:rPr>
          <w:rFonts w:hint="eastAsia"/>
          <w:sz w:val="28"/>
          <w:szCs w:val="28"/>
          <w:shd w:val="clear" w:color="auto" w:fill="FFFFFF"/>
        </w:rPr>
      </w:pPr>
      <w:r>
        <w:rPr>
          <w:rFonts w:hint="eastAsia"/>
          <w:sz w:val="28"/>
          <w:szCs w:val="28"/>
          <w:shd w:val="clear" w:color="auto" w:fill="FFFFFF"/>
        </w:rPr>
        <w:t xml:space="preserve">         土木与建筑工程学院  曾冬霞</w:t>
      </w:r>
    </w:p>
    <w:p>
      <w:pPr>
        <w:spacing w:line="360" w:lineRule="auto"/>
        <w:ind w:right="840" w:rightChars="400" w:firstLine="4200" w:firstLineChars="1500"/>
        <w:jc w:val="center"/>
        <w:rPr>
          <w:rFonts w:hint="eastAsia"/>
          <w:sz w:val="22"/>
          <w:szCs w:val="21"/>
          <w:shd w:val="clear" w:color="auto" w:fill="FFFFFF"/>
        </w:rPr>
      </w:pPr>
      <w:r>
        <w:rPr>
          <w:rFonts w:hint="eastAsia"/>
          <w:sz w:val="28"/>
          <w:szCs w:val="28"/>
          <w:shd w:val="clear" w:color="auto" w:fill="FFFFFF"/>
        </w:rPr>
        <w:t xml:space="preserve">               201</w:t>
      </w:r>
      <w:r>
        <w:rPr>
          <w:rFonts w:hint="eastAsia"/>
          <w:sz w:val="28"/>
          <w:szCs w:val="28"/>
          <w:shd w:val="clear" w:color="auto" w:fill="FFFFFF"/>
          <w:lang w:val="en-US" w:eastAsia="zh-CN"/>
        </w:rPr>
        <w:t>8</w:t>
      </w:r>
      <w:r>
        <w:rPr>
          <w:rFonts w:hint="eastAsia"/>
          <w:sz w:val="28"/>
          <w:szCs w:val="28"/>
          <w:shd w:val="clear" w:color="auto" w:fill="FFFFFF"/>
        </w:rPr>
        <w:t>年月</w:t>
      </w:r>
      <w:r>
        <w:rPr>
          <w:rFonts w:hint="eastAsia"/>
          <w:sz w:val="28"/>
          <w:szCs w:val="28"/>
          <w:shd w:val="clear" w:color="auto" w:fill="FFFFFF"/>
          <w:lang w:val="en-US" w:eastAsia="zh-CN"/>
        </w:rPr>
        <w:t>9</w:t>
      </w:r>
      <w:r>
        <w:rPr>
          <w:rFonts w:hint="eastAsia"/>
          <w:sz w:val="28"/>
          <w:szCs w:val="28"/>
          <w:shd w:val="clear" w:color="auto" w:fill="FFFFFF"/>
        </w:rPr>
        <w:t>日</w:t>
      </w:r>
    </w:p>
    <w:p>
      <w:pPr>
        <w:spacing w:line="480" w:lineRule="auto"/>
        <w:rPr>
          <w:rFonts w:hint="eastAsia"/>
          <w:sz w:val="44"/>
          <w:szCs w:val="40"/>
          <w:shd w:val="clear" w:color="auto" w:fill="FFFFFF"/>
        </w:rPr>
      </w:pPr>
    </w:p>
    <w:p>
      <w:pPr>
        <w:spacing w:after="312" w:afterLines="100" w:line="360" w:lineRule="auto"/>
        <w:jc w:val="center"/>
        <w:rPr>
          <w:rFonts w:hint="eastAsia" w:ascii="华文中宋" w:hAnsi="华文中宋" w:eastAsia="华文中宋" w:cs="华文中宋"/>
          <w:b/>
          <w:bCs/>
          <w:sz w:val="44"/>
          <w:szCs w:val="44"/>
          <w:shd w:val="clear" w:color="auto" w:fill="FFFFFF"/>
        </w:rPr>
      </w:pPr>
      <w:r>
        <w:rPr>
          <w:rFonts w:hint="eastAsia" w:ascii="华文中宋" w:hAnsi="华文中宋" w:eastAsia="华文中宋" w:cs="华文中宋"/>
          <w:b/>
          <w:bCs/>
          <w:sz w:val="44"/>
          <w:szCs w:val="44"/>
          <w:shd w:val="clear" w:color="auto" w:fill="FFFFFF"/>
        </w:rPr>
        <w:t>目 录</w:t>
      </w:r>
      <w:bookmarkStart w:id="0" w:name="_Toc489607374"/>
      <w:bookmarkStart w:id="1" w:name="_Toc486863321"/>
      <w:bookmarkStart w:id="2" w:name="_Toc8108"/>
    </w:p>
    <w:p>
      <w:pPr>
        <w:pStyle w:val="10"/>
        <w:tabs>
          <w:tab w:val="right" w:leader="dot" w:pos="9174"/>
        </w:tabs>
        <w:spacing w:line="360" w:lineRule="auto"/>
        <w:rPr>
          <w:rFonts w:hint="eastAsia" w:ascii="宋体" w:hAnsi="宋体" w:cs="宋体"/>
          <w:sz w:val="24"/>
          <w:szCs w:val="24"/>
          <w:lang w:val="en-US" w:eastAsia="zh-CN"/>
        </w:rPr>
      </w:pPr>
      <w:r>
        <w:rPr>
          <w:rFonts w:hint="eastAsia" w:ascii="宋体" w:hAnsi="宋体" w:cs="宋体"/>
          <w:sz w:val="24"/>
          <w:szCs w:val="24"/>
        </w:rPr>
        <w:fldChar w:fldCharType="begin"/>
      </w:r>
      <w:r>
        <w:rPr>
          <w:rFonts w:hint="eastAsia" w:ascii="宋体" w:hAnsi="宋体" w:cs="宋体"/>
          <w:sz w:val="24"/>
          <w:szCs w:val="24"/>
        </w:rPr>
        <w:instrText xml:space="preserve"> TOC \o "1-3" \h \z \u </w:instrText>
      </w:r>
      <w:r>
        <w:rPr>
          <w:rFonts w:hint="eastAsia" w:ascii="宋体" w:hAnsi="宋体" w:cs="宋体"/>
          <w:sz w:val="24"/>
          <w:szCs w:val="24"/>
        </w:rPr>
        <w:fldChar w:fldCharType="separate"/>
      </w:r>
      <w:r>
        <w:fldChar w:fldCharType="begin"/>
      </w:r>
      <w:r>
        <w:instrText xml:space="preserve"> HYPERLINK \l "_Toc489608329" </w:instrText>
      </w:r>
      <w:r>
        <w:fldChar w:fldCharType="separate"/>
      </w:r>
      <w:r>
        <w:rPr>
          <w:rStyle w:val="17"/>
          <w:rFonts w:hint="eastAsia" w:ascii="宋体" w:hAnsi="宋体" w:cs="宋体"/>
          <w:sz w:val="24"/>
          <w:szCs w:val="24"/>
          <w:shd w:val="clear" w:color="auto" w:fill="FFFFFF"/>
          <w:lang w:val="en-US" w:eastAsia="zh-CN"/>
        </w:rPr>
        <w:t>一、实训项目一：钢筋加工制作实训</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_Toc489608329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"_Toc489608330"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"_Toc489608331"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"_Toc489608332"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"_Toc489608333"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_Toc489608333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"_Toc489608334"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_Toc489608334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"_Toc489608335" </w:instrText>
      </w:r>
      <w:r>
        <w:fldChar w:fldCharType="separate"/>
      </w:r>
      <w:r>
        <w:rPr>
          <w:rStyle w:val="17"/>
          <w:rFonts w:hint="eastAsia" w:ascii="宋体" w:hAnsi="宋体" w:cs="宋体"/>
          <w:sz w:val="24"/>
          <w:szCs w:val="24"/>
          <w:shd w:val="clear" w:color="auto" w:fill="FFFFFF"/>
          <w:lang w:val="en-US" w:eastAsia="zh-CN"/>
        </w:rPr>
        <w:t>二、实训项目二：钢筋绑扎安装实训</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_Toc489608335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6</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"_Toc489608336"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_Toc489608336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6</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"_Toc489608337"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_Toc489608337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6</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"_Toc489608338"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_Toc489608338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6</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"_Toc489608339"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_Toc489608339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7</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"_Toc489608340"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7</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"_Toc489608341" </w:instrText>
      </w:r>
      <w:r>
        <w:fldChar w:fldCharType="separate"/>
      </w:r>
      <w:r>
        <w:rPr>
          <w:rStyle w:val="17"/>
          <w:rFonts w:hint="eastAsia" w:ascii="宋体" w:hAnsi="宋体" w:cs="宋体"/>
          <w:sz w:val="24"/>
          <w:szCs w:val="24"/>
          <w:shd w:val="clear" w:color="auto" w:fill="FFFFFF"/>
          <w:lang w:val="en-US" w:eastAsia="zh-CN"/>
        </w:rPr>
        <w:t>三、实训项目三：模板工程施工方案编制</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"_Toc489608342"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"_Toc489608343"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_Toc489608343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"_Toc489608344"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_Toc489608344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"_Toc489608345"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_Toc489608345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"_Toc489608346"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_Toc489608346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"_Toc489608347" </w:instrText>
      </w:r>
      <w:r>
        <w:fldChar w:fldCharType="separate"/>
      </w:r>
      <w:r>
        <w:rPr>
          <w:rStyle w:val="17"/>
          <w:rFonts w:hint="eastAsia" w:ascii="宋体" w:hAnsi="宋体" w:cs="宋体"/>
          <w:sz w:val="24"/>
          <w:szCs w:val="24"/>
          <w:shd w:val="clear" w:color="auto" w:fill="FFFFFF"/>
          <w:lang w:val="en-US" w:eastAsia="zh-CN"/>
        </w:rPr>
        <w:t>四、实训项目四：梁、柱、板模板安装实训</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_Toc489608347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"_Toc489608348"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_Toc489608348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"_Toc489608349"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_Toc489608349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"_Toc489608350"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14</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"_Toc489608351"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14</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"_Toc489608352"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"_Toc489608353" </w:instrText>
      </w:r>
      <w:r>
        <w:fldChar w:fldCharType="separate"/>
      </w:r>
      <w:r>
        <w:rPr>
          <w:rStyle w:val="17"/>
          <w:rFonts w:hint="eastAsia" w:ascii="宋体" w:hAnsi="宋体" w:cs="宋体"/>
          <w:sz w:val="24"/>
          <w:szCs w:val="24"/>
          <w:shd w:val="clear" w:color="auto" w:fill="FFFFFF"/>
          <w:lang w:val="en-US" w:eastAsia="zh-CN"/>
        </w:rPr>
        <w:t>五、实训项目五：钢支架搭设实训</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_Toc489608353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17</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"_Toc489608354"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_Toc489608354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17</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"_Toc489608355"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_Toc489608355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18</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"_Toc489608356"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_Toc489608356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18</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"_Toc489608357"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_Toc489608357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18</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"_Toc489608358"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_Toc489608358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19</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"_Toc489608359" </w:instrText>
      </w:r>
      <w:r>
        <w:fldChar w:fldCharType="separate"/>
      </w:r>
      <w:r>
        <w:rPr>
          <w:rStyle w:val="17"/>
          <w:rFonts w:hint="eastAsia" w:ascii="宋体" w:hAnsi="宋体" w:cs="宋体"/>
          <w:sz w:val="24"/>
          <w:szCs w:val="24"/>
          <w:shd w:val="clear" w:color="auto" w:fill="FFFFFF"/>
          <w:lang w:val="en-US" w:eastAsia="zh-CN"/>
        </w:rPr>
        <w:t>六、实训项目六：混凝土的施工配料</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_Toc489608359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"_Toc489608360"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"_Toc489608361"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"_Toc489608362"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21</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"_Toc489608363"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_Toc489608363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"_Toc489608364"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_Toc489608364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"_Toc489608365" </w:instrText>
      </w:r>
      <w:r>
        <w:fldChar w:fldCharType="separate"/>
      </w:r>
      <w:r>
        <w:rPr>
          <w:rStyle w:val="17"/>
          <w:rFonts w:hint="eastAsia" w:ascii="宋体" w:hAnsi="宋体" w:cs="宋体"/>
          <w:sz w:val="24"/>
          <w:szCs w:val="24"/>
          <w:shd w:val="clear" w:color="auto" w:fill="FFFFFF"/>
          <w:lang w:val="en-US" w:eastAsia="zh-CN"/>
        </w:rPr>
        <w:t>七、实训项目七：混凝土的搅拌及运输</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_Toc489608365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"_Toc489608366"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_Toc489608366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"_Toc489608367"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_Toc489608367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"_Toc489608368"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_Toc489608368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"_Toc489608369"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_Toc489608369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25</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"_Toc489608370"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26</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"_Toc489608371" </w:instrText>
      </w:r>
      <w:r>
        <w:fldChar w:fldCharType="separate"/>
      </w:r>
      <w:r>
        <w:rPr>
          <w:rStyle w:val="17"/>
          <w:rFonts w:hint="eastAsia" w:ascii="宋体" w:hAnsi="宋体" w:cs="宋体"/>
          <w:sz w:val="24"/>
          <w:szCs w:val="24"/>
          <w:shd w:val="clear" w:color="auto" w:fill="FFFFFF"/>
          <w:lang w:val="en-US" w:eastAsia="zh-CN"/>
        </w:rPr>
        <w:t>八、实训项目八：混凝土的浇筑及振捣</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28</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"_Toc489608372"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28</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"_Toc489608373"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_Toc489608373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29</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"_Toc489608374"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_Toc489608374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29</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"_Toc489608375"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_Toc489608375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29</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"_Toc489608376"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_Toc489608376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30</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rPr>
          <w:rFonts w:hint="eastAsia" w:ascii="宋体" w:hAnsi="宋体" w:cs="宋体"/>
          <w:sz w:val="24"/>
          <w:szCs w:val="24"/>
          <w:lang w:val="en-US" w:eastAsia="zh-CN"/>
        </w:rPr>
      </w:pPr>
      <w:r>
        <w:fldChar w:fldCharType="begin"/>
      </w:r>
      <w:r>
        <w:instrText xml:space="preserve"> HYPERLINK \l "_Toc489608377" </w:instrText>
      </w:r>
      <w:r>
        <w:fldChar w:fldCharType="separate"/>
      </w:r>
      <w:r>
        <w:rPr>
          <w:rStyle w:val="17"/>
          <w:rFonts w:hint="eastAsia" w:ascii="宋体" w:hAnsi="宋体" w:cs="宋体"/>
          <w:sz w:val="24"/>
          <w:szCs w:val="24"/>
          <w:shd w:val="clear" w:color="auto" w:fill="FFFFFF"/>
          <w:lang w:val="en-US" w:eastAsia="zh-CN"/>
        </w:rPr>
        <w:t>九、实训项目九：混凝土的养护及施工质量验收</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_Toc489608377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"_Toc489608378" </w:instrText>
      </w:r>
      <w:r>
        <w:fldChar w:fldCharType="separate"/>
      </w:r>
      <w:r>
        <w:rPr>
          <w:rStyle w:val="17"/>
          <w:rFonts w:hint="eastAsia" w:ascii="宋体" w:hAnsi="宋体" w:cs="宋体"/>
          <w:sz w:val="24"/>
          <w:szCs w:val="24"/>
          <w:shd w:val="clear" w:color="auto" w:fill="FFFFFF"/>
          <w:lang w:val="en-US" w:eastAsia="zh-CN"/>
        </w:rPr>
        <w:t>（一）实训目的</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_Toc489608378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"_Toc489608379" </w:instrText>
      </w:r>
      <w:r>
        <w:fldChar w:fldCharType="separate"/>
      </w:r>
      <w:r>
        <w:rPr>
          <w:rStyle w:val="17"/>
          <w:rFonts w:hint="eastAsia" w:ascii="宋体" w:hAnsi="宋体" w:cs="宋体"/>
          <w:sz w:val="24"/>
          <w:szCs w:val="24"/>
          <w:shd w:val="clear" w:color="auto" w:fill="FFFFFF"/>
          <w:lang w:val="en-US" w:eastAsia="zh-CN"/>
        </w:rPr>
        <w:t>（二）实训基本要求</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_Toc489608379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"_Toc489608380" </w:instrText>
      </w:r>
      <w:r>
        <w:fldChar w:fldCharType="separate"/>
      </w:r>
      <w:r>
        <w:rPr>
          <w:rStyle w:val="17"/>
          <w:rFonts w:hint="eastAsia" w:ascii="宋体" w:hAnsi="宋体" w:cs="宋体"/>
          <w:sz w:val="24"/>
          <w:szCs w:val="24"/>
          <w:shd w:val="clear" w:color="auto" w:fill="FFFFFF"/>
          <w:lang w:val="en-US" w:eastAsia="zh-CN"/>
        </w:rPr>
        <w:t>（三）实训器材，设备和耗材</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_Toc489608380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32</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"_Toc489608381" </w:instrText>
      </w:r>
      <w:r>
        <w:fldChar w:fldCharType="separate"/>
      </w:r>
      <w:r>
        <w:rPr>
          <w:rStyle w:val="17"/>
          <w:rFonts w:hint="eastAsia" w:ascii="宋体" w:hAnsi="宋体" w:cs="宋体"/>
          <w:sz w:val="24"/>
          <w:szCs w:val="24"/>
          <w:shd w:val="clear" w:color="auto" w:fill="FFFFFF"/>
          <w:lang w:val="en-US" w:eastAsia="zh-CN"/>
        </w:rPr>
        <w:t>（四）实训内容</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_Toc489608381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pStyle w:val="10"/>
        <w:tabs>
          <w:tab w:val="right" w:leader="dot" w:pos="9174"/>
        </w:tabs>
        <w:spacing w:line="360" w:lineRule="auto"/>
        <w:ind w:firstLine="210" w:firstLineChars="100"/>
        <w:rPr>
          <w:rFonts w:hint="eastAsia" w:ascii="宋体" w:hAnsi="宋体" w:cs="宋体"/>
          <w:sz w:val="24"/>
          <w:szCs w:val="24"/>
          <w:lang w:val="en-US" w:eastAsia="zh-CN"/>
        </w:rPr>
      </w:pPr>
      <w:r>
        <w:fldChar w:fldCharType="begin"/>
      </w:r>
      <w:r>
        <w:instrText xml:space="preserve"> HYPERLINK \l "_Toc489608382" </w:instrText>
      </w:r>
      <w:r>
        <w:fldChar w:fldCharType="separate"/>
      </w:r>
      <w:r>
        <w:rPr>
          <w:rStyle w:val="17"/>
          <w:rFonts w:hint="eastAsia" w:ascii="宋体" w:hAnsi="宋体" w:cs="宋体"/>
          <w:sz w:val="24"/>
          <w:szCs w:val="24"/>
          <w:shd w:val="clear" w:color="auto" w:fill="FFFFFF"/>
          <w:lang w:val="en-US" w:eastAsia="zh-CN"/>
        </w:rPr>
        <w:t>（五）项目考核</w:t>
      </w:r>
      <w:r>
        <w:rPr>
          <w:rFonts w:hint="eastAsia" w:ascii="宋体" w:hAnsi="宋体" w:cs="宋体"/>
          <w:sz w:val="24"/>
          <w:szCs w:val="24"/>
          <w:lang w:val="en-US" w:eastAsia="zh-CN"/>
        </w:rPr>
        <w:tab/>
      </w:r>
      <w:r>
        <w:rPr>
          <w:rFonts w:hint="eastAsia" w:ascii="宋体" w:hAnsi="宋体" w:cs="宋体"/>
          <w:sz w:val="24"/>
          <w:szCs w:val="24"/>
          <w:lang w:val="en-US" w:eastAsia="zh-CN"/>
        </w:rPr>
        <w:fldChar w:fldCharType="begin"/>
      </w:r>
      <w:r>
        <w:rPr>
          <w:rFonts w:hint="eastAsia" w:ascii="宋体" w:hAnsi="宋体" w:cs="宋体"/>
          <w:sz w:val="24"/>
          <w:szCs w:val="24"/>
          <w:lang w:val="en-US" w:eastAsia="zh-CN"/>
        </w:rPr>
        <w:instrText xml:space="preserve"> PAGEREF _Toc489608382 \h </w:instrText>
      </w:r>
      <w:r>
        <w:rPr>
          <w:rFonts w:hint="eastAsia" w:ascii="宋体" w:hAnsi="宋体" w:cs="宋体"/>
          <w:sz w:val="24"/>
          <w:szCs w:val="24"/>
          <w:lang w:val="en-US" w:eastAsia="zh-CN"/>
        </w:rPr>
        <w:fldChar w:fldCharType="separate"/>
      </w:r>
      <w:r>
        <w:rPr>
          <w:rFonts w:ascii="宋体" w:hAnsi="宋体" w:cs="宋体"/>
          <w:sz w:val="24"/>
          <w:szCs w:val="24"/>
          <w:lang w:val="en-US" w:eastAsia="zh-CN"/>
        </w:rPr>
        <w:t>33</w:t>
      </w:r>
      <w:r>
        <w:rPr>
          <w:rFonts w:hint="eastAsia" w:ascii="宋体" w:hAnsi="宋体" w:cs="宋体"/>
          <w:sz w:val="24"/>
          <w:szCs w:val="24"/>
          <w:lang w:val="en-US" w:eastAsia="zh-CN"/>
        </w:rPr>
        <w:fldChar w:fldCharType="end"/>
      </w:r>
      <w:r>
        <w:rPr>
          <w:rFonts w:hint="eastAsia" w:ascii="宋体" w:hAnsi="宋体" w:cs="宋体"/>
          <w:sz w:val="24"/>
          <w:szCs w:val="24"/>
          <w:lang w:val="en-US" w:eastAsia="zh-CN"/>
        </w:rPr>
        <w:fldChar w:fldCharType="end"/>
      </w:r>
    </w:p>
    <w:p>
      <w:pPr>
        <w:spacing w:line="360" w:lineRule="auto"/>
        <w:rPr>
          <w:rFonts w:ascii="宋体" w:hAnsi="宋体" w:cs="宋体"/>
          <w:b/>
          <w:bCs/>
          <w:sz w:val="24"/>
          <w:szCs w:val="24"/>
          <w:lang w:val="zh-CN"/>
        </w:rPr>
        <w:sectPr>
          <w:footerReference r:id="rId6" w:type="default"/>
          <w:pgSz w:w="11906" w:h="16838"/>
          <w:pgMar w:top="1418" w:right="1304" w:bottom="1304" w:left="1418" w:header="851" w:footer="737" w:gutter="0"/>
          <w:cols w:space="425" w:num="1"/>
          <w:docGrid w:type="lines" w:linePitch="312" w:charSpace="0"/>
        </w:sectPr>
      </w:pPr>
      <w:r>
        <w:rPr>
          <w:rFonts w:hint="eastAsia" w:ascii="宋体" w:hAnsi="宋体" w:cs="宋体"/>
          <w:b/>
          <w:bCs/>
          <w:sz w:val="24"/>
          <w:szCs w:val="24"/>
          <w:lang w:val="zh-CN"/>
        </w:rPr>
        <w:fldChar w:fldCharType="end"/>
      </w:r>
      <w:bookmarkStart w:id="3" w:name="_Toc489608329"/>
    </w:p>
    <w:p>
      <w:pPr>
        <w:pStyle w:val="2"/>
        <w:ind w:left="964" w:hanging="964"/>
        <w:rPr>
          <w:sz w:val="21"/>
          <w:szCs w:val="20"/>
        </w:rPr>
      </w:pPr>
      <w:r>
        <w:rPr>
          <w:rFonts w:hint="eastAsia"/>
          <w:shd w:val="clear" w:color="auto" w:fill="FFFFFF"/>
        </w:rPr>
        <w:t>一、实训项目一：钢筋加工制作实训</w:t>
      </w:r>
      <w:bookmarkEnd w:id="0"/>
      <w:bookmarkEnd w:id="1"/>
      <w:bookmarkEnd w:id="3"/>
    </w:p>
    <w:p>
      <w:pPr>
        <w:spacing w:line="360" w:lineRule="auto"/>
        <w:ind w:firstLine="565" w:firstLineChars="201"/>
        <w:rPr>
          <w:b/>
          <w:bCs/>
          <w:sz w:val="28"/>
          <w:szCs w:val="28"/>
          <w:shd w:val="clear" w:color="auto" w:fill="FFFFFF"/>
        </w:rPr>
      </w:pPr>
      <w:r>
        <w:rPr>
          <w:rFonts w:hint="eastAsia"/>
          <w:b/>
          <w:bCs/>
          <w:sz w:val="28"/>
          <w:szCs w:val="28"/>
          <w:shd w:val="clear" w:color="auto" w:fill="FFFFFF"/>
        </w:rPr>
        <w:t xml:space="preserve">建议教学时间：6学时 </w:t>
      </w:r>
      <w:bookmarkStart w:id="4" w:name="_Toc489607375"/>
    </w:p>
    <w:p>
      <w:pPr>
        <w:pStyle w:val="2"/>
        <w:ind w:left="957" w:leftChars="200" w:hanging="537" w:hangingChars="191"/>
        <w:rPr>
          <w:bCs/>
          <w:szCs w:val="28"/>
          <w:shd w:val="clear" w:color="auto" w:fill="FFFFFF"/>
        </w:rPr>
      </w:pPr>
      <w:bookmarkStart w:id="5" w:name="_Toc489608330"/>
      <w:r>
        <w:rPr>
          <w:rFonts w:hint="eastAsia"/>
          <w:shd w:val="clear" w:color="auto" w:fill="FFFFFF"/>
        </w:rPr>
        <w:t>（一）实训目的</w:t>
      </w:r>
      <w:bookmarkEnd w:id="4"/>
      <w:bookmarkEnd w:id="5"/>
    </w:p>
    <w:p>
      <w:pPr>
        <w:spacing w:line="360" w:lineRule="auto"/>
        <w:ind w:left="565" w:leftChars="269" w:firstLine="565" w:firstLineChars="202"/>
        <w:rPr>
          <w:rFonts w:hint="eastAsia"/>
          <w:sz w:val="28"/>
          <w:szCs w:val="28"/>
          <w:shd w:val="clear" w:color="auto" w:fill="FFFFFF"/>
        </w:rPr>
      </w:pPr>
      <w:r>
        <w:rPr>
          <w:rFonts w:hint="eastAsia"/>
          <w:sz w:val="28"/>
          <w:szCs w:val="28"/>
          <w:shd w:val="clear" w:color="auto" w:fill="FFFFFF"/>
        </w:rPr>
        <w:t>钢筋加工制作实训是本门课程中钢筋工程的重要教学环节，也是学生独立实践的环节。通过本次实训，使学生获得钢筋加工与制作的感性认识，掌握一定的施工实际操作技能及相关技术与质量标准。使学生对钢筋工程有更深刻的认识，激发学生热爱专业、热爱劳动。</w:t>
      </w:r>
    </w:p>
    <w:p>
      <w:pPr>
        <w:pStyle w:val="2"/>
        <w:ind w:left="961" w:leftChars="202" w:hanging="537" w:hangingChars="191"/>
        <w:rPr>
          <w:shd w:val="clear" w:color="auto" w:fill="FFFFFF"/>
        </w:rPr>
      </w:pPr>
      <w:bookmarkStart w:id="6" w:name="_Toc489608331"/>
      <w:bookmarkStart w:id="7" w:name="_Toc489607376"/>
      <w:r>
        <w:rPr>
          <w:rFonts w:hint="eastAsia"/>
          <w:shd w:val="clear" w:color="auto" w:fill="FFFFFF"/>
        </w:rPr>
        <w:t>（二）实训基本要求</w:t>
      </w:r>
      <w:bookmarkEnd w:id="6"/>
      <w:bookmarkEnd w:id="7"/>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学习钢筋混凝土结构施工图识读、钢筋进场验收、钢筋配料、钢筋加工与安装、钢筋工程质量检查与资料整理的相关知识。</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阅读钢筋混凝土构件配筋图，计算下料长度，编制钢筋配料单。</w:t>
      </w:r>
    </w:p>
    <w:p>
      <w:pPr>
        <w:spacing w:line="360" w:lineRule="auto"/>
        <w:ind w:left="565" w:leftChars="269"/>
        <w:rPr>
          <w:sz w:val="28"/>
          <w:szCs w:val="28"/>
          <w:shd w:val="clear" w:color="auto" w:fill="FFFFFF"/>
        </w:rPr>
      </w:pPr>
      <w:r>
        <w:rPr>
          <w:sz w:val="28"/>
          <w:szCs w:val="28"/>
          <w:shd w:val="clear" w:color="auto" w:fill="FFFFFF"/>
        </w:rPr>
        <w:t>3.</w:t>
      </w:r>
      <w:r>
        <w:rPr>
          <w:rFonts w:hint="eastAsia"/>
          <w:sz w:val="28"/>
          <w:szCs w:val="28"/>
          <w:shd w:val="clear" w:color="auto" w:fill="FFFFFF"/>
        </w:rPr>
        <w:t>钢筋加工与安装。按要求将钢筋混凝土构件各编号钢筋划线剪切、弯曲成型。</w:t>
      </w:r>
    </w:p>
    <w:p>
      <w:pPr>
        <w:spacing w:line="360" w:lineRule="auto"/>
        <w:ind w:firstLine="560" w:firstLineChars="200"/>
        <w:rPr>
          <w:sz w:val="28"/>
          <w:szCs w:val="28"/>
          <w:shd w:val="clear" w:color="auto" w:fill="FFFFFF"/>
        </w:rPr>
      </w:pPr>
      <w:r>
        <w:rPr>
          <w:rFonts w:hint="eastAsia"/>
          <w:sz w:val="28"/>
          <w:szCs w:val="28"/>
          <w:shd w:val="clear" w:color="auto" w:fill="FFFFFF"/>
        </w:rPr>
        <w:t>4.每道工序完成后，应进行质量的“三检”（自检、互检和交接检）。</w:t>
      </w:r>
    </w:p>
    <w:p>
      <w:pPr>
        <w:pStyle w:val="2"/>
        <w:ind w:left="957" w:leftChars="66" w:hanging="818" w:hangingChars="291"/>
        <w:rPr>
          <w:rFonts w:hint="eastAsia"/>
          <w:shd w:val="clear" w:color="auto" w:fill="FFFFFF"/>
        </w:rPr>
      </w:pPr>
      <w:r>
        <w:rPr>
          <w:color w:val="0E4A79"/>
          <w:szCs w:val="21"/>
          <w:shd w:val="clear" w:color="auto" w:fill="FFFFFF"/>
        </w:rPr>
        <w:t>  </w:t>
      </w:r>
      <w:bookmarkStart w:id="8" w:name="_Toc489608332"/>
      <w:bookmarkStart w:id="9" w:name="_Toc489607377"/>
      <w:r>
        <w:rPr>
          <w:rFonts w:hint="eastAsia"/>
          <w:shd w:val="clear" w:color="auto" w:fill="FFFFFF"/>
        </w:rPr>
        <w:t>（三）实训器材，设备和耗材</w:t>
      </w:r>
      <w:bookmarkEnd w:id="8"/>
      <w:bookmarkEnd w:id="9"/>
    </w:p>
    <w:p>
      <w:pPr>
        <w:spacing w:line="360" w:lineRule="exact"/>
        <w:ind w:firstLine="560" w:firstLineChars="200"/>
        <w:jc w:val="left"/>
        <w:rPr>
          <w:rFonts w:hint="eastAsia"/>
          <w:sz w:val="28"/>
          <w:szCs w:val="28"/>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钢筋调直</w:t>
            </w:r>
          </w:p>
        </w:tc>
        <w:tc>
          <w:tcPr>
            <w:tcW w:w="1888" w:type="dxa"/>
            <w:vAlign w:val="center"/>
          </w:tcPr>
          <w:p>
            <w:pPr>
              <w:jc w:val="center"/>
              <w:rPr>
                <w:rFonts w:hint="eastAsia"/>
                <w:szCs w:val="21"/>
              </w:rPr>
            </w:pPr>
            <w:r>
              <w:rPr>
                <w:rFonts w:hint="eastAsia"/>
                <w:szCs w:val="21"/>
              </w:rPr>
              <w:t>钢筋调直机</w:t>
            </w:r>
          </w:p>
        </w:tc>
        <w:tc>
          <w:tcPr>
            <w:tcW w:w="917" w:type="dxa"/>
            <w:vAlign w:val="center"/>
          </w:tcPr>
          <w:p>
            <w:pPr>
              <w:jc w:val="center"/>
              <w:rPr>
                <w:rFonts w:hint="eastAsia"/>
                <w:szCs w:val="21"/>
              </w:rPr>
            </w:pPr>
            <w:r>
              <w:rPr>
                <w:rFonts w:hint="eastAsia"/>
                <w:szCs w:val="21"/>
              </w:rPr>
              <w:t>5</w:t>
            </w:r>
          </w:p>
        </w:tc>
        <w:tc>
          <w:tcPr>
            <w:tcW w:w="3811" w:type="dxa"/>
            <w:vAlign w:val="center"/>
          </w:tcPr>
          <w:p>
            <w:pPr>
              <w:jc w:val="left"/>
              <w:rPr>
                <w:rFonts w:hint="eastAsia"/>
                <w:szCs w:val="21"/>
              </w:rPr>
            </w:pPr>
            <w:r>
              <w:rPr>
                <w:rFonts w:hint="eastAsia"/>
                <w:szCs w:val="21"/>
              </w:rPr>
              <w:t>注意钢筋送入调直机时手与机械保持安全距离。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钢筋下料</w:t>
            </w:r>
          </w:p>
        </w:tc>
        <w:tc>
          <w:tcPr>
            <w:tcW w:w="1888" w:type="dxa"/>
            <w:vAlign w:val="center"/>
          </w:tcPr>
          <w:p>
            <w:pPr>
              <w:jc w:val="center"/>
              <w:rPr>
                <w:rFonts w:hint="eastAsia"/>
                <w:szCs w:val="21"/>
              </w:rPr>
            </w:pPr>
            <w:r>
              <w:rPr>
                <w:rFonts w:hint="eastAsia"/>
                <w:szCs w:val="21"/>
              </w:rPr>
              <w:t>钢筋切断机</w:t>
            </w:r>
          </w:p>
        </w:tc>
        <w:tc>
          <w:tcPr>
            <w:tcW w:w="917" w:type="dxa"/>
            <w:vAlign w:val="center"/>
          </w:tcPr>
          <w:p>
            <w:pPr>
              <w:jc w:val="center"/>
              <w:rPr>
                <w:rFonts w:hint="eastAsia"/>
                <w:szCs w:val="21"/>
              </w:rPr>
            </w:pPr>
            <w:r>
              <w:rPr>
                <w:rFonts w:hint="eastAsia"/>
                <w:szCs w:val="21"/>
              </w:rPr>
              <w:t>5</w:t>
            </w:r>
          </w:p>
        </w:tc>
        <w:tc>
          <w:tcPr>
            <w:tcW w:w="3811" w:type="dxa"/>
            <w:vAlign w:val="center"/>
          </w:tcPr>
          <w:p>
            <w:pPr>
              <w:jc w:val="center"/>
              <w:rPr>
                <w:rFonts w:hint="eastAsia"/>
                <w:szCs w:val="21"/>
              </w:rPr>
            </w:pPr>
            <w:r>
              <w:rPr>
                <w:rFonts w:hint="eastAsia"/>
                <w:szCs w:val="21"/>
              </w:rPr>
              <w:t>严格遵守钢筋下料操作规程，保证安全。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钢筋下料</w:t>
            </w:r>
          </w:p>
        </w:tc>
        <w:tc>
          <w:tcPr>
            <w:tcW w:w="1888" w:type="dxa"/>
            <w:vAlign w:val="center"/>
          </w:tcPr>
          <w:p>
            <w:pPr>
              <w:jc w:val="center"/>
              <w:rPr>
                <w:rFonts w:hint="eastAsia"/>
                <w:szCs w:val="21"/>
              </w:rPr>
            </w:pPr>
            <w:r>
              <w:rPr>
                <w:rFonts w:hint="eastAsia"/>
                <w:szCs w:val="21"/>
              </w:rPr>
              <w:t>钢卷尺</w:t>
            </w:r>
          </w:p>
        </w:tc>
        <w:tc>
          <w:tcPr>
            <w:tcW w:w="917" w:type="dxa"/>
            <w:vAlign w:val="center"/>
          </w:tcPr>
          <w:p>
            <w:pPr>
              <w:jc w:val="center"/>
              <w:rPr>
                <w:rFonts w:hint="eastAsia"/>
                <w:szCs w:val="21"/>
              </w:rPr>
            </w:pPr>
            <w:r>
              <w:rPr>
                <w:rFonts w:hint="eastAsia"/>
                <w:szCs w:val="21"/>
              </w:rPr>
              <w:t>20</w:t>
            </w:r>
          </w:p>
        </w:tc>
        <w:tc>
          <w:tcPr>
            <w:tcW w:w="3811" w:type="dxa"/>
            <w:vAlign w:val="center"/>
          </w:tcPr>
          <w:p>
            <w:pPr>
              <w:jc w:val="left"/>
              <w:rPr>
                <w:rFonts w:hint="eastAsia"/>
                <w:szCs w:val="21"/>
              </w:rPr>
            </w:pPr>
            <w:r>
              <w:rPr>
                <w:rFonts w:hint="eastAsia"/>
                <w:szCs w:val="21"/>
              </w:rPr>
              <w:t>量测下料长度时，配合记号笔或粉笔进行标记。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钢筋弯曲成型</w:t>
            </w:r>
          </w:p>
        </w:tc>
        <w:tc>
          <w:tcPr>
            <w:tcW w:w="1888" w:type="dxa"/>
            <w:vAlign w:val="center"/>
          </w:tcPr>
          <w:p>
            <w:pPr>
              <w:jc w:val="center"/>
              <w:rPr>
                <w:rFonts w:hint="eastAsia"/>
                <w:szCs w:val="21"/>
              </w:rPr>
            </w:pPr>
            <w:r>
              <w:rPr>
                <w:rFonts w:hint="eastAsia"/>
                <w:szCs w:val="21"/>
              </w:rPr>
              <w:t>钢筋弯曲机</w:t>
            </w:r>
          </w:p>
        </w:tc>
        <w:tc>
          <w:tcPr>
            <w:tcW w:w="917" w:type="dxa"/>
            <w:vAlign w:val="center"/>
          </w:tcPr>
          <w:p>
            <w:pPr>
              <w:jc w:val="center"/>
              <w:rPr>
                <w:rFonts w:hint="eastAsia"/>
                <w:szCs w:val="21"/>
              </w:rPr>
            </w:pPr>
            <w:r>
              <w:rPr>
                <w:rFonts w:hint="eastAsia"/>
                <w:szCs w:val="21"/>
              </w:rPr>
              <w:t>5</w:t>
            </w:r>
          </w:p>
        </w:tc>
        <w:tc>
          <w:tcPr>
            <w:tcW w:w="3811" w:type="dxa"/>
            <w:vAlign w:val="center"/>
          </w:tcPr>
          <w:p>
            <w:pPr>
              <w:jc w:val="left"/>
              <w:rPr>
                <w:rFonts w:hint="eastAsia"/>
                <w:szCs w:val="21"/>
              </w:rPr>
            </w:pPr>
            <w:r>
              <w:rPr>
                <w:rFonts w:hint="eastAsia"/>
                <w:szCs w:val="21"/>
              </w:rPr>
              <w:t>使用弯曲机时，要对照图纸进行角度弯曲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9" w:hRule="atLeast"/>
          <w:jc w:val="center"/>
        </w:trPr>
        <w:tc>
          <w:tcPr>
            <w:tcW w:w="1906" w:type="dxa"/>
            <w:vAlign w:val="center"/>
          </w:tcPr>
          <w:p>
            <w:pPr>
              <w:jc w:val="center"/>
              <w:rPr>
                <w:rFonts w:hint="eastAsia"/>
                <w:szCs w:val="21"/>
              </w:rPr>
            </w:pPr>
            <w:r>
              <w:rPr>
                <w:rFonts w:hint="eastAsia"/>
                <w:szCs w:val="21"/>
              </w:rPr>
              <w:t>钢筋弯曲成型</w:t>
            </w:r>
          </w:p>
        </w:tc>
        <w:tc>
          <w:tcPr>
            <w:tcW w:w="1888" w:type="dxa"/>
            <w:vAlign w:val="center"/>
          </w:tcPr>
          <w:p>
            <w:pPr>
              <w:jc w:val="center"/>
              <w:rPr>
                <w:rFonts w:hint="eastAsia"/>
                <w:szCs w:val="21"/>
              </w:rPr>
            </w:pPr>
            <w:r>
              <w:rPr>
                <w:rFonts w:hint="eastAsia"/>
                <w:szCs w:val="21"/>
              </w:rPr>
              <w:t>手摇板</w:t>
            </w:r>
          </w:p>
        </w:tc>
        <w:tc>
          <w:tcPr>
            <w:tcW w:w="917" w:type="dxa"/>
            <w:vAlign w:val="center"/>
          </w:tcPr>
          <w:p>
            <w:pPr>
              <w:jc w:val="center"/>
              <w:rPr>
                <w:rFonts w:hint="eastAsia"/>
                <w:szCs w:val="21"/>
              </w:rPr>
            </w:pPr>
            <w:r>
              <w:rPr>
                <w:rFonts w:hint="eastAsia"/>
                <w:szCs w:val="21"/>
              </w:rPr>
              <w:t>20</w:t>
            </w:r>
          </w:p>
        </w:tc>
        <w:tc>
          <w:tcPr>
            <w:tcW w:w="3811" w:type="dxa"/>
            <w:vAlign w:val="center"/>
          </w:tcPr>
          <w:p>
            <w:pPr>
              <w:jc w:val="left"/>
              <w:rPr>
                <w:rFonts w:hint="eastAsia"/>
                <w:szCs w:val="21"/>
              </w:rPr>
            </w:pPr>
            <w:r>
              <w:rPr>
                <w:rFonts w:hint="eastAsia"/>
                <w:szCs w:val="21"/>
              </w:rPr>
              <w:t>注意钢筋弯曲角度符合图纸要求。</w:t>
            </w:r>
          </w:p>
        </w:tc>
      </w:tr>
    </w:tbl>
    <w:p>
      <w:pPr>
        <w:spacing w:line="360" w:lineRule="exact"/>
        <w:rPr>
          <w:rFonts w:hint="eastAsia"/>
          <w:b/>
          <w:bCs/>
          <w:sz w:val="28"/>
          <w:szCs w:val="28"/>
          <w:shd w:val="clear" w:color="auto" w:fill="FFFFFF"/>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left"/>
              <w:rPr>
                <w:rFonts w:hint="eastAsia"/>
                <w:szCs w:val="21"/>
              </w:rPr>
            </w:pPr>
            <w:r>
              <w:rPr>
                <w:rFonts w:hint="eastAsia"/>
                <w:szCs w:val="21"/>
              </w:rPr>
              <w:t>钢筋下料、钢筋弯曲成型</w:t>
            </w:r>
          </w:p>
        </w:tc>
        <w:tc>
          <w:tcPr>
            <w:tcW w:w="1888" w:type="dxa"/>
            <w:vAlign w:val="center"/>
          </w:tcPr>
          <w:p>
            <w:pPr>
              <w:spacing w:line="360" w:lineRule="auto"/>
              <w:jc w:val="center"/>
              <w:rPr>
                <w:rFonts w:hint="eastAsia"/>
                <w:szCs w:val="21"/>
              </w:rPr>
            </w:pPr>
            <w:r>
              <w:rPr>
                <w:rFonts w:hint="eastAsia"/>
                <w:szCs w:val="21"/>
              </w:rPr>
              <w:t>粉笔</w:t>
            </w:r>
          </w:p>
        </w:tc>
        <w:tc>
          <w:tcPr>
            <w:tcW w:w="992" w:type="dxa"/>
            <w:vAlign w:val="center"/>
          </w:tcPr>
          <w:p>
            <w:pPr>
              <w:spacing w:line="360" w:lineRule="auto"/>
              <w:jc w:val="center"/>
              <w:rPr>
                <w:rFonts w:hint="eastAsia"/>
                <w:szCs w:val="21"/>
              </w:rPr>
            </w:pPr>
            <w:r>
              <w:rPr>
                <w:rFonts w:hint="eastAsia"/>
                <w:szCs w:val="21"/>
              </w:rPr>
              <w:t>20盒</w:t>
            </w:r>
          </w:p>
        </w:tc>
        <w:tc>
          <w:tcPr>
            <w:tcW w:w="3736" w:type="dxa"/>
            <w:vAlign w:val="center"/>
          </w:tcPr>
          <w:p>
            <w:pPr>
              <w:spacing w:line="360" w:lineRule="auto"/>
              <w:jc w:val="center"/>
              <w:rPr>
                <w:rFonts w:hint="eastAsia"/>
                <w:szCs w:val="21"/>
              </w:rPr>
            </w:pPr>
          </w:p>
        </w:tc>
      </w:tr>
    </w:tbl>
    <w:p>
      <w:pPr>
        <w:pStyle w:val="2"/>
        <w:ind w:left="961" w:leftChars="136" w:hanging="675" w:hangingChars="240"/>
        <w:rPr>
          <w:shd w:val="clear" w:color="auto" w:fill="FFFFFF"/>
        </w:rPr>
      </w:pPr>
      <w:bookmarkStart w:id="10" w:name="_Toc489608333"/>
      <w:bookmarkStart w:id="11" w:name="_Toc489607378"/>
      <w:r>
        <w:rPr>
          <w:rFonts w:hint="eastAsia"/>
          <w:shd w:val="clear" w:color="auto" w:fill="FFFFFF"/>
        </w:rPr>
        <w:t>（四）实训内容</w:t>
      </w:r>
      <w:bookmarkEnd w:id="10"/>
      <w:bookmarkEnd w:id="11"/>
    </w:p>
    <w:p>
      <w:pPr>
        <w:spacing w:line="360" w:lineRule="auto"/>
        <w:ind w:firstLine="425" w:firstLineChars="152"/>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bCs/>
          <w:sz w:val="28"/>
          <w:szCs w:val="28"/>
          <w:shd w:val="clear" w:color="auto" w:fill="FFFFFF"/>
        </w:rPr>
        <w:t>在混凝土结构工程施工中</w:t>
      </w:r>
      <w:r>
        <w:rPr>
          <w:rFonts w:hint="eastAsia"/>
          <w:bCs/>
          <w:sz w:val="28"/>
          <w:szCs w:val="28"/>
          <w:shd w:val="clear" w:color="auto" w:fill="FFFFFF"/>
        </w:rPr>
        <w:t>，</w:t>
      </w:r>
      <w:r>
        <w:rPr>
          <w:bCs/>
          <w:sz w:val="28"/>
          <w:szCs w:val="28"/>
          <w:shd w:val="clear" w:color="auto" w:fill="FFFFFF"/>
        </w:rPr>
        <w:t>不同的结构构件</w:t>
      </w:r>
      <w:r>
        <w:rPr>
          <w:rFonts w:hint="eastAsia"/>
          <w:bCs/>
          <w:sz w:val="28"/>
          <w:szCs w:val="28"/>
          <w:shd w:val="clear" w:color="auto" w:fill="FFFFFF"/>
        </w:rPr>
        <w:t>，</w:t>
      </w:r>
      <w:r>
        <w:rPr>
          <w:bCs/>
          <w:sz w:val="28"/>
          <w:szCs w:val="28"/>
          <w:shd w:val="clear" w:color="auto" w:fill="FFFFFF"/>
        </w:rPr>
        <w:t>有不同的配筋方式</w:t>
      </w:r>
      <w:r>
        <w:rPr>
          <w:rFonts w:hint="eastAsia"/>
          <w:bCs/>
          <w:sz w:val="28"/>
          <w:szCs w:val="28"/>
          <w:shd w:val="clear" w:color="auto" w:fill="FFFFFF"/>
        </w:rPr>
        <w:t>。因此，</w:t>
      </w:r>
      <w:r>
        <w:rPr>
          <w:bCs/>
          <w:sz w:val="28"/>
          <w:szCs w:val="28"/>
          <w:shd w:val="clear" w:color="auto" w:fill="FFFFFF"/>
        </w:rPr>
        <w:t>钢筋的大小</w:t>
      </w:r>
      <w:r>
        <w:rPr>
          <w:rFonts w:hint="eastAsia"/>
          <w:bCs/>
          <w:sz w:val="28"/>
          <w:szCs w:val="28"/>
          <w:shd w:val="clear" w:color="auto" w:fill="FFFFFF"/>
        </w:rPr>
        <w:t>、</w:t>
      </w:r>
      <w:r>
        <w:rPr>
          <w:bCs/>
          <w:sz w:val="28"/>
          <w:szCs w:val="28"/>
          <w:shd w:val="clear" w:color="auto" w:fill="FFFFFF"/>
        </w:rPr>
        <w:t>长度</w:t>
      </w:r>
      <w:r>
        <w:rPr>
          <w:rFonts w:hint="eastAsia"/>
          <w:bCs/>
          <w:sz w:val="28"/>
          <w:szCs w:val="28"/>
          <w:shd w:val="clear" w:color="auto" w:fill="FFFFFF"/>
        </w:rPr>
        <w:t>、</w:t>
      </w:r>
      <w:r>
        <w:rPr>
          <w:bCs/>
          <w:sz w:val="28"/>
          <w:szCs w:val="28"/>
          <w:shd w:val="clear" w:color="auto" w:fill="FFFFFF"/>
        </w:rPr>
        <w:t>弯折角度等都会有所不同</w:t>
      </w:r>
      <w:r>
        <w:rPr>
          <w:rFonts w:hint="eastAsia"/>
          <w:bCs/>
          <w:sz w:val="28"/>
          <w:szCs w:val="28"/>
          <w:shd w:val="clear" w:color="auto" w:fill="FFFFFF"/>
        </w:rPr>
        <w:t>。</w:t>
      </w:r>
      <w:r>
        <w:rPr>
          <w:bCs/>
          <w:sz w:val="28"/>
          <w:szCs w:val="28"/>
          <w:shd w:val="clear" w:color="auto" w:fill="FFFFFF"/>
        </w:rPr>
        <w:t>我们需要根据施工图所表示的钢筋配置情况进行钢筋的加工</w:t>
      </w:r>
      <w:r>
        <w:rPr>
          <w:rFonts w:hint="eastAsia"/>
          <w:bCs/>
          <w:sz w:val="28"/>
          <w:szCs w:val="28"/>
          <w:shd w:val="clear" w:color="auto" w:fill="FFFFFF"/>
        </w:rPr>
        <w:t>。</w:t>
      </w:r>
      <w:r>
        <w:rPr>
          <w:bCs/>
          <w:sz w:val="28"/>
          <w:szCs w:val="28"/>
          <w:shd w:val="clear" w:color="auto" w:fill="FFFFFF"/>
        </w:rPr>
        <w:t>对钢筋进行调直</w:t>
      </w:r>
      <w:r>
        <w:rPr>
          <w:rFonts w:hint="eastAsia"/>
          <w:bCs/>
          <w:sz w:val="28"/>
          <w:szCs w:val="28"/>
          <w:shd w:val="clear" w:color="auto" w:fill="FFFFFF"/>
        </w:rPr>
        <w:t>、</w:t>
      </w:r>
      <w:r>
        <w:rPr>
          <w:bCs/>
          <w:sz w:val="28"/>
          <w:szCs w:val="28"/>
          <w:shd w:val="clear" w:color="auto" w:fill="FFFFFF"/>
        </w:rPr>
        <w:t>截断</w:t>
      </w:r>
      <w:r>
        <w:rPr>
          <w:rFonts w:hint="eastAsia"/>
          <w:bCs/>
          <w:sz w:val="28"/>
          <w:szCs w:val="28"/>
          <w:shd w:val="clear" w:color="auto" w:fill="FFFFFF"/>
        </w:rPr>
        <w:t>、</w:t>
      </w:r>
      <w:r>
        <w:rPr>
          <w:bCs/>
          <w:sz w:val="28"/>
          <w:szCs w:val="28"/>
          <w:shd w:val="clear" w:color="auto" w:fill="FFFFFF"/>
        </w:rPr>
        <w:t>弯曲等</w:t>
      </w:r>
      <w:r>
        <w:rPr>
          <w:rFonts w:hint="eastAsia"/>
          <w:bCs/>
          <w:sz w:val="28"/>
          <w:szCs w:val="28"/>
          <w:shd w:val="clear" w:color="auto" w:fill="FFFFFF"/>
        </w:rPr>
        <w:t>。</w:t>
      </w:r>
    </w:p>
    <w:p>
      <w:pPr>
        <w:spacing w:line="360" w:lineRule="auto"/>
        <w:ind w:firstLine="424" w:firstLineChars="151"/>
        <w:rPr>
          <w:rFonts w:hint="eastAsia"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钢筋进场检查</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步骤1：对进场钢筋进行外观检查，观察有无外观缺陷，如裂纹、锈蚀等。并进行记录。</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步骤2：对于进场钢筋按批次根据国家现行相关标准规定抽取试件作力学性能和重量偏差检验。</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步骤3：检查钢筋产品合格证、出厂检验报告、进场复检报告。</w:t>
      </w:r>
    </w:p>
    <w:p>
      <w:pPr>
        <w:spacing w:line="360" w:lineRule="auto"/>
        <w:ind w:firstLine="424" w:firstLineChars="151"/>
        <w:rPr>
          <w:b/>
          <w:bCs/>
          <w:sz w:val="28"/>
          <w:szCs w:val="28"/>
          <w:shd w:val="clear" w:color="auto" w:fill="FFFFFF"/>
        </w:rPr>
      </w:pPr>
      <w:r>
        <w:rPr>
          <w:rFonts w:hint="eastAsia"/>
          <w:b/>
          <w:bCs/>
          <w:sz w:val="28"/>
          <w:szCs w:val="28"/>
          <w:shd w:val="clear" w:color="auto" w:fill="FFFFFF"/>
        </w:rPr>
        <w:t>任务二 钢筋调直</w:t>
      </w:r>
    </w:p>
    <w:p>
      <w:pPr>
        <w:spacing w:line="360" w:lineRule="auto"/>
        <w:ind w:firstLine="422" w:firstLineChars="151"/>
        <w:rPr>
          <w:rFonts w:hint="eastAsia"/>
          <w:b/>
          <w:bCs/>
          <w:sz w:val="28"/>
          <w:szCs w:val="28"/>
          <w:shd w:val="clear" w:color="auto" w:fill="FFFFFF"/>
        </w:rPr>
      </w:pPr>
      <w:r>
        <w:rPr>
          <w:rFonts w:hint="eastAsia"/>
          <w:bCs/>
          <w:sz w:val="28"/>
          <w:szCs w:val="28"/>
          <w:shd w:val="clear" w:color="auto" w:fill="FFFFFF"/>
        </w:rPr>
        <w:t>步骤1：</w:t>
      </w:r>
      <w:r>
        <w:rPr>
          <w:rFonts w:hint="eastAsia"/>
          <w:color w:val="000000"/>
          <w:sz w:val="28"/>
          <w:szCs w:val="28"/>
        </w:rPr>
        <w:t>钢筋调直机进场安装后，开机前，应检查设备电气线路及各部件连接是否正常。</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步骤2：打开调直机，进行试运转。检查轴承、齿轮、切刀等是否正常运行。确认无误后方可进行调直作业。</w:t>
      </w:r>
    </w:p>
    <w:p>
      <w:pPr>
        <w:spacing w:line="360" w:lineRule="auto"/>
        <w:ind w:firstLine="422" w:firstLineChars="151"/>
        <w:rPr>
          <w:bCs/>
          <w:sz w:val="28"/>
          <w:szCs w:val="28"/>
          <w:shd w:val="clear" w:color="auto" w:fill="FFFFFF"/>
        </w:rPr>
      </w:pPr>
      <w:r>
        <w:rPr>
          <w:bCs/>
          <w:sz w:val="28"/>
          <w:szCs w:val="28"/>
          <w:shd w:val="clear" w:color="auto" w:fill="FFFFFF"/>
        </w:rPr>
        <w:t>步骤3</w:t>
      </w:r>
      <w:r>
        <w:rPr>
          <w:rFonts w:hint="eastAsia"/>
          <w:bCs/>
          <w:sz w:val="28"/>
          <w:szCs w:val="28"/>
          <w:shd w:val="clear" w:color="auto" w:fill="FFFFFF"/>
        </w:rPr>
        <w:t>：按调直钢筋的直径，选用适当的调直块及传动速度。调直块直径应比钢筋直径大2. 5 毫米，曳引轮槽宽与所调直钢筋直径相同。经调试合格，方可送料。对短于2m 或直径大于9mm 的钢筋，应选用低速。</w:t>
      </w:r>
    </w:p>
    <w:p>
      <w:pPr>
        <w:spacing w:line="360" w:lineRule="auto"/>
        <w:ind w:firstLine="422" w:firstLineChars="151"/>
        <w:rPr>
          <w:rFonts w:hint="eastAsia"/>
          <w:b/>
          <w:bCs/>
          <w:sz w:val="28"/>
          <w:szCs w:val="28"/>
          <w:shd w:val="clear" w:color="auto" w:fill="FFFFFF"/>
        </w:rPr>
      </w:pPr>
      <w:r>
        <w:rPr>
          <w:bCs/>
          <w:sz w:val="28"/>
          <w:szCs w:val="28"/>
          <w:shd w:val="clear" w:color="auto" w:fill="FFFFFF"/>
        </w:rPr>
        <w:t>步骤</w:t>
      </w:r>
      <w:r>
        <w:rPr>
          <w:rFonts w:hint="eastAsia"/>
          <w:bCs/>
          <w:sz w:val="28"/>
          <w:szCs w:val="28"/>
          <w:shd w:val="clear" w:color="auto" w:fill="FFFFFF"/>
        </w:rPr>
        <w:t>4：作业后，应松开调直筒的调直块并回到原位，预压弹簧也应回位。清洁设备，定期加润滑油。 </w:t>
      </w:r>
      <w:r>
        <w:rPr>
          <w:rFonts w:hint="eastAsia"/>
          <w:b/>
          <w:bCs/>
          <w:sz w:val="28"/>
          <w:szCs w:val="28"/>
          <w:shd w:val="clear" w:color="auto" w:fill="FFFFFF"/>
        </w:rPr>
        <w:t xml:space="preserve"> </w:t>
      </w:r>
    </w:p>
    <w:p>
      <w:pPr>
        <w:spacing w:line="360" w:lineRule="auto"/>
        <w:ind w:firstLine="424" w:firstLineChars="151"/>
        <w:rPr>
          <w:b/>
          <w:bCs/>
          <w:sz w:val="28"/>
          <w:szCs w:val="28"/>
          <w:shd w:val="clear" w:color="auto" w:fill="FFFFFF"/>
        </w:rPr>
      </w:pPr>
      <w:r>
        <w:rPr>
          <w:rFonts w:hint="eastAsia"/>
          <w:b/>
          <w:bCs/>
          <w:sz w:val="28"/>
          <w:szCs w:val="28"/>
          <w:shd w:val="clear" w:color="auto" w:fill="FFFFFF"/>
        </w:rPr>
        <w:t xml:space="preserve">任务三 </w:t>
      </w:r>
      <w:r>
        <w:rPr>
          <w:b/>
          <w:bCs/>
          <w:sz w:val="28"/>
          <w:szCs w:val="28"/>
          <w:shd w:val="clear" w:color="auto" w:fill="FFFFFF"/>
        </w:rPr>
        <w:t xml:space="preserve"> 钢筋</w:t>
      </w:r>
      <w:r>
        <w:rPr>
          <w:rFonts w:hint="eastAsia"/>
          <w:b/>
          <w:bCs/>
          <w:sz w:val="28"/>
          <w:szCs w:val="28"/>
          <w:shd w:val="clear" w:color="auto" w:fill="FFFFFF"/>
        </w:rPr>
        <w:t>下料</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1：钢筋下料计算。根据结构施工图进行钢筋下料计算。绘制钢筋配料单。</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2：根据钢筋配料单进行下料。使用钢筋切断机进行钢筋切断下料。在切断机使用过程中，严格遵守操作规程，保证人身安全。</w:t>
      </w:r>
    </w:p>
    <w:p>
      <w:pPr>
        <w:spacing w:line="360" w:lineRule="auto"/>
        <w:ind w:firstLine="424" w:firstLineChars="151"/>
        <w:rPr>
          <w:b/>
          <w:bCs/>
          <w:sz w:val="28"/>
          <w:szCs w:val="28"/>
          <w:shd w:val="clear" w:color="auto" w:fill="FFFFFF"/>
        </w:rPr>
      </w:pPr>
      <w:r>
        <w:rPr>
          <w:rFonts w:hint="eastAsia"/>
          <w:b/>
          <w:bCs/>
          <w:sz w:val="28"/>
          <w:szCs w:val="28"/>
          <w:shd w:val="clear" w:color="auto" w:fill="FFFFFF"/>
        </w:rPr>
        <w:t>任务四</w:t>
      </w:r>
      <w:r>
        <w:rPr>
          <w:b/>
          <w:bCs/>
          <w:sz w:val="28"/>
          <w:szCs w:val="28"/>
          <w:shd w:val="clear" w:color="auto" w:fill="FFFFFF"/>
        </w:rPr>
        <w:t xml:space="preserve">  钢筋</w:t>
      </w:r>
      <w:r>
        <w:rPr>
          <w:rFonts w:hint="eastAsia"/>
          <w:b/>
          <w:bCs/>
          <w:sz w:val="28"/>
          <w:szCs w:val="28"/>
          <w:shd w:val="clear" w:color="auto" w:fill="FFFFFF"/>
        </w:rPr>
        <w:t>弯曲成型</w:t>
      </w:r>
    </w:p>
    <w:p>
      <w:pPr>
        <w:spacing w:line="360" w:lineRule="auto"/>
        <w:ind w:firstLine="422" w:firstLineChars="151"/>
        <w:rPr>
          <w:bCs/>
          <w:sz w:val="28"/>
          <w:szCs w:val="28"/>
          <w:shd w:val="clear" w:color="auto" w:fill="FFFFFF"/>
        </w:rPr>
      </w:pPr>
      <w:r>
        <w:rPr>
          <w:rFonts w:hint="eastAsia"/>
          <w:bCs/>
          <w:sz w:val="28"/>
          <w:szCs w:val="28"/>
          <w:shd w:val="clear" w:color="auto" w:fill="FFFFFF"/>
        </w:rPr>
        <w:t>步骤1：制作钢筋配料单和料牌。</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2：划线。用粉笔将各弯曲中点位置在拟弯钢筋上划出，作为钢筋加工的控制点。</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3：样件试弯。试弯1根划线钢筋，检查加工成型的钢筋是否设计要求，如不符合，应重新划线。待试弯样件合格后方可成批弯制。</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4：弯曲成型。钢筋弯曲在工作台上进行，操作用严格遵守操作规程，保证产品质量和人身安全。</w:t>
      </w:r>
      <w:bookmarkEnd w:id="2"/>
    </w:p>
    <w:p>
      <w:pPr>
        <w:pStyle w:val="2"/>
        <w:ind w:left="961" w:leftChars="202" w:hanging="537" w:hangingChars="191"/>
        <w:rPr>
          <w:rFonts w:hint="eastAsia"/>
          <w:shd w:val="clear" w:color="auto" w:fill="FFFFFF"/>
        </w:rPr>
      </w:pPr>
      <w:bookmarkStart w:id="12" w:name="_Toc489608334"/>
      <w:bookmarkStart w:id="13" w:name="_Toc489607379"/>
      <w:r>
        <w:rPr>
          <w:rFonts w:hint="eastAsia"/>
          <w:shd w:val="clear" w:color="auto" w:fill="FFFFFF"/>
        </w:rPr>
        <w:t>（五）项目考核</w:t>
      </w:r>
      <w:bookmarkEnd w:id="12"/>
      <w:bookmarkEnd w:id="13"/>
    </w:p>
    <w:p>
      <w:pPr>
        <w:spacing w:line="360" w:lineRule="auto"/>
        <w:ind w:firstLine="560" w:firstLineChars="200"/>
        <w:rPr>
          <w:rFonts w:hint="eastAsia"/>
          <w:sz w:val="28"/>
          <w:szCs w:val="28"/>
          <w:shd w:val="clear" w:color="auto" w:fill="FFFFFF"/>
        </w:rPr>
      </w:pPr>
      <w:r>
        <w:rPr>
          <w:sz w:val="28"/>
          <w:szCs w:val="28"/>
          <w:shd w:val="clear" w:color="auto" w:fill="FFFFFF"/>
        </w:rPr>
        <w:t>思考题</w:t>
      </w:r>
      <w:r>
        <w:rPr>
          <w:rFonts w:hint="eastAsia"/>
          <w:sz w:val="28"/>
          <w:szCs w:val="28"/>
          <w:shd w:val="clear" w:color="auto" w:fill="FFFFFF"/>
        </w:rPr>
        <w:t>：钢筋下料计算时应考虑哪些问题？为什么钢筋下料长度与钢筋中心轴线长度不一样？</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pStyle w:val="2"/>
        <w:ind w:left="961" w:leftChars="270" w:hanging="394" w:hangingChars="140"/>
        <w:rPr>
          <w:shd w:val="clear" w:color="auto" w:fill="FFFFFF"/>
        </w:rPr>
      </w:pPr>
      <w:bookmarkStart w:id="14" w:name="_Toc489607380"/>
      <w:bookmarkStart w:id="15" w:name="_Toc489608335"/>
      <w:bookmarkStart w:id="16" w:name="_Toc17635"/>
      <w:r>
        <w:rPr>
          <w:rFonts w:hint="eastAsia"/>
          <w:shd w:val="clear" w:color="auto" w:fill="FFFFFF"/>
        </w:rPr>
        <w:t>二、实训项目二：钢筋绑扎安装实训</w:t>
      </w:r>
      <w:bookmarkEnd w:id="14"/>
      <w:bookmarkEnd w:id="15"/>
      <w:r>
        <w:rPr>
          <w:rFonts w:hint="eastAsia"/>
          <w:shd w:val="clear" w:color="auto" w:fill="FFFFFF"/>
        </w:rPr>
        <w:t xml:space="preserve"> </w:t>
      </w:r>
    </w:p>
    <w:p>
      <w:pPr>
        <w:spacing w:line="360" w:lineRule="auto"/>
        <w:ind w:firstLine="562" w:firstLineChars="200"/>
        <w:jc w:val="left"/>
        <w:rPr>
          <w:rFonts w:hint="eastAsia"/>
          <w:b/>
          <w:bCs/>
          <w:iCs/>
          <w:sz w:val="28"/>
          <w:szCs w:val="28"/>
          <w:shd w:val="clear" w:color="auto" w:fill="FFFFFF"/>
        </w:rPr>
      </w:pPr>
      <w:r>
        <w:rPr>
          <w:rFonts w:hint="eastAsia"/>
          <w:b/>
          <w:bCs/>
          <w:iCs/>
          <w:sz w:val="28"/>
          <w:szCs w:val="28"/>
          <w:shd w:val="clear" w:color="auto" w:fill="FFFFFF"/>
        </w:rPr>
        <w:t>建议教学时间：6学时</w:t>
      </w:r>
    </w:p>
    <w:p>
      <w:pPr>
        <w:pStyle w:val="2"/>
        <w:ind w:left="961" w:leftChars="202" w:hanging="537" w:hangingChars="191"/>
        <w:rPr>
          <w:shd w:val="clear" w:color="auto" w:fill="FFFFFF"/>
        </w:rPr>
      </w:pPr>
      <w:bookmarkStart w:id="17" w:name="_Toc489607381"/>
      <w:bookmarkStart w:id="18" w:name="_Toc489608336"/>
      <w:r>
        <w:rPr>
          <w:rFonts w:hint="eastAsia"/>
          <w:shd w:val="clear" w:color="auto" w:fill="FFFFFF"/>
        </w:rPr>
        <w:t>（一）实训目的</w:t>
      </w:r>
      <w:bookmarkEnd w:id="17"/>
      <w:bookmarkEnd w:id="18"/>
    </w:p>
    <w:p>
      <w:pPr>
        <w:spacing w:line="360" w:lineRule="auto"/>
        <w:ind w:left="565" w:leftChars="269" w:firstLine="565" w:firstLineChars="202"/>
        <w:rPr>
          <w:rFonts w:hint="eastAsia"/>
          <w:sz w:val="28"/>
          <w:szCs w:val="28"/>
          <w:shd w:val="clear" w:color="auto" w:fill="FFFFFF"/>
        </w:rPr>
      </w:pPr>
      <w:r>
        <w:rPr>
          <w:rFonts w:hint="eastAsia"/>
          <w:sz w:val="28"/>
          <w:szCs w:val="28"/>
          <w:shd w:val="clear" w:color="auto" w:fill="FFFFFF"/>
        </w:rPr>
        <w:t>钢筋绑扎安装实训是本门课程中钢筋工程的重要教学环节，也是学生独立实践的环节。通过本次实训，使学生获得钢筋加工与制作的感性认识，掌握一定的施工实际操作技能及相关技术与质量标准。使学生对梁、柱等重要构件的结构构造有更直观的认识。</w:t>
      </w:r>
    </w:p>
    <w:p>
      <w:pPr>
        <w:pStyle w:val="2"/>
        <w:ind w:left="961" w:leftChars="202" w:hanging="537" w:hangingChars="191"/>
        <w:rPr>
          <w:shd w:val="clear" w:color="auto" w:fill="FFFFFF"/>
        </w:rPr>
      </w:pPr>
      <w:bookmarkStart w:id="19" w:name="_Toc489607382"/>
      <w:bookmarkStart w:id="20" w:name="_Toc489608337"/>
      <w:r>
        <w:rPr>
          <w:rFonts w:hint="eastAsia"/>
          <w:shd w:val="clear" w:color="auto" w:fill="FFFFFF"/>
        </w:rPr>
        <w:t>（二）实训基本要求</w:t>
      </w:r>
      <w:bookmarkEnd w:id="19"/>
      <w:bookmarkEnd w:id="20"/>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学习钢筋混凝土结构施工图识读、钢筋工程质量检查与资料整理的相关知识。</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阅读钢筋混凝土构件配筋图，对梁、柱模型进行绑扎。</w:t>
      </w:r>
    </w:p>
    <w:p>
      <w:pPr>
        <w:spacing w:line="360" w:lineRule="auto"/>
        <w:ind w:left="565" w:leftChars="269"/>
        <w:rPr>
          <w:rFonts w:hint="eastAsia"/>
          <w:sz w:val="28"/>
          <w:szCs w:val="28"/>
          <w:shd w:val="clear" w:color="auto" w:fill="FFFFFF"/>
        </w:rPr>
      </w:pPr>
      <w:r>
        <w:rPr>
          <w:sz w:val="28"/>
          <w:szCs w:val="28"/>
          <w:shd w:val="clear" w:color="auto" w:fill="FFFFFF"/>
        </w:rPr>
        <w:t>3.</w:t>
      </w:r>
      <w:r>
        <w:rPr>
          <w:rFonts w:hint="eastAsia"/>
          <w:sz w:val="28"/>
          <w:szCs w:val="28"/>
          <w:shd w:val="clear" w:color="auto" w:fill="FFFFFF"/>
        </w:rPr>
        <w:t>绑扎完成后，进行质量检查。</w:t>
      </w:r>
      <w:r>
        <w:rPr>
          <w:sz w:val="28"/>
          <w:szCs w:val="28"/>
          <w:shd w:val="clear" w:color="auto" w:fill="FFFFFF"/>
        </w:rPr>
        <w:t xml:space="preserve"> </w:t>
      </w:r>
    </w:p>
    <w:p>
      <w:pPr>
        <w:pStyle w:val="2"/>
        <w:ind w:left="960" w:leftChars="135" w:hanging="677" w:hangingChars="241"/>
        <w:rPr>
          <w:rFonts w:hint="eastAsia"/>
          <w:shd w:val="clear" w:color="auto" w:fill="FFFFFF"/>
        </w:rPr>
      </w:pPr>
      <w:r>
        <w:rPr>
          <w:color w:val="0E4A79"/>
          <w:szCs w:val="21"/>
          <w:shd w:val="clear" w:color="auto" w:fill="FFFFFF"/>
        </w:rPr>
        <w:t>  </w:t>
      </w:r>
      <w:bookmarkStart w:id="21" w:name="_Toc489608338"/>
      <w:bookmarkStart w:id="22" w:name="_Toc489607383"/>
      <w:r>
        <w:rPr>
          <w:rFonts w:hint="eastAsia"/>
          <w:shd w:val="clear" w:color="auto" w:fill="FFFFFF"/>
        </w:rPr>
        <w:t>（三）实训器材，设备和耗材</w:t>
      </w:r>
      <w:bookmarkEnd w:id="21"/>
      <w:bookmarkEnd w:id="22"/>
    </w:p>
    <w:p>
      <w:pPr>
        <w:spacing w:line="360" w:lineRule="exact"/>
        <w:rPr>
          <w:rFonts w:hint="eastAsia"/>
          <w:b/>
          <w:bCs/>
          <w:sz w:val="28"/>
          <w:szCs w:val="28"/>
          <w:shd w:val="clear" w:color="auto" w:fill="FFFFFF"/>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szCs w:val="21"/>
              </w:rPr>
            </w:pPr>
            <w:r>
              <w:rPr>
                <w:rFonts w:hint="eastAsia"/>
                <w:szCs w:val="21"/>
              </w:rPr>
              <w:t>钢筋绑扎</w:t>
            </w:r>
          </w:p>
        </w:tc>
        <w:tc>
          <w:tcPr>
            <w:tcW w:w="1888" w:type="dxa"/>
            <w:vAlign w:val="center"/>
          </w:tcPr>
          <w:p>
            <w:pPr>
              <w:spacing w:line="360" w:lineRule="auto"/>
              <w:jc w:val="center"/>
              <w:rPr>
                <w:rFonts w:hint="eastAsia"/>
                <w:szCs w:val="21"/>
              </w:rPr>
            </w:pPr>
            <w:r>
              <w:rPr>
                <w:szCs w:val="21"/>
              </w:rPr>
              <w:t>HRB335Φ12，HPB235Φ6、镀锌铁丝</w:t>
            </w:r>
          </w:p>
        </w:tc>
        <w:tc>
          <w:tcPr>
            <w:tcW w:w="992" w:type="dxa"/>
            <w:vAlign w:val="center"/>
          </w:tcPr>
          <w:p>
            <w:pPr>
              <w:spacing w:line="360" w:lineRule="auto"/>
              <w:jc w:val="center"/>
              <w:rPr>
                <w:rFonts w:hint="eastAsia"/>
                <w:szCs w:val="21"/>
              </w:rPr>
            </w:pPr>
            <w:r>
              <w:rPr>
                <w:rFonts w:hint="eastAsia"/>
                <w:szCs w:val="21"/>
              </w:rPr>
              <w:t>若干</w:t>
            </w:r>
          </w:p>
        </w:tc>
        <w:tc>
          <w:tcPr>
            <w:tcW w:w="3736" w:type="dxa"/>
            <w:vAlign w:val="center"/>
          </w:tcPr>
          <w:p>
            <w:pPr>
              <w:spacing w:line="360" w:lineRule="auto"/>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szCs w:val="21"/>
              </w:rPr>
            </w:pPr>
            <w:r>
              <w:rPr>
                <w:rFonts w:hint="eastAsia"/>
                <w:szCs w:val="21"/>
              </w:rPr>
              <w:t>钢筋绑扎</w:t>
            </w:r>
          </w:p>
        </w:tc>
        <w:tc>
          <w:tcPr>
            <w:tcW w:w="1888" w:type="dxa"/>
            <w:vAlign w:val="center"/>
          </w:tcPr>
          <w:p>
            <w:pPr>
              <w:spacing w:line="360" w:lineRule="auto"/>
              <w:jc w:val="center"/>
              <w:rPr>
                <w:szCs w:val="21"/>
              </w:rPr>
            </w:pPr>
            <w:r>
              <w:rPr>
                <w:szCs w:val="21"/>
              </w:rPr>
              <w:t>绑扎钢丝</w:t>
            </w:r>
          </w:p>
        </w:tc>
        <w:tc>
          <w:tcPr>
            <w:tcW w:w="992" w:type="dxa"/>
            <w:vAlign w:val="center"/>
          </w:tcPr>
          <w:p>
            <w:pPr>
              <w:spacing w:line="360" w:lineRule="auto"/>
              <w:jc w:val="center"/>
              <w:rPr>
                <w:rFonts w:hint="eastAsia"/>
                <w:szCs w:val="21"/>
              </w:rPr>
            </w:pPr>
            <w:r>
              <w:rPr>
                <w:rFonts w:hint="eastAsia"/>
                <w:szCs w:val="21"/>
              </w:rPr>
              <w:t>若干</w:t>
            </w:r>
          </w:p>
        </w:tc>
        <w:tc>
          <w:tcPr>
            <w:tcW w:w="3736" w:type="dxa"/>
            <w:vAlign w:val="center"/>
          </w:tcPr>
          <w:p>
            <w:pPr>
              <w:spacing w:line="360" w:lineRule="auto"/>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szCs w:val="21"/>
              </w:rPr>
            </w:pPr>
            <w:r>
              <w:rPr>
                <w:rFonts w:hint="eastAsia"/>
                <w:szCs w:val="21"/>
              </w:rPr>
              <w:t>钢筋绑扎</w:t>
            </w:r>
          </w:p>
        </w:tc>
        <w:tc>
          <w:tcPr>
            <w:tcW w:w="1888" w:type="dxa"/>
            <w:vAlign w:val="center"/>
          </w:tcPr>
          <w:p>
            <w:pPr>
              <w:spacing w:line="360" w:lineRule="auto"/>
              <w:jc w:val="center"/>
              <w:rPr>
                <w:rFonts w:hint="eastAsia"/>
                <w:szCs w:val="21"/>
              </w:rPr>
            </w:pPr>
            <w:r>
              <w:rPr>
                <w:szCs w:val="21"/>
              </w:rPr>
              <w:t>钢筋勾</w:t>
            </w:r>
          </w:p>
        </w:tc>
        <w:tc>
          <w:tcPr>
            <w:tcW w:w="992" w:type="dxa"/>
            <w:vAlign w:val="center"/>
          </w:tcPr>
          <w:p>
            <w:pPr>
              <w:spacing w:line="360" w:lineRule="auto"/>
              <w:jc w:val="center"/>
              <w:rPr>
                <w:rFonts w:hint="eastAsia"/>
                <w:szCs w:val="21"/>
              </w:rPr>
            </w:pPr>
            <w:r>
              <w:rPr>
                <w:rFonts w:hint="eastAsia"/>
                <w:szCs w:val="21"/>
              </w:rPr>
              <w:t>20</w:t>
            </w:r>
          </w:p>
        </w:tc>
        <w:tc>
          <w:tcPr>
            <w:tcW w:w="3736" w:type="dxa"/>
            <w:vAlign w:val="center"/>
          </w:tcPr>
          <w:p>
            <w:pPr>
              <w:spacing w:line="360" w:lineRule="auto"/>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szCs w:val="21"/>
              </w:rPr>
            </w:pPr>
            <w:r>
              <w:rPr>
                <w:rFonts w:hint="eastAsia"/>
                <w:szCs w:val="21"/>
              </w:rPr>
              <w:t>钢筋绑扎</w:t>
            </w:r>
          </w:p>
        </w:tc>
        <w:tc>
          <w:tcPr>
            <w:tcW w:w="1888" w:type="dxa"/>
            <w:vAlign w:val="center"/>
          </w:tcPr>
          <w:p>
            <w:pPr>
              <w:spacing w:line="360" w:lineRule="auto"/>
              <w:jc w:val="center"/>
              <w:rPr>
                <w:szCs w:val="21"/>
              </w:rPr>
            </w:pPr>
            <w:r>
              <w:rPr>
                <w:szCs w:val="21"/>
              </w:rPr>
              <w:t>手套</w:t>
            </w:r>
          </w:p>
        </w:tc>
        <w:tc>
          <w:tcPr>
            <w:tcW w:w="992" w:type="dxa"/>
            <w:vAlign w:val="center"/>
          </w:tcPr>
          <w:p>
            <w:pPr>
              <w:spacing w:line="360" w:lineRule="auto"/>
              <w:jc w:val="center"/>
              <w:rPr>
                <w:rFonts w:hint="eastAsia"/>
                <w:szCs w:val="21"/>
              </w:rPr>
            </w:pPr>
            <w:r>
              <w:rPr>
                <w:rFonts w:hint="eastAsia"/>
                <w:szCs w:val="21"/>
              </w:rPr>
              <w:t>50</w:t>
            </w:r>
          </w:p>
        </w:tc>
        <w:tc>
          <w:tcPr>
            <w:tcW w:w="3736" w:type="dxa"/>
            <w:vAlign w:val="center"/>
          </w:tcPr>
          <w:p>
            <w:pPr>
              <w:spacing w:line="360" w:lineRule="auto"/>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9" w:hRule="atLeast"/>
          <w:jc w:val="center"/>
        </w:trPr>
        <w:tc>
          <w:tcPr>
            <w:tcW w:w="1906" w:type="dxa"/>
            <w:vAlign w:val="center"/>
          </w:tcPr>
          <w:p>
            <w:pPr>
              <w:spacing w:line="360" w:lineRule="auto"/>
              <w:jc w:val="center"/>
              <w:rPr>
                <w:rFonts w:hint="eastAsia"/>
                <w:szCs w:val="21"/>
              </w:rPr>
            </w:pPr>
            <w:r>
              <w:rPr>
                <w:rFonts w:hint="eastAsia"/>
                <w:szCs w:val="21"/>
              </w:rPr>
              <w:t>钢筋绑扎</w:t>
            </w:r>
          </w:p>
        </w:tc>
        <w:tc>
          <w:tcPr>
            <w:tcW w:w="1888" w:type="dxa"/>
            <w:vAlign w:val="center"/>
          </w:tcPr>
          <w:p>
            <w:pPr>
              <w:spacing w:line="360" w:lineRule="auto"/>
              <w:jc w:val="center"/>
              <w:rPr>
                <w:szCs w:val="21"/>
              </w:rPr>
            </w:pPr>
            <w:r>
              <w:rPr>
                <w:szCs w:val="21"/>
              </w:rPr>
              <w:t>粉笔</w:t>
            </w:r>
          </w:p>
        </w:tc>
        <w:tc>
          <w:tcPr>
            <w:tcW w:w="992" w:type="dxa"/>
            <w:vAlign w:val="center"/>
          </w:tcPr>
          <w:p>
            <w:pPr>
              <w:spacing w:line="360" w:lineRule="auto"/>
              <w:jc w:val="center"/>
              <w:rPr>
                <w:rFonts w:hint="eastAsia"/>
                <w:szCs w:val="21"/>
              </w:rPr>
            </w:pPr>
            <w:r>
              <w:rPr>
                <w:rFonts w:hint="eastAsia"/>
                <w:szCs w:val="21"/>
              </w:rPr>
              <w:t>20盒</w:t>
            </w:r>
          </w:p>
        </w:tc>
        <w:tc>
          <w:tcPr>
            <w:tcW w:w="3736" w:type="dxa"/>
            <w:vAlign w:val="center"/>
          </w:tcPr>
          <w:p>
            <w:pPr>
              <w:spacing w:line="360" w:lineRule="auto"/>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bl>
    <w:p>
      <w:pPr>
        <w:pStyle w:val="2"/>
        <w:ind w:left="960" w:leftChars="135" w:hanging="677" w:hangingChars="241"/>
        <w:rPr>
          <w:shd w:val="clear" w:color="auto" w:fill="FFFFFF"/>
        </w:rPr>
      </w:pPr>
      <w:bookmarkStart w:id="23" w:name="_Toc489607384"/>
      <w:bookmarkStart w:id="24" w:name="_Toc489608339"/>
      <w:r>
        <w:rPr>
          <w:rFonts w:hint="eastAsia"/>
          <w:shd w:val="clear" w:color="auto" w:fill="FFFFFF"/>
        </w:rPr>
        <w:t>（四）实训内容</w:t>
      </w:r>
      <w:bookmarkEnd w:id="23"/>
      <w:bookmarkEnd w:id="24"/>
    </w:p>
    <w:p>
      <w:pPr>
        <w:spacing w:line="360" w:lineRule="auto"/>
        <w:ind w:firstLine="425" w:firstLineChars="152"/>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bCs/>
          <w:sz w:val="28"/>
          <w:szCs w:val="28"/>
          <w:shd w:val="clear" w:color="auto" w:fill="FFFFFF"/>
        </w:rPr>
        <w:t>在混凝土结构工程施工中</w:t>
      </w:r>
      <w:r>
        <w:rPr>
          <w:rFonts w:hint="eastAsia"/>
          <w:bCs/>
          <w:sz w:val="28"/>
          <w:szCs w:val="28"/>
          <w:shd w:val="clear" w:color="auto" w:fill="FFFFFF"/>
        </w:rPr>
        <w:t>，</w:t>
      </w:r>
      <w:r>
        <w:rPr>
          <w:bCs/>
          <w:sz w:val="28"/>
          <w:szCs w:val="28"/>
          <w:shd w:val="clear" w:color="auto" w:fill="FFFFFF"/>
        </w:rPr>
        <w:t>承重构件的骨架是钢筋笼</w:t>
      </w:r>
      <w:r>
        <w:rPr>
          <w:rFonts w:hint="eastAsia"/>
          <w:bCs/>
          <w:sz w:val="28"/>
          <w:szCs w:val="28"/>
          <w:shd w:val="clear" w:color="auto" w:fill="FFFFFF"/>
        </w:rPr>
        <w:t>，而钢筋笼是由不同类型的钢筋绑扎而成。不同构件，</w:t>
      </w:r>
      <w:r>
        <w:rPr>
          <w:bCs/>
          <w:sz w:val="28"/>
          <w:szCs w:val="28"/>
          <w:shd w:val="clear" w:color="auto" w:fill="FFFFFF"/>
        </w:rPr>
        <w:t>钢筋笼的绑扎形式有所不同</w:t>
      </w:r>
      <w:r>
        <w:rPr>
          <w:rFonts w:hint="eastAsia"/>
          <w:bCs/>
          <w:sz w:val="28"/>
          <w:szCs w:val="28"/>
          <w:shd w:val="clear" w:color="auto" w:fill="FFFFFF"/>
        </w:rPr>
        <w:t>。</w:t>
      </w:r>
      <w:r>
        <w:rPr>
          <w:bCs/>
          <w:sz w:val="28"/>
          <w:szCs w:val="28"/>
          <w:shd w:val="clear" w:color="auto" w:fill="FFFFFF"/>
        </w:rPr>
        <w:t>我们需要根据施工图纸的要求</w:t>
      </w:r>
      <w:r>
        <w:rPr>
          <w:rFonts w:hint="eastAsia"/>
          <w:bCs/>
          <w:sz w:val="28"/>
          <w:szCs w:val="28"/>
          <w:shd w:val="clear" w:color="auto" w:fill="FFFFFF"/>
        </w:rPr>
        <w:t>，</w:t>
      </w:r>
      <w:r>
        <w:rPr>
          <w:bCs/>
          <w:sz w:val="28"/>
          <w:szCs w:val="28"/>
          <w:shd w:val="clear" w:color="auto" w:fill="FFFFFF"/>
        </w:rPr>
        <w:t>对构件的钢筋进行绑扎</w:t>
      </w:r>
      <w:r>
        <w:rPr>
          <w:rFonts w:hint="eastAsia"/>
          <w:bCs/>
          <w:sz w:val="28"/>
          <w:szCs w:val="28"/>
          <w:shd w:val="clear" w:color="auto" w:fill="FFFFFF"/>
        </w:rPr>
        <w:t>。</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钢筋绑扎准备工作</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步骤1：准备工作。熟悉施工图，核对钢筋成品，准备绑扎工具，准备控制混凝土保护层厚度用的水泥砂浆垫块或塑料卡。</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步骤2：制定钢筋穿插就位的安装方案。对于绑扎形式复杂的主次梁交接处、梁柱节点处应研究钢筋逐排穿插就位的顺序。</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钢筋绑扎</w:t>
      </w:r>
    </w:p>
    <w:p>
      <w:pPr>
        <w:spacing w:line="360" w:lineRule="auto"/>
        <w:ind w:firstLine="422" w:firstLineChars="151"/>
        <w:rPr>
          <w:bCs/>
          <w:sz w:val="28"/>
          <w:szCs w:val="28"/>
          <w:shd w:val="clear" w:color="auto" w:fill="FFFFFF"/>
        </w:rPr>
      </w:pPr>
      <w:r>
        <w:rPr>
          <w:rFonts w:hint="eastAsia"/>
          <w:bCs/>
          <w:sz w:val="28"/>
          <w:szCs w:val="28"/>
          <w:shd w:val="clear" w:color="auto" w:fill="FFFFFF"/>
        </w:rPr>
        <w:t>步骤</w:t>
      </w:r>
      <w:r>
        <w:rPr>
          <w:bCs/>
          <w:sz w:val="28"/>
          <w:szCs w:val="28"/>
          <w:shd w:val="clear" w:color="auto" w:fill="FFFFFF"/>
        </w:rPr>
        <w:t>1</w:t>
      </w:r>
      <w:r>
        <w:rPr>
          <w:rFonts w:hint="eastAsia"/>
          <w:bCs/>
          <w:sz w:val="28"/>
          <w:szCs w:val="28"/>
          <w:shd w:val="clear" w:color="auto" w:fill="FFFFFF"/>
        </w:rPr>
        <w:t>：标定钢筋安放位置</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2：摆筋</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3：穿箍</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4：绑扎</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5：安放钢筋保护层垫块</w:t>
      </w:r>
    </w:p>
    <w:p>
      <w:pPr>
        <w:spacing w:line="360" w:lineRule="auto"/>
        <w:ind w:firstLine="422" w:firstLineChars="151"/>
        <w:rPr>
          <w:rFonts w:hint="eastAsia"/>
          <w:bCs/>
          <w:sz w:val="28"/>
          <w:szCs w:val="28"/>
          <w:shd w:val="clear" w:color="auto" w:fill="FFFFFF"/>
        </w:rPr>
      </w:pPr>
      <w:r>
        <w:rPr>
          <w:bCs/>
          <w:sz w:val="28"/>
          <w:szCs w:val="28"/>
          <w:shd w:val="clear" w:color="auto" w:fill="FFFFFF"/>
        </w:rPr>
        <w:t>步骤6</w:t>
      </w:r>
      <w:r>
        <w:rPr>
          <w:rFonts w:hint="eastAsia"/>
          <w:bCs/>
          <w:sz w:val="28"/>
          <w:szCs w:val="28"/>
          <w:shd w:val="clear" w:color="auto" w:fill="FFFFFF"/>
        </w:rPr>
        <w:t>：成品检查。完成模型后，要核对钢筋安放的位置、规格等。</w:t>
      </w:r>
    </w:p>
    <w:p>
      <w:pPr>
        <w:pStyle w:val="2"/>
        <w:ind w:left="961" w:leftChars="202" w:hanging="537" w:hangingChars="191"/>
        <w:rPr>
          <w:rFonts w:hint="eastAsia"/>
          <w:shd w:val="clear" w:color="auto" w:fill="FFFFFF"/>
        </w:rPr>
      </w:pPr>
      <w:bookmarkStart w:id="25" w:name="_Toc489607385"/>
      <w:bookmarkStart w:id="26" w:name="_Toc489608340"/>
      <w:r>
        <w:rPr>
          <w:rFonts w:hint="eastAsia"/>
          <w:shd w:val="clear" w:color="auto" w:fill="FFFFFF"/>
        </w:rPr>
        <w:t>（五）项目考核</w:t>
      </w:r>
      <w:bookmarkEnd w:id="25"/>
      <w:bookmarkEnd w:id="26"/>
    </w:p>
    <w:p>
      <w:pPr>
        <w:spacing w:line="360" w:lineRule="auto"/>
        <w:ind w:firstLine="560" w:firstLineChars="200"/>
        <w:rPr>
          <w:sz w:val="28"/>
          <w:szCs w:val="28"/>
          <w:shd w:val="clear" w:color="auto" w:fill="FFFFFF"/>
        </w:rPr>
      </w:pPr>
      <w:r>
        <w:rPr>
          <w:sz w:val="28"/>
          <w:szCs w:val="28"/>
          <w:shd w:val="clear" w:color="auto" w:fill="FFFFFF"/>
        </w:rPr>
        <w:t>思考题</w:t>
      </w:r>
      <w:r>
        <w:rPr>
          <w:rFonts w:hint="eastAsia"/>
          <w:sz w:val="28"/>
          <w:szCs w:val="28"/>
          <w:shd w:val="clear" w:color="auto" w:fill="FFFFFF"/>
        </w:rPr>
        <w:t>1：板类构件主筋和负筋是如何摆放的？</w:t>
      </w:r>
    </w:p>
    <w:p>
      <w:pPr>
        <w:spacing w:line="360" w:lineRule="auto"/>
        <w:ind w:firstLine="560" w:firstLineChars="200"/>
        <w:rPr>
          <w:rFonts w:hint="eastAsia"/>
          <w:sz w:val="28"/>
          <w:szCs w:val="28"/>
          <w:shd w:val="clear" w:color="auto" w:fill="FFFFFF"/>
        </w:rPr>
      </w:pPr>
      <w:r>
        <w:rPr>
          <w:sz w:val="28"/>
          <w:szCs w:val="28"/>
          <w:shd w:val="clear" w:color="auto" w:fill="FFFFFF"/>
        </w:rPr>
        <w:t>思考题</w:t>
      </w:r>
      <w:r>
        <w:rPr>
          <w:rFonts w:hint="eastAsia"/>
          <w:sz w:val="28"/>
          <w:szCs w:val="28"/>
          <w:shd w:val="clear" w:color="auto" w:fill="FFFFFF"/>
        </w:rPr>
        <w:t>2：钢筋的交点绑扎时应满足什么要求？</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spacing w:line="360" w:lineRule="exact"/>
        <w:jc w:val="center"/>
        <w:rPr>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pStyle w:val="2"/>
        <w:ind w:left="963" w:leftChars="270" w:hanging="396" w:hangingChars="141"/>
        <w:rPr>
          <w:shd w:val="clear" w:color="auto" w:fill="FFFFFF"/>
        </w:rPr>
      </w:pPr>
      <w:bookmarkStart w:id="27" w:name="_Toc489608341"/>
      <w:bookmarkStart w:id="28" w:name="_Toc489607386"/>
      <w:r>
        <w:rPr>
          <w:rFonts w:hint="eastAsia"/>
          <w:shd w:val="clear" w:color="auto" w:fill="FFFFFF"/>
        </w:rPr>
        <w:t>三、实训项目三：模板工程施工方案编制</w:t>
      </w:r>
      <w:bookmarkEnd w:id="27"/>
      <w:bookmarkEnd w:id="28"/>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建议教学时间：6学时</w:t>
      </w:r>
    </w:p>
    <w:p>
      <w:pPr>
        <w:pStyle w:val="2"/>
        <w:ind w:left="961" w:leftChars="202" w:hanging="537" w:hangingChars="191"/>
        <w:rPr>
          <w:shd w:val="clear" w:color="auto" w:fill="FFFFFF"/>
        </w:rPr>
      </w:pPr>
      <w:bookmarkStart w:id="29" w:name="_Toc489607387"/>
      <w:bookmarkStart w:id="30" w:name="_Toc489608342"/>
      <w:r>
        <w:rPr>
          <w:rFonts w:hint="eastAsia"/>
          <w:shd w:val="clear" w:color="auto" w:fill="FFFFFF"/>
        </w:rPr>
        <w:t>（一）实训目的</w:t>
      </w:r>
      <w:bookmarkEnd w:id="29"/>
      <w:bookmarkEnd w:id="30"/>
    </w:p>
    <w:p>
      <w:pPr>
        <w:spacing w:line="360" w:lineRule="auto"/>
        <w:ind w:left="565" w:leftChars="269" w:firstLine="565" w:firstLineChars="202"/>
        <w:rPr>
          <w:rFonts w:hint="eastAsia"/>
          <w:sz w:val="28"/>
          <w:szCs w:val="28"/>
          <w:shd w:val="clear" w:color="auto" w:fill="FFFFFF"/>
        </w:rPr>
      </w:pPr>
      <w:r>
        <w:rPr>
          <w:rFonts w:hint="eastAsia"/>
          <w:sz w:val="28"/>
          <w:szCs w:val="28"/>
          <w:shd w:val="clear" w:color="auto" w:fill="FFFFFF"/>
        </w:rPr>
        <w:t>模板工程施工方案编制是本门课程中模板工程的重要教学环节，也是学生独立实践的环节。通过本次实训，使学生可以根据工程结构特点、工程体积量大小、现场施工场地、施工机具设备、模板及其支架材料供应等条件综合比较后选择适宜的模板及其支架材料与结构体系。</w:t>
      </w:r>
    </w:p>
    <w:p>
      <w:pPr>
        <w:pStyle w:val="2"/>
        <w:ind w:left="961" w:leftChars="202" w:hanging="537" w:hangingChars="191"/>
        <w:rPr>
          <w:shd w:val="clear" w:color="auto" w:fill="FFFFFF"/>
        </w:rPr>
      </w:pPr>
      <w:bookmarkStart w:id="31" w:name="_Toc489608343"/>
      <w:bookmarkStart w:id="32" w:name="_Toc489607388"/>
      <w:r>
        <w:rPr>
          <w:rFonts w:hint="eastAsia"/>
          <w:shd w:val="clear" w:color="auto" w:fill="FFFFFF"/>
        </w:rPr>
        <w:t>（二）实训基本要求</w:t>
      </w:r>
      <w:bookmarkEnd w:id="31"/>
      <w:bookmarkEnd w:id="32"/>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熟悉现浇混凝土结构施工中模板的组成、类型及其特点。</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掌握现浇混凝土结构施工中各种结构构件模板安装及拆除施工的工艺及要求。</w:t>
      </w:r>
    </w:p>
    <w:p>
      <w:pPr>
        <w:spacing w:line="360" w:lineRule="auto"/>
        <w:ind w:left="565" w:leftChars="269"/>
        <w:rPr>
          <w:rFonts w:hint="eastAsia"/>
          <w:sz w:val="28"/>
          <w:szCs w:val="28"/>
          <w:shd w:val="clear" w:color="auto" w:fill="FFFFFF"/>
        </w:rPr>
      </w:pPr>
      <w:r>
        <w:rPr>
          <w:sz w:val="28"/>
          <w:szCs w:val="28"/>
          <w:shd w:val="clear" w:color="auto" w:fill="FFFFFF"/>
        </w:rPr>
        <w:t>3.</w:t>
      </w:r>
      <w:r>
        <w:rPr>
          <w:rFonts w:hint="eastAsia"/>
          <w:sz w:val="28"/>
          <w:szCs w:val="28"/>
          <w:shd w:val="clear" w:color="auto" w:fill="FFFFFF"/>
        </w:rPr>
        <w:t>掌握模板工程的质量验收标准及检查方法。</w:t>
      </w:r>
      <w:r>
        <w:rPr>
          <w:sz w:val="28"/>
          <w:szCs w:val="28"/>
          <w:shd w:val="clear" w:color="auto" w:fill="FFFFFF"/>
        </w:rPr>
        <w:t xml:space="preserve"> </w:t>
      </w:r>
    </w:p>
    <w:p>
      <w:pPr>
        <w:pStyle w:val="2"/>
        <w:ind w:left="961" w:leftChars="136" w:hanging="675" w:hangingChars="240"/>
        <w:rPr>
          <w:rFonts w:hint="eastAsia"/>
          <w:shd w:val="clear" w:color="auto" w:fill="FFFFFF"/>
        </w:rPr>
      </w:pPr>
      <w:r>
        <w:rPr>
          <w:color w:val="0E4A79"/>
          <w:szCs w:val="21"/>
          <w:shd w:val="clear" w:color="auto" w:fill="FFFFFF"/>
        </w:rPr>
        <w:t>  </w:t>
      </w:r>
      <w:bookmarkStart w:id="33" w:name="_Toc489607389"/>
      <w:bookmarkStart w:id="34" w:name="_Toc489608344"/>
      <w:r>
        <w:rPr>
          <w:rFonts w:hint="eastAsia"/>
          <w:shd w:val="clear" w:color="auto" w:fill="FFFFFF"/>
        </w:rPr>
        <w:t>（三）实训器材，设备和耗材</w:t>
      </w:r>
      <w:bookmarkEnd w:id="33"/>
      <w:bookmarkEnd w:id="34"/>
    </w:p>
    <w:p>
      <w:pPr>
        <w:spacing w:line="360" w:lineRule="exact"/>
        <w:ind w:firstLine="560" w:firstLineChars="200"/>
        <w:jc w:val="left"/>
        <w:rPr>
          <w:rFonts w:hint="eastAsia"/>
          <w:sz w:val="28"/>
          <w:szCs w:val="28"/>
        </w:rPr>
      </w:pPr>
      <w:r>
        <w:rPr>
          <w:rFonts w:hint="eastAsia"/>
          <w:sz w:val="28"/>
          <w:szCs w:val="28"/>
        </w:rPr>
        <w:t>无。</w:t>
      </w:r>
    </w:p>
    <w:p>
      <w:pPr>
        <w:pStyle w:val="2"/>
        <w:ind w:left="961" w:leftChars="202" w:hanging="537" w:hangingChars="191"/>
        <w:rPr>
          <w:shd w:val="clear" w:color="auto" w:fill="FFFFFF"/>
        </w:rPr>
      </w:pPr>
      <w:bookmarkStart w:id="35" w:name="_Toc489608345"/>
      <w:bookmarkStart w:id="36" w:name="_Toc489607390"/>
      <w:r>
        <w:rPr>
          <w:rFonts w:hint="eastAsia"/>
          <w:shd w:val="clear" w:color="auto" w:fill="FFFFFF"/>
        </w:rPr>
        <w:t>（四）实训内容</w:t>
      </w:r>
      <w:bookmarkEnd w:id="35"/>
      <w:bookmarkEnd w:id="36"/>
    </w:p>
    <w:p>
      <w:pPr>
        <w:spacing w:line="360" w:lineRule="auto"/>
        <w:ind w:firstLine="425" w:firstLineChars="152"/>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rFonts w:hint="eastAsia"/>
          <w:bCs/>
          <w:sz w:val="28"/>
          <w:szCs w:val="28"/>
          <w:shd w:val="clear" w:color="auto" w:fill="FFFFFF"/>
        </w:rPr>
        <w:t>根据</w:t>
      </w:r>
      <w:r>
        <w:rPr>
          <w:bCs/>
          <w:sz w:val="28"/>
          <w:szCs w:val="28"/>
          <w:shd w:val="clear" w:color="auto" w:fill="FFFFFF"/>
        </w:rPr>
        <w:t>老师给定的以下工程任务</w:t>
      </w:r>
      <w:r>
        <w:rPr>
          <w:rFonts w:hint="eastAsia"/>
          <w:bCs/>
          <w:sz w:val="28"/>
          <w:szCs w:val="28"/>
          <w:shd w:val="clear" w:color="auto" w:fill="FFFFFF"/>
        </w:rPr>
        <w:t>，</w:t>
      </w:r>
      <w:r>
        <w:rPr>
          <w:bCs/>
          <w:sz w:val="28"/>
          <w:szCs w:val="28"/>
          <w:shd w:val="clear" w:color="auto" w:fill="FFFFFF"/>
        </w:rPr>
        <w:t>分组选择一个任务进行模板工程施工方案的编制</w:t>
      </w:r>
      <w:r>
        <w:rPr>
          <w:rFonts w:hint="eastAsia"/>
          <w:bCs/>
          <w:sz w:val="28"/>
          <w:szCs w:val="28"/>
          <w:shd w:val="clear" w:color="auto" w:fill="FFFFFF"/>
        </w:rPr>
        <w:t>。</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b/>
          <w:bCs/>
          <w:sz w:val="28"/>
          <w:szCs w:val="28"/>
          <w:shd w:val="clear" w:color="auto" w:fill="FFFFFF"/>
        </w:rPr>
        <w:t xml:space="preserve"> </w:t>
      </w:r>
      <w:r>
        <w:rPr>
          <w:rFonts w:hint="eastAsia" w:ascii="Arial" w:hAnsi="Arial" w:cs="Arial"/>
          <w:b/>
          <w:bCs/>
          <w:sz w:val="28"/>
          <w:szCs w:val="28"/>
          <w:shd w:val="clear" w:color="auto" w:fill="FFFFFF"/>
        </w:rPr>
        <w:t>某钢筋混凝土小型仓库模板工程施工方案</w:t>
      </w:r>
    </w:p>
    <w:p>
      <w:pPr>
        <w:spacing w:line="360" w:lineRule="auto"/>
        <w:ind w:firstLine="422" w:firstLineChars="151"/>
        <w:rPr>
          <w:rFonts w:hint="eastAsia"/>
          <w:bCs/>
          <w:sz w:val="28"/>
          <w:szCs w:val="28"/>
          <w:shd w:val="clear" w:color="auto" w:fill="FFFFFF"/>
          <w:vertAlign w:val="superscript"/>
        </w:rPr>
      </w:pPr>
      <w:r>
        <w:rPr>
          <w:rFonts w:hint="eastAsia"/>
          <w:bCs/>
          <w:sz w:val="28"/>
          <w:szCs w:val="28"/>
          <w:shd w:val="clear" w:color="auto" w:fill="FFFFFF"/>
        </w:rPr>
        <w:t>有一现浇钢筋混凝土小型仓库，地上一层，建筑面积167.77m</w:t>
      </w:r>
      <w:r>
        <w:rPr>
          <w:bCs/>
          <w:sz w:val="28"/>
          <w:szCs w:val="28"/>
          <w:shd w:val="clear" w:color="auto" w:fill="FFFFFF"/>
          <w:vertAlign w:val="superscript"/>
        </w:rPr>
        <w:t>2</w:t>
      </w:r>
      <w:r>
        <w:rPr>
          <w:rFonts w:hint="eastAsia"/>
          <w:bCs/>
          <w:sz w:val="28"/>
          <w:szCs w:val="28"/>
          <w:shd w:val="clear" w:color="auto" w:fill="FFFFFF"/>
        </w:rPr>
        <w:t>。基础为柱下独立基础，主体为框架结构。提供结构平面布置图。编制该仓库的模板施工方案。</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w:t>
      </w:r>
      <w:r>
        <w:rPr>
          <w:rFonts w:ascii="Arial" w:hAnsi="Arial" w:cs="Arial"/>
          <w:b/>
          <w:bCs/>
          <w:sz w:val="28"/>
          <w:szCs w:val="28"/>
          <w:shd w:val="clear" w:color="auto" w:fill="FFFFFF"/>
        </w:rPr>
        <w:t xml:space="preserve"> </w:t>
      </w:r>
      <w:r>
        <w:rPr>
          <w:rFonts w:hint="eastAsia" w:ascii="Arial" w:hAnsi="Arial" w:cs="Arial"/>
          <w:b/>
          <w:bCs/>
          <w:sz w:val="28"/>
          <w:szCs w:val="28"/>
          <w:shd w:val="clear" w:color="auto" w:fill="FFFFFF"/>
        </w:rPr>
        <w:t>某钢筋混凝土教学楼模板工程施工方案</w:t>
      </w:r>
    </w:p>
    <w:p>
      <w:pPr>
        <w:spacing w:line="360" w:lineRule="auto"/>
        <w:ind w:firstLine="422" w:firstLineChars="151"/>
        <w:rPr>
          <w:bCs/>
          <w:sz w:val="28"/>
          <w:szCs w:val="28"/>
          <w:shd w:val="clear" w:color="auto" w:fill="FFFFFF"/>
        </w:rPr>
      </w:pPr>
      <w:r>
        <w:rPr>
          <w:rFonts w:hint="eastAsia"/>
          <w:bCs/>
          <w:sz w:val="28"/>
          <w:szCs w:val="28"/>
          <w:shd w:val="clear" w:color="auto" w:fill="FFFFFF"/>
        </w:rPr>
        <w:t>有一现浇钢筋混凝土教学楼，共4层，建筑面积</w:t>
      </w:r>
      <w:r>
        <w:rPr>
          <w:bCs/>
          <w:sz w:val="28"/>
          <w:szCs w:val="28"/>
          <w:shd w:val="clear" w:color="auto" w:fill="FFFFFF"/>
        </w:rPr>
        <w:t>502</w:t>
      </w:r>
      <w:r>
        <w:rPr>
          <w:rFonts w:hint="eastAsia"/>
          <w:bCs/>
          <w:sz w:val="28"/>
          <w:szCs w:val="28"/>
          <w:shd w:val="clear" w:color="auto" w:fill="FFFFFF"/>
        </w:rPr>
        <w:t>.72m</w:t>
      </w:r>
      <w:r>
        <w:rPr>
          <w:bCs/>
          <w:sz w:val="28"/>
          <w:szCs w:val="28"/>
          <w:shd w:val="clear" w:color="auto" w:fill="FFFFFF"/>
          <w:vertAlign w:val="superscript"/>
        </w:rPr>
        <w:t>2</w:t>
      </w:r>
      <w:r>
        <w:rPr>
          <w:rFonts w:hint="eastAsia"/>
          <w:bCs/>
          <w:sz w:val="28"/>
          <w:szCs w:val="28"/>
          <w:shd w:val="clear" w:color="auto" w:fill="FFFFFF"/>
        </w:rPr>
        <w:t>。基础为柱下独立基础，主体为框架结构。提供结构平面布置图。编制该仓库的模板施工方案。</w:t>
      </w:r>
    </w:p>
    <w:p>
      <w:pPr>
        <w:pStyle w:val="2"/>
        <w:ind w:left="961" w:leftChars="182" w:hanging="579" w:hangingChars="206"/>
        <w:rPr>
          <w:rFonts w:hint="eastAsia"/>
          <w:shd w:val="clear" w:color="auto" w:fill="FFFFFF"/>
        </w:rPr>
      </w:pPr>
      <w:bookmarkStart w:id="37" w:name="_Toc489608346"/>
      <w:bookmarkStart w:id="38" w:name="_Toc489607391"/>
      <w:r>
        <w:rPr>
          <w:rFonts w:hint="eastAsia"/>
          <w:shd w:val="clear" w:color="auto" w:fill="FFFFFF"/>
        </w:rPr>
        <w:t>（五）项目考核</w:t>
      </w:r>
      <w:bookmarkEnd w:id="37"/>
      <w:bookmarkEnd w:id="38"/>
    </w:p>
    <w:p>
      <w:pPr>
        <w:spacing w:line="360" w:lineRule="auto"/>
        <w:ind w:firstLine="425" w:firstLineChars="152"/>
        <w:rPr>
          <w:sz w:val="28"/>
          <w:szCs w:val="28"/>
          <w:shd w:val="clear" w:color="auto" w:fill="FFFFFF"/>
        </w:rPr>
      </w:pPr>
      <w:r>
        <w:rPr>
          <w:sz w:val="28"/>
          <w:szCs w:val="28"/>
          <w:shd w:val="clear" w:color="auto" w:fill="FFFFFF"/>
        </w:rPr>
        <w:t>思考题</w:t>
      </w:r>
      <w:r>
        <w:rPr>
          <w:rFonts w:hint="eastAsia"/>
          <w:sz w:val="28"/>
          <w:szCs w:val="28"/>
          <w:shd w:val="clear" w:color="auto" w:fill="FFFFFF"/>
        </w:rPr>
        <w:t>1：模板按材料类型分为哪些？</w:t>
      </w:r>
    </w:p>
    <w:p>
      <w:pPr>
        <w:spacing w:line="360" w:lineRule="auto"/>
        <w:ind w:firstLine="425" w:firstLineChars="152"/>
        <w:rPr>
          <w:rFonts w:hint="eastAsia"/>
          <w:sz w:val="28"/>
          <w:szCs w:val="28"/>
          <w:shd w:val="clear" w:color="auto" w:fill="FFFFFF"/>
        </w:rPr>
      </w:pPr>
      <w:r>
        <w:rPr>
          <w:sz w:val="28"/>
          <w:szCs w:val="28"/>
          <w:shd w:val="clear" w:color="auto" w:fill="FFFFFF"/>
        </w:rPr>
        <w:t>思考题</w:t>
      </w:r>
      <w:r>
        <w:rPr>
          <w:rFonts w:hint="eastAsia"/>
          <w:sz w:val="28"/>
          <w:szCs w:val="28"/>
          <w:shd w:val="clear" w:color="auto" w:fill="FFFFFF"/>
        </w:rPr>
        <w:t>2：模板安装质量应该如何控制？</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425" w:firstLineChars="152"/>
        <w:rPr>
          <w:rFonts w:hint="eastAsia"/>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424" w:firstLineChars="151"/>
        <w:rPr>
          <w:b/>
          <w:bCs/>
          <w:sz w:val="28"/>
          <w:szCs w:val="28"/>
          <w:shd w:val="clear" w:color="auto" w:fill="FFFFFF"/>
        </w:rPr>
      </w:pPr>
    </w:p>
    <w:p>
      <w:pPr>
        <w:pStyle w:val="2"/>
        <w:ind w:left="961" w:leftChars="202" w:hanging="537" w:hangingChars="191"/>
        <w:rPr>
          <w:shd w:val="clear" w:color="auto" w:fill="FFFFFF"/>
        </w:rPr>
      </w:pPr>
      <w:bookmarkStart w:id="39" w:name="_Toc489608347"/>
      <w:bookmarkStart w:id="40" w:name="_Toc489607392"/>
      <w:r>
        <w:rPr>
          <w:rFonts w:hint="eastAsia"/>
          <w:shd w:val="clear" w:color="auto" w:fill="FFFFFF"/>
        </w:rPr>
        <w:t>四、实训项目四：梁、柱、板模板安装实训</w:t>
      </w:r>
      <w:bookmarkEnd w:id="39"/>
      <w:bookmarkEnd w:id="40"/>
      <w:r>
        <w:rPr>
          <w:rFonts w:hint="eastAsia"/>
          <w:shd w:val="clear" w:color="auto" w:fill="FFFFFF"/>
        </w:rPr>
        <w:t xml:space="preserve"> </w:t>
      </w:r>
    </w:p>
    <w:p>
      <w:pPr>
        <w:spacing w:line="360" w:lineRule="auto"/>
        <w:ind w:firstLine="425" w:firstLineChars="152"/>
        <w:jc w:val="left"/>
        <w:rPr>
          <w:rFonts w:hint="eastAsia"/>
          <w:iCs/>
          <w:sz w:val="28"/>
          <w:szCs w:val="28"/>
          <w:shd w:val="clear" w:color="auto" w:fill="FFFFFF"/>
        </w:rPr>
      </w:pPr>
      <w:r>
        <w:rPr>
          <w:rFonts w:hint="eastAsia"/>
          <w:iCs/>
          <w:sz w:val="28"/>
          <w:szCs w:val="28"/>
          <w:shd w:val="clear" w:color="auto" w:fill="FFFFFF"/>
        </w:rPr>
        <w:t>建议教学时间：6学时</w:t>
      </w:r>
    </w:p>
    <w:p>
      <w:pPr>
        <w:pStyle w:val="2"/>
        <w:ind w:left="961" w:leftChars="202" w:hanging="537" w:hangingChars="191"/>
        <w:rPr>
          <w:shd w:val="clear" w:color="auto" w:fill="FFFFFF"/>
        </w:rPr>
      </w:pPr>
      <w:bookmarkStart w:id="41" w:name="_Toc489608348"/>
      <w:bookmarkStart w:id="42" w:name="_Toc489607393"/>
      <w:r>
        <w:rPr>
          <w:rFonts w:hint="eastAsia"/>
          <w:shd w:val="clear" w:color="auto" w:fill="FFFFFF"/>
        </w:rPr>
        <w:t>（一）实训目的</w:t>
      </w:r>
      <w:bookmarkEnd w:id="41"/>
      <w:bookmarkEnd w:id="42"/>
    </w:p>
    <w:p>
      <w:pPr>
        <w:spacing w:line="360" w:lineRule="auto"/>
        <w:ind w:firstLine="567"/>
        <w:rPr>
          <w:rFonts w:hint="eastAsia"/>
          <w:sz w:val="28"/>
          <w:szCs w:val="28"/>
          <w:shd w:val="clear" w:color="auto" w:fill="FFFFFF"/>
        </w:rPr>
      </w:pPr>
      <w:r>
        <w:rPr>
          <w:rFonts w:hint="eastAsia"/>
          <w:sz w:val="28"/>
          <w:szCs w:val="28"/>
          <w:shd w:val="clear" w:color="auto" w:fill="FFFFFF"/>
        </w:rPr>
        <w:t>模板安装实训是本门课程中模板工程的重要教学环节，也是学生独立实践的环节。通过本次实训，使学生获得模板安装的感性认识，掌握一定的施工实际操作技能及相关技术与质量标准。同时可以配合梁、柱钢筋模型的整体模拟施工现场的整个过程，使学生对梁、柱、板等重要构件的施工有更直观的认识。</w:t>
      </w:r>
    </w:p>
    <w:p>
      <w:pPr>
        <w:pStyle w:val="2"/>
        <w:ind w:left="961" w:leftChars="202" w:hanging="537" w:hangingChars="191"/>
        <w:rPr>
          <w:shd w:val="clear" w:color="auto" w:fill="FFFFFF"/>
        </w:rPr>
      </w:pPr>
      <w:bookmarkStart w:id="43" w:name="_Toc489608349"/>
      <w:bookmarkStart w:id="44" w:name="_Toc489607394"/>
      <w:r>
        <w:rPr>
          <w:rFonts w:hint="eastAsia"/>
          <w:shd w:val="clear" w:color="auto" w:fill="FFFFFF"/>
        </w:rPr>
        <w:t>（二）实训基本要求</w:t>
      </w:r>
      <w:bookmarkEnd w:id="43"/>
      <w:bookmarkEnd w:id="44"/>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学习钢筋混凝土结构施工图识读、模板安装的施工要求。</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能处理模板安装施工中遇到的问题。</w:t>
      </w:r>
    </w:p>
    <w:p>
      <w:pPr>
        <w:spacing w:line="360" w:lineRule="auto"/>
        <w:ind w:left="565" w:leftChars="269"/>
        <w:rPr>
          <w:rFonts w:hint="eastAsia"/>
          <w:sz w:val="28"/>
          <w:szCs w:val="28"/>
          <w:shd w:val="clear" w:color="auto" w:fill="FFFFFF"/>
        </w:rPr>
      </w:pPr>
      <w:r>
        <w:rPr>
          <w:sz w:val="28"/>
          <w:szCs w:val="28"/>
          <w:shd w:val="clear" w:color="auto" w:fill="FFFFFF"/>
        </w:rPr>
        <w:t>3.</w:t>
      </w:r>
      <w:r>
        <w:rPr>
          <w:rFonts w:hint="eastAsia"/>
          <w:sz w:val="28"/>
          <w:szCs w:val="28"/>
          <w:shd w:val="clear" w:color="auto" w:fill="FFFFFF"/>
        </w:rPr>
        <w:t>能应用相关检查工具对模板工程安装质量进行现场检查与验收。</w:t>
      </w:r>
      <w:r>
        <w:rPr>
          <w:sz w:val="28"/>
          <w:szCs w:val="28"/>
          <w:shd w:val="clear" w:color="auto" w:fill="FFFFFF"/>
        </w:rPr>
        <w:t xml:space="preserve"> </w:t>
      </w:r>
    </w:p>
    <w:p>
      <w:pPr>
        <w:pStyle w:val="2"/>
        <w:ind w:left="961" w:leftChars="136" w:hanging="675" w:hangingChars="240"/>
        <w:rPr>
          <w:rFonts w:hint="eastAsia"/>
          <w:shd w:val="clear" w:color="auto" w:fill="FFFFFF"/>
        </w:rPr>
      </w:pPr>
      <w:r>
        <w:rPr>
          <w:color w:val="0E4A79"/>
          <w:szCs w:val="21"/>
          <w:shd w:val="clear" w:color="auto" w:fill="FFFFFF"/>
        </w:rPr>
        <w:t>  </w:t>
      </w:r>
      <w:bookmarkStart w:id="45" w:name="_Toc489607395"/>
      <w:bookmarkStart w:id="46" w:name="_Toc489608350"/>
      <w:r>
        <w:rPr>
          <w:rFonts w:hint="eastAsia"/>
          <w:shd w:val="clear" w:color="auto" w:fill="FFFFFF"/>
        </w:rPr>
        <w:t>（三）实训器材，设备和耗材</w:t>
      </w:r>
      <w:bookmarkEnd w:id="45"/>
      <w:bookmarkEnd w:id="46"/>
    </w:p>
    <w:p>
      <w:pPr>
        <w:spacing w:line="360" w:lineRule="exact"/>
        <w:ind w:firstLine="560" w:firstLineChars="200"/>
        <w:jc w:val="left"/>
        <w:rPr>
          <w:rFonts w:hint="eastAsia"/>
          <w:sz w:val="28"/>
          <w:szCs w:val="28"/>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模板安装</w:t>
            </w:r>
          </w:p>
        </w:tc>
        <w:tc>
          <w:tcPr>
            <w:tcW w:w="1888" w:type="dxa"/>
            <w:vAlign w:val="center"/>
          </w:tcPr>
          <w:p>
            <w:pPr>
              <w:jc w:val="center"/>
              <w:rPr>
                <w:rFonts w:hint="eastAsia"/>
                <w:szCs w:val="21"/>
              </w:rPr>
            </w:pPr>
            <w:r>
              <w:rPr>
                <w:rFonts w:hint="eastAsia"/>
                <w:szCs w:val="21"/>
              </w:rPr>
              <w:t>55型小钢模</w:t>
            </w:r>
          </w:p>
        </w:tc>
        <w:tc>
          <w:tcPr>
            <w:tcW w:w="917" w:type="dxa"/>
            <w:vAlign w:val="center"/>
          </w:tcPr>
          <w:p>
            <w:pPr>
              <w:jc w:val="center"/>
              <w:rPr>
                <w:rFonts w:hint="eastAsia"/>
                <w:szCs w:val="21"/>
              </w:rPr>
            </w:pPr>
            <w:r>
              <w:rPr>
                <w:szCs w:val="21"/>
              </w:rPr>
              <w:t>20</w:t>
            </w:r>
          </w:p>
        </w:tc>
        <w:tc>
          <w:tcPr>
            <w:tcW w:w="3811" w:type="dxa"/>
            <w:vAlign w:val="center"/>
          </w:tcPr>
          <w:p>
            <w:pPr>
              <w:jc w:val="left"/>
              <w:rPr>
                <w:rFonts w:hint="eastAsia"/>
                <w:szCs w:val="21"/>
              </w:rPr>
            </w:pPr>
            <w:r>
              <w:rPr>
                <w:szCs w:val="21"/>
              </w:rPr>
              <w:t>分类放置</w:t>
            </w:r>
            <w:r>
              <w:rPr>
                <w:rFonts w:hint="eastAsia"/>
                <w:szCs w:val="21"/>
              </w:rPr>
              <w:t>，</w:t>
            </w:r>
            <w:r>
              <w:rPr>
                <w:szCs w:val="21"/>
              </w:rPr>
              <w:t>组合使用</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模板安装</w:t>
            </w:r>
          </w:p>
        </w:tc>
        <w:tc>
          <w:tcPr>
            <w:tcW w:w="1888" w:type="dxa"/>
            <w:vAlign w:val="center"/>
          </w:tcPr>
          <w:p>
            <w:pPr>
              <w:jc w:val="center"/>
              <w:rPr>
                <w:rFonts w:hint="eastAsia"/>
                <w:szCs w:val="21"/>
              </w:rPr>
            </w:pPr>
            <w:r>
              <w:rPr>
                <w:rFonts w:hint="eastAsia"/>
                <w:szCs w:val="21"/>
              </w:rPr>
              <w:t>铁榔头</w:t>
            </w:r>
          </w:p>
        </w:tc>
        <w:tc>
          <w:tcPr>
            <w:tcW w:w="917" w:type="dxa"/>
            <w:vAlign w:val="center"/>
          </w:tcPr>
          <w:p>
            <w:pPr>
              <w:jc w:val="center"/>
              <w:rPr>
                <w:rFonts w:hint="eastAsia"/>
                <w:szCs w:val="21"/>
              </w:rPr>
            </w:pPr>
            <w:r>
              <w:rPr>
                <w:rFonts w:hint="eastAsia"/>
                <w:szCs w:val="21"/>
              </w:rPr>
              <w:t>20</w:t>
            </w:r>
          </w:p>
        </w:tc>
        <w:tc>
          <w:tcPr>
            <w:tcW w:w="3811" w:type="dxa"/>
            <w:vAlign w:val="center"/>
          </w:tcPr>
          <w:p>
            <w:pPr>
              <w:jc w:val="left"/>
              <w:rPr>
                <w:rFonts w:hint="eastAsia"/>
                <w:szCs w:val="21"/>
              </w:rPr>
            </w:pPr>
            <w:r>
              <w:rPr>
                <w:rFonts w:hint="eastAsia"/>
                <w:szCs w:val="21"/>
              </w:rPr>
              <w:t>操作中严格遵守规范要求，保证安全。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模板安装</w:t>
            </w:r>
          </w:p>
        </w:tc>
        <w:tc>
          <w:tcPr>
            <w:tcW w:w="1888" w:type="dxa"/>
            <w:vAlign w:val="center"/>
          </w:tcPr>
          <w:p>
            <w:pPr>
              <w:jc w:val="center"/>
              <w:rPr>
                <w:rFonts w:hint="eastAsia"/>
                <w:szCs w:val="21"/>
              </w:rPr>
            </w:pPr>
            <w:r>
              <w:rPr>
                <w:rFonts w:hint="eastAsia"/>
                <w:szCs w:val="21"/>
              </w:rPr>
              <w:t>手套</w:t>
            </w:r>
          </w:p>
        </w:tc>
        <w:tc>
          <w:tcPr>
            <w:tcW w:w="917" w:type="dxa"/>
            <w:vAlign w:val="center"/>
          </w:tcPr>
          <w:p>
            <w:pPr>
              <w:jc w:val="center"/>
              <w:rPr>
                <w:rFonts w:hint="eastAsia"/>
                <w:szCs w:val="21"/>
              </w:rPr>
            </w:pPr>
            <w:r>
              <w:rPr>
                <w:rFonts w:hint="eastAsia"/>
                <w:szCs w:val="21"/>
              </w:rPr>
              <w:t>50</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bl>
    <w:p>
      <w:pPr>
        <w:spacing w:line="360" w:lineRule="exact"/>
        <w:rPr>
          <w:rFonts w:hint="eastAsia"/>
          <w:b/>
          <w:bCs/>
          <w:sz w:val="28"/>
          <w:szCs w:val="28"/>
          <w:shd w:val="clear" w:color="auto" w:fill="FFFFFF"/>
        </w:rPr>
      </w:pPr>
    </w:p>
    <w:p>
      <w:pPr>
        <w:pStyle w:val="2"/>
        <w:ind w:left="960" w:leftChars="135" w:hanging="677" w:hangingChars="241"/>
        <w:rPr>
          <w:shd w:val="clear" w:color="auto" w:fill="FFFFFF"/>
        </w:rPr>
      </w:pPr>
      <w:bookmarkStart w:id="47" w:name="_Toc489607396"/>
      <w:bookmarkStart w:id="48" w:name="_Toc489608351"/>
      <w:r>
        <w:rPr>
          <w:rFonts w:hint="eastAsia"/>
          <w:shd w:val="clear" w:color="auto" w:fill="FFFFFF"/>
        </w:rPr>
        <w:t>（四）实训内容</w:t>
      </w:r>
      <w:bookmarkEnd w:id="47"/>
      <w:bookmarkEnd w:id="48"/>
    </w:p>
    <w:p>
      <w:pPr>
        <w:spacing w:line="360" w:lineRule="auto"/>
        <w:ind w:firstLine="425" w:firstLineChars="152"/>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bCs/>
          <w:sz w:val="28"/>
          <w:szCs w:val="28"/>
          <w:shd w:val="clear" w:color="auto" w:fill="FFFFFF"/>
        </w:rPr>
        <w:t>在混凝土结构工程施工中</w:t>
      </w:r>
      <w:r>
        <w:rPr>
          <w:rFonts w:hint="eastAsia"/>
          <w:bCs/>
          <w:sz w:val="28"/>
          <w:szCs w:val="28"/>
          <w:shd w:val="clear" w:color="auto" w:fill="FFFFFF"/>
        </w:rPr>
        <w:t>，模板</w:t>
      </w:r>
      <w:r>
        <w:rPr>
          <w:bCs/>
          <w:sz w:val="28"/>
          <w:szCs w:val="28"/>
          <w:shd w:val="clear" w:color="auto" w:fill="FFFFFF"/>
        </w:rPr>
        <w:t>工程约占混凝土结构总造价的</w:t>
      </w:r>
      <w:r>
        <w:rPr>
          <w:rFonts w:hint="eastAsia"/>
          <w:bCs/>
          <w:sz w:val="28"/>
          <w:szCs w:val="28"/>
          <w:shd w:val="clear" w:color="auto" w:fill="FFFFFF"/>
        </w:rPr>
        <w:t>20%~</w:t>
      </w:r>
      <w:r>
        <w:rPr>
          <w:bCs/>
          <w:sz w:val="28"/>
          <w:szCs w:val="28"/>
          <w:shd w:val="clear" w:color="auto" w:fill="FFFFFF"/>
        </w:rPr>
        <w:t>30</w:t>
      </w:r>
      <w:r>
        <w:rPr>
          <w:rFonts w:hint="eastAsia"/>
          <w:bCs/>
          <w:sz w:val="28"/>
          <w:szCs w:val="28"/>
          <w:shd w:val="clear" w:color="auto" w:fill="FFFFFF"/>
        </w:rPr>
        <w:t>%、占劳动量的30%~</w:t>
      </w:r>
      <w:r>
        <w:rPr>
          <w:bCs/>
          <w:sz w:val="28"/>
          <w:szCs w:val="28"/>
          <w:shd w:val="clear" w:color="auto" w:fill="FFFFFF"/>
        </w:rPr>
        <w:t>40</w:t>
      </w:r>
      <w:r>
        <w:rPr>
          <w:rFonts w:hint="eastAsia"/>
          <w:bCs/>
          <w:sz w:val="28"/>
          <w:szCs w:val="28"/>
          <w:shd w:val="clear" w:color="auto" w:fill="FFFFFF"/>
        </w:rPr>
        <w:t>%、</w:t>
      </w:r>
      <w:r>
        <w:rPr>
          <w:bCs/>
          <w:sz w:val="28"/>
          <w:szCs w:val="28"/>
          <w:shd w:val="clear" w:color="auto" w:fill="FFFFFF"/>
        </w:rPr>
        <w:t>占工期的</w:t>
      </w:r>
      <w:r>
        <w:rPr>
          <w:rFonts w:hint="eastAsia"/>
          <w:bCs/>
          <w:sz w:val="28"/>
          <w:szCs w:val="28"/>
          <w:shd w:val="clear" w:color="auto" w:fill="FFFFFF"/>
        </w:rPr>
        <w:t>50%左右，因此，模板工程的安装决定着施工方法和施工机械的选择，直接影响工期和造价。</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模板施工准备工作</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 xml:space="preserve">步骤1：根据结构特点、工程体量大小、施工现场场地等条件选择适宜的模板。本次模板安装选择55型小钢模。 </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步骤2：备料。备齐操作所需一切安全防护设施和器具。</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模板安装</w:t>
      </w:r>
    </w:p>
    <w:p>
      <w:pPr>
        <w:spacing w:line="360" w:lineRule="auto"/>
        <w:ind w:firstLine="422" w:firstLineChars="151"/>
        <w:rPr>
          <w:bCs/>
          <w:sz w:val="28"/>
          <w:szCs w:val="28"/>
          <w:shd w:val="clear" w:color="auto" w:fill="FFFFFF"/>
        </w:rPr>
      </w:pPr>
      <w:r>
        <w:rPr>
          <w:rFonts w:hint="eastAsia"/>
          <w:bCs/>
          <w:sz w:val="28"/>
          <w:szCs w:val="28"/>
          <w:shd w:val="clear" w:color="auto" w:fill="FFFFFF"/>
        </w:rPr>
        <w:t>步骤</w:t>
      </w:r>
      <w:r>
        <w:rPr>
          <w:bCs/>
          <w:sz w:val="28"/>
          <w:szCs w:val="28"/>
          <w:shd w:val="clear" w:color="auto" w:fill="FFFFFF"/>
        </w:rPr>
        <w:t>1</w:t>
      </w:r>
      <w:r>
        <w:rPr>
          <w:rFonts w:hint="eastAsia"/>
          <w:bCs/>
          <w:sz w:val="28"/>
          <w:szCs w:val="28"/>
          <w:shd w:val="clear" w:color="auto" w:fill="FFFFFF"/>
        </w:rPr>
        <w:t>：控制轴线位置。</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2：控制竖向构件模板垂直度。</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3：控制横向构件模板标高。</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4：控制模板的变形。</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5：模板拼接。完成梁、柱、板模型。注意错缝连接、扣件间距等要符合规范要求。</w:t>
      </w:r>
    </w:p>
    <w:p>
      <w:pPr>
        <w:spacing w:line="360" w:lineRule="auto"/>
        <w:ind w:firstLine="422" w:firstLineChars="151"/>
        <w:rPr>
          <w:bCs/>
          <w:sz w:val="28"/>
          <w:szCs w:val="28"/>
          <w:shd w:val="clear" w:color="auto" w:fill="FFFFFF"/>
        </w:rPr>
      </w:pPr>
      <w:r>
        <w:rPr>
          <w:bCs/>
          <w:sz w:val="28"/>
          <w:szCs w:val="28"/>
          <w:shd w:val="clear" w:color="auto" w:fill="FFFFFF"/>
        </w:rPr>
        <w:t>步骤6</w:t>
      </w:r>
      <w:r>
        <w:rPr>
          <w:rFonts w:hint="eastAsia"/>
          <w:bCs/>
          <w:sz w:val="28"/>
          <w:szCs w:val="28"/>
          <w:shd w:val="clear" w:color="auto" w:fill="FFFFFF"/>
        </w:rPr>
        <w:t>：根据需要起拱。</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7：模板工程验收。</w:t>
      </w:r>
    </w:p>
    <w:p>
      <w:pPr>
        <w:pStyle w:val="2"/>
        <w:ind w:left="960" w:leftChars="135" w:hanging="677" w:hangingChars="241"/>
        <w:rPr>
          <w:rFonts w:hint="eastAsia"/>
          <w:shd w:val="clear" w:color="auto" w:fill="FFFFFF"/>
        </w:rPr>
      </w:pPr>
      <w:bookmarkStart w:id="49" w:name="_Toc489608352"/>
      <w:bookmarkStart w:id="50" w:name="_Toc489607397"/>
      <w:r>
        <w:rPr>
          <w:rFonts w:hint="eastAsia"/>
          <w:shd w:val="clear" w:color="auto" w:fill="FFFFFF"/>
        </w:rPr>
        <w:t>（五）项目考核</w:t>
      </w:r>
      <w:bookmarkEnd w:id="49"/>
      <w:bookmarkEnd w:id="50"/>
    </w:p>
    <w:p>
      <w:pPr>
        <w:spacing w:line="360" w:lineRule="auto"/>
        <w:ind w:firstLine="560" w:firstLineChars="200"/>
        <w:rPr>
          <w:sz w:val="28"/>
          <w:szCs w:val="28"/>
          <w:shd w:val="clear" w:color="auto" w:fill="FFFFFF"/>
        </w:rPr>
      </w:pPr>
      <w:r>
        <w:rPr>
          <w:sz w:val="28"/>
          <w:szCs w:val="28"/>
          <w:shd w:val="clear" w:color="auto" w:fill="FFFFFF"/>
        </w:rPr>
        <w:t>思考题</w:t>
      </w:r>
      <w:r>
        <w:rPr>
          <w:rFonts w:hint="eastAsia"/>
          <w:sz w:val="28"/>
          <w:szCs w:val="28"/>
          <w:shd w:val="clear" w:color="auto" w:fill="FFFFFF"/>
        </w:rPr>
        <w:t>1：哪些构件是横向构件？哪些构件是竖向构件？</w:t>
      </w:r>
    </w:p>
    <w:p>
      <w:pPr>
        <w:spacing w:line="360" w:lineRule="auto"/>
        <w:ind w:firstLine="560" w:firstLineChars="200"/>
        <w:rPr>
          <w:rFonts w:hint="eastAsia"/>
          <w:sz w:val="28"/>
          <w:szCs w:val="28"/>
          <w:shd w:val="clear" w:color="auto" w:fill="FFFFFF"/>
        </w:rPr>
      </w:pPr>
      <w:r>
        <w:rPr>
          <w:sz w:val="28"/>
          <w:szCs w:val="28"/>
          <w:shd w:val="clear" w:color="auto" w:fill="FFFFFF"/>
        </w:rPr>
        <w:t>思考题</w:t>
      </w:r>
      <w:r>
        <w:rPr>
          <w:rFonts w:hint="eastAsia"/>
          <w:sz w:val="28"/>
          <w:szCs w:val="28"/>
          <w:shd w:val="clear" w:color="auto" w:fill="FFFFFF"/>
        </w:rPr>
        <w:t>2：模板什么时候需要起拱？</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rPr>
          <w:rFonts w:hint="eastAsia"/>
        </w:rPr>
      </w:pPr>
    </w:p>
    <w:p>
      <w:pPr>
        <w:pStyle w:val="2"/>
        <w:ind w:left="964" w:leftChars="250" w:hanging="439" w:hangingChars="156"/>
        <w:rPr>
          <w:shd w:val="clear" w:color="auto" w:fill="FFFFFF"/>
        </w:rPr>
      </w:pPr>
      <w:bookmarkStart w:id="51" w:name="_Toc489608353"/>
      <w:bookmarkStart w:id="52" w:name="_Toc489607398"/>
      <w:r>
        <w:rPr>
          <w:rFonts w:hint="eastAsia"/>
          <w:shd w:val="clear" w:color="auto" w:fill="FFFFFF"/>
        </w:rPr>
        <w:t>五、实训项目五：钢支架搭设实训</w:t>
      </w:r>
      <w:bookmarkEnd w:id="51"/>
      <w:bookmarkEnd w:id="52"/>
      <w:r>
        <w:rPr>
          <w:rFonts w:hint="eastAsia"/>
          <w:shd w:val="clear" w:color="auto" w:fill="FFFFFF"/>
        </w:rPr>
        <w:t xml:space="preserve"> </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建议教学时间：4学时</w:t>
      </w:r>
    </w:p>
    <w:p>
      <w:pPr>
        <w:pStyle w:val="2"/>
        <w:ind w:left="964" w:leftChars="250" w:hanging="439" w:hangingChars="156"/>
        <w:rPr>
          <w:shd w:val="clear" w:color="auto" w:fill="FFFFFF"/>
        </w:rPr>
      </w:pPr>
      <w:bookmarkStart w:id="53" w:name="_Toc489608354"/>
      <w:bookmarkStart w:id="54" w:name="_Toc489607399"/>
      <w:r>
        <w:rPr>
          <w:rFonts w:hint="eastAsia"/>
          <w:shd w:val="clear" w:color="auto" w:fill="FFFFFF"/>
        </w:rPr>
        <w:t>（一）实训目的</w:t>
      </w:r>
      <w:bookmarkEnd w:id="53"/>
      <w:bookmarkEnd w:id="54"/>
    </w:p>
    <w:p>
      <w:pPr>
        <w:spacing w:line="360" w:lineRule="auto"/>
        <w:ind w:left="565" w:leftChars="269" w:firstLine="565" w:firstLineChars="202"/>
        <w:rPr>
          <w:rFonts w:hint="eastAsia"/>
          <w:sz w:val="28"/>
          <w:szCs w:val="28"/>
          <w:shd w:val="clear" w:color="auto" w:fill="FFFFFF"/>
        </w:rPr>
      </w:pPr>
      <w:r>
        <w:rPr>
          <w:rFonts w:hint="eastAsia"/>
          <w:sz w:val="28"/>
          <w:szCs w:val="28"/>
          <w:shd w:val="clear" w:color="auto" w:fill="FFFFFF"/>
        </w:rPr>
        <w:t>钢支架搭设实训是本门课程中模板工程中不可缺失的重要组成部分，也是施工中常见的高空作业支撑形式。是学生独立实践的环节。通过本次实训，使学生获得脚手架搭设的感性认识，掌握一定的施工实际操作技能及相关技术与质量标准。使学生对脚手架施工有更直观的认识。</w:t>
      </w:r>
    </w:p>
    <w:p>
      <w:pPr>
        <w:pStyle w:val="2"/>
        <w:ind w:left="961" w:leftChars="202" w:hanging="537" w:hangingChars="191"/>
        <w:rPr>
          <w:shd w:val="clear" w:color="auto" w:fill="FFFFFF"/>
        </w:rPr>
      </w:pPr>
      <w:bookmarkStart w:id="55" w:name="_Toc489608355"/>
      <w:bookmarkStart w:id="56" w:name="_Toc489607400"/>
      <w:r>
        <w:rPr>
          <w:rFonts w:hint="eastAsia"/>
          <w:shd w:val="clear" w:color="auto" w:fill="FFFFFF"/>
        </w:rPr>
        <w:t>（二）实训基本要求</w:t>
      </w:r>
      <w:bookmarkEnd w:id="55"/>
      <w:bookmarkEnd w:id="56"/>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掌握一般作业平台支架的安全技术构造措施。</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掌握一般作业平台支架的安全管理程序。</w:t>
      </w:r>
    </w:p>
    <w:p>
      <w:pPr>
        <w:pStyle w:val="2"/>
        <w:ind w:left="961" w:leftChars="136" w:hanging="675" w:hangingChars="240"/>
        <w:rPr>
          <w:rFonts w:hint="eastAsia"/>
          <w:shd w:val="clear" w:color="auto" w:fill="FFFFFF"/>
        </w:rPr>
      </w:pPr>
      <w:r>
        <w:rPr>
          <w:color w:val="0E4A79"/>
          <w:szCs w:val="21"/>
          <w:shd w:val="clear" w:color="auto" w:fill="FFFFFF"/>
        </w:rPr>
        <w:t>  </w:t>
      </w:r>
      <w:bookmarkStart w:id="57" w:name="_Toc489608356"/>
      <w:bookmarkStart w:id="58" w:name="_Toc489607401"/>
      <w:r>
        <w:rPr>
          <w:rFonts w:hint="eastAsia"/>
          <w:shd w:val="clear" w:color="auto" w:fill="FFFFFF"/>
        </w:rPr>
        <w:t>（三）实训器材，设备和耗材</w:t>
      </w:r>
      <w:bookmarkEnd w:id="57"/>
      <w:bookmarkEnd w:id="58"/>
    </w:p>
    <w:p>
      <w:pPr>
        <w:spacing w:line="360" w:lineRule="exact"/>
        <w:ind w:firstLine="560" w:firstLineChars="200"/>
        <w:jc w:val="left"/>
        <w:rPr>
          <w:rFonts w:hint="eastAsia"/>
          <w:sz w:val="28"/>
          <w:szCs w:val="28"/>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三层钢支架的搭设</w:t>
            </w:r>
          </w:p>
        </w:tc>
        <w:tc>
          <w:tcPr>
            <w:tcW w:w="1888" w:type="dxa"/>
            <w:vAlign w:val="center"/>
          </w:tcPr>
          <w:p>
            <w:pPr>
              <w:jc w:val="center"/>
              <w:rPr>
                <w:rFonts w:hint="eastAsia"/>
                <w:szCs w:val="21"/>
              </w:rPr>
            </w:pPr>
            <w:r>
              <w:rPr>
                <w:rFonts w:hint="eastAsia"/>
                <w:szCs w:val="21"/>
              </w:rPr>
              <w:t>钢管</w:t>
            </w:r>
          </w:p>
        </w:tc>
        <w:tc>
          <w:tcPr>
            <w:tcW w:w="917" w:type="dxa"/>
            <w:vAlign w:val="center"/>
          </w:tcPr>
          <w:p>
            <w:pPr>
              <w:jc w:val="center"/>
              <w:rPr>
                <w:rFonts w:hint="eastAsia"/>
                <w:szCs w:val="21"/>
              </w:rPr>
            </w:pPr>
            <w:r>
              <w:rPr>
                <w:szCs w:val="21"/>
              </w:rPr>
              <w:t>200</w:t>
            </w:r>
          </w:p>
        </w:tc>
        <w:tc>
          <w:tcPr>
            <w:tcW w:w="3811" w:type="dxa"/>
            <w:vAlign w:val="center"/>
          </w:tcPr>
          <w:p>
            <w:pPr>
              <w:jc w:val="left"/>
              <w:rPr>
                <w:rFonts w:hint="eastAsia"/>
                <w:szCs w:val="21"/>
              </w:rPr>
            </w:pPr>
            <w:r>
              <w:rPr>
                <w:szCs w:val="21"/>
              </w:rPr>
              <w:t>分类放置</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三层钢支架的搭设</w:t>
            </w:r>
          </w:p>
        </w:tc>
        <w:tc>
          <w:tcPr>
            <w:tcW w:w="1888" w:type="dxa"/>
            <w:vAlign w:val="center"/>
          </w:tcPr>
          <w:p>
            <w:pPr>
              <w:jc w:val="center"/>
              <w:rPr>
                <w:rFonts w:hint="eastAsia"/>
                <w:szCs w:val="21"/>
              </w:rPr>
            </w:pPr>
            <w:r>
              <w:rPr>
                <w:rFonts w:hint="eastAsia"/>
                <w:szCs w:val="21"/>
              </w:rPr>
              <w:t>扣件</w:t>
            </w:r>
          </w:p>
        </w:tc>
        <w:tc>
          <w:tcPr>
            <w:tcW w:w="917" w:type="dxa"/>
            <w:vAlign w:val="center"/>
          </w:tcPr>
          <w:p>
            <w:pPr>
              <w:jc w:val="center"/>
              <w:rPr>
                <w:rFonts w:hint="eastAsia"/>
                <w:szCs w:val="21"/>
              </w:rPr>
            </w:pPr>
            <w:r>
              <w:rPr>
                <w:rFonts w:hint="eastAsia"/>
                <w:szCs w:val="21"/>
              </w:rPr>
              <w:t>若干</w:t>
            </w:r>
          </w:p>
        </w:tc>
        <w:tc>
          <w:tcPr>
            <w:tcW w:w="3811" w:type="dxa"/>
            <w:vAlign w:val="center"/>
          </w:tcPr>
          <w:p>
            <w:pPr>
              <w:jc w:val="left"/>
              <w:rPr>
                <w:rFonts w:hint="eastAsia"/>
                <w:szCs w:val="21"/>
              </w:rPr>
            </w:pPr>
            <w:r>
              <w:rPr>
                <w:rFonts w:hint="eastAsia"/>
                <w:szCs w:val="21"/>
              </w:rPr>
              <w:t>操作中严格遵守规范要求。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三层钢支架的搭设</w:t>
            </w:r>
          </w:p>
        </w:tc>
        <w:tc>
          <w:tcPr>
            <w:tcW w:w="1888" w:type="dxa"/>
            <w:vAlign w:val="center"/>
          </w:tcPr>
          <w:p>
            <w:pPr>
              <w:jc w:val="center"/>
              <w:rPr>
                <w:rFonts w:hint="eastAsia"/>
                <w:szCs w:val="21"/>
              </w:rPr>
            </w:pPr>
            <w:r>
              <w:rPr>
                <w:rFonts w:hint="eastAsia"/>
                <w:szCs w:val="21"/>
              </w:rPr>
              <w:t>手套</w:t>
            </w:r>
          </w:p>
        </w:tc>
        <w:tc>
          <w:tcPr>
            <w:tcW w:w="917" w:type="dxa"/>
            <w:vAlign w:val="center"/>
          </w:tcPr>
          <w:p>
            <w:pPr>
              <w:jc w:val="center"/>
              <w:rPr>
                <w:rFonts w:hint="eastAsia"/>
                <w:szCs w:val="21"/>
              </w:rPr>
            </w:pPr>
            <w:r>
              <w:rPr>
                <w:rFonts w:hint="eastAsia"/>
                <w:szCs w:val="21"/>
              </w:rPr>
              <w:t>50</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bl>
    <w:p>
      <w:pPr>
        <w:spacing w:line="360" w:lineRule="exact"/>
        <w:rPr>
          <w:rFonts w:hint="eastAsia"/>
          <w:b/>
          <w:bCs/>
          <w:sz w:val="28"/>
          <w:szCs w:val="28"/>
          <w:shd w:val="clear" w:color="auto" w:fill="FFFFFF"/>
        </w:rPr>
      </w:pPr>
    </w:p>
    <w:p>
      <w:pPr>
        <w:pStyle w:val="2"/>
        <w:ind w:left="960" w:leftChars="135" w:hanging="677" w:hangingChars="241"/>
        <w:rPr>
          <w:shd w:val="clear" w:color="auto" w:fill="FFFFFF"/>
        </w:rPr>
      </w:pPr>
      <w:bookmarkStart w:id="59" w:name="_Toc489608357"/>
      <w:bookmarkStart w:id="60" w:name="_Toc489607402"/>
      <w:r>
        <w:rPr>
          <w:rFonts w:hint="eastAsia"/>
          <w:shd w:val="clear" w:color="auto" w:fill="FFFFFF"/>
        </w:rPr>
        <w:t>（四）实训内容</w:t>
      </w:r>
      <w:bookmarkEnd w:id="59"/>
      <w:bookmarkEnd w:id="60"/>
    </w:p>
    <w:p>
      <w:pPr>
        <w:spacing w:line="360" w:lineRule="auto"/>
        <w:ind w:firstLine="425" w:firstLineChars="152"/>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bCs/>
          <w:sz w:val="28"/>
          <w:szCs w:val="28"/>
          <w:shd w:val="clear" w:color="auto" w:fill="FFFFFF"/>
        </w:rPr>
        <w:t>在混凝土结构工程施工中</w:t>
      </w:r>
      <w:r>
        <w:rPr>
          <w:rFonts w:hint="eastAsia"/>
          <w:bCs/>
          <w:sz w:val="28"/>
          <w:szCs w:val="28"/>
          <w:shd w:val="clear" w:color="auto" w:fill="FFFFFF"/>
        </w:rPr>
        <w:t xml:space="preserve">，模板支架和作业平台支架往往承受较大施工荷载，所承受的荷载远远大于普通外脚手架，对架体的强度、刚度、稳定性要求高。因此，如何搭设安全可靠的模板支架和作业平台是本门实践课程必须掌握的内容。 </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三层钢支架的搭设</w:t>
      </w:r>
    </w:p>
    <w:p>
      <w:pPr>
        <w:spacing w:line="360" w:lineRule="auto"/>
        <w:ind w:firstLine="422" w:firstLineChars="151"/>
        <w:rPr>
          <w:bCs/>
          <w:sz w:val="28"/>
          <w:szCs w:val="28"/>
          <w:shd w:val="clear" w:color="auto" w:fill="FFFFFF"/>
        </w:rPr>
      </w:pPr>
      <w:r>
        <w:rPr>
          <w:rFonts w:hint="eastAsia"/>
          <w:bCs/>
          <w:sz w:val="28"/>
          <w:szCs w:val="28"/>
          <w:shd w:val="clear" w:color="auto" w:fill="FFFFFF"/>
        </w:rPr>
        <w:t>步骤1：编制专项施工方案。包括荷载计算、支撑面处理、步高和间距的确定等。</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2：执行方案。包括搭设封顶杆、扫地杆、剪刀撑。</w:t>
      </w:r>
    </w:p>
    <w:p>
      <w:pPr>
        <w:spacing w:line="360" w:lineRule="auto"/>
        <w:ind w:firstLine="422" w:firstLineChars="151"/>
        <w:rPr>
          <w:bCs/>
          <w:sz w:val="28"/>
          <w:szCs w:val="28"/>
          <w:shd w:val="clear" w:color="auto" w:fill="FFFFFF"/>
        </w:rPr>
      </w:pPr>
      <w:r>
        <w:rPr>
          <w:bCs/>
          <w:sz w:val="28"/>
          <w:szCs w:val="28"/>
          <w:shd w:val="clear" w:color="auto" w:fill="FFFFFF"/>
        </w:rPr>
        <w:t>步骤3</w:t>
      </w:r>
      <w:r>
        <w:rPr>
          <w:rFonts w:hint="eastAsia"/>
          <w:bCs/>
          <w:sz w:val="28"/>
          <w:szCs w:val="28"/>
          <w:shd w:val="clear" w:color="auto" w:fill="FFFFFF"/>
        </w:rPr>
        <w:t>：检查监控。搭设过程中若发现错误及时纠正。</w:t>
      </w:r>
    </w:p>
    <w:p>
      <w:pPr>
        <w:spacing w:line="360" w:lineRule="auto"/>
        <w:ind w:firstLine="422" w:firstLineChars="151"/>
        <w:rPr>
          <w:rFonts w:hint="eastAsia"/>
          <w:bCs/>
          <w:sz w:val="28"/>
          <w:szCs w:val="28"/>
          <w:shd w:val="clear" w:color="auto" w:fill="FFFFFF"/>
        </w:rPr>
      </w:pPr>
      <w:r>
        <w:rPr>
          <w:bCs/>
          <w:sz w:val="28"/>
          <w:szCs w:val="28"/>
          <w:shd w:val="clear" w:color="auto" w:fill="FFFFFF"/>
        </w:rPr>
        <w:t>步骤4</w:t>
      </w:r>
      <w:r>
        <w:rPr>
          <w:rFonts w:hint="eastAsia"/>
          <w:bCs/>
          <w:sz w:val="28"/>
          <w:szCs w:val="28"/>
          <w:shd w:val="clear" w:color="auto" w:fill="FFFFFF"/>
        </w:rPr>
        <w:t>：</w:t>
      </w:r>
      <w:r>
        <w:rPr>
          <w:bCs/>
          <w:sz w:val="28"/>
          <w:szCs w:val="28"/>
          <w:shd w:val="clear" w:color="auto" w:fill="FFFFFF"/>
        </w:rPr>
        <w:t>整架验收</w:t>
      </w:r>
      <w:r>
        <w:rPr>
          <w:rFonts w:hint="eastAsia"/>
          <w:bCs/>
          <w:sz w:val="28"/>
          <w:szCs w:val="28"/>
          <w:shd w:val="clear" w:color="auto" w:fill="FFFFFF"/>
        </w:rPr>
        <w:t>。</w:t>
      </w:r>
    </w:p>
    <w:p>
      <w:pPr>
        <w:pStyle w:val="2"/>
        <w:ind w:left="960" w:leftChars="135" w:hanging="677" w:hangingChars="241"/>
        <w:rPr>
          <w:rFonts w:hint="eastAsia"/>
          <w:shd w:val="clear" w:color="auto" w:fill="FFFFFF"/>
        </w:rPr>
      </w:pPr>
      <w:bookmarkStart w:id="61" w:name="_Toc489607403"/>
      <w:bookmarkStart w:id="62" w:name="_Toc489608358"/>
      <w:r>
        <w:rPr>
          <w:rFonts w:hint="eastAsia"/>
          <w:shd w:val="clear" w:color="auto" w:fill="FFFFFF"/>
        </w:rPr>
        <w:t>（五）项目考核</w:t>
      </w:r>
      <w:bookmarkEnd w:id="61"/>
      <w:bookmarkEnd w:id="62"/>
    </w:p>
    <w:p>
      <w:pPr>
        <w:spacing w:line="360" w:lineRule="auto"/>
        <w:ind w:firstLine="422" w:firstLineChars="151"/>
        <w:rPr>
          <w:sz w:val="28"/>
          <w:szCs w:val="28"/>
          <w:shd w:val="clear" w:color="auto" w:fill="FFFFFF"/>
        </w:rPr>
      </w:pPr>
      <w:r>
        <w:rPr>
          <w:sz w:val="28"/>
          <w:szCs w:val="28"/>
          <w:shd w:val="clear" w:color="auto" w:fill="FFFFFF"/>
        </w:rPr>
        <w:t>思考题</w:t>
      </w:r>
      <w:r>
        <w:rPr>
          <w:rFonts w:hint="eastAsia"/>
          <w:sz w:val="28"/>
          <w:szCs w:val="28"/>
          <w:shd w:val="clear" w:color="auto" w:fill="FFFFFF"/>
        </w:rPr>
        <w:t>1：扣件的类型有哪些？</w:t>
      </w:r>
    </w:p>
    <w:p>
      <w:pPr>
        <w:spacing w:line="360" w:lineRule="auto"/>
        <w:ind w:firstLine="422" w:firstLineChars="151"/>
        <w:rPr>
          <w:sz w:val="28"/>
          <w:szCs w:val="28"/>
          <w:shd w:val="clear" w:color="auto" w:fill="FFFFFF"/>
        </w:rPr>
      </w:pPr>
      <w:r>
        <w:rPr>
          <w:sz w:val="28"/>
          <w:szCs w:val="28"/>
          <w:shd w:val="clear" w:color="auto" w:fill="FFFFFF"/>
        </w:rPr>
        <w:t>思考题</w:t>
      </w:r>
      <w:r>
        <w:rPr>
          <w:rFonts w:hint="eastAsia"/>
          <w:sz w:val="28"/>
          <w:szCs w:val="28"/>
          <w:shd w:val="clear" w:color="auto" w:fill="FFFFFF"/>
        </w:rPr>
        <w:t>2：钢管支架搭设的一般规定有哪些？</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spacing w:line="360" w:lineRule="auto"/>
        <w:ind w:firstLine="422" w:firstLineChars="151"/>
        <w:rPr>
          <w:rFonts w:hint="eastAsia"/>
          <w:sz w:val="28"/>
          <w:szCs w:val="28"/>
          <w:shd w:val="clear" w:color="auto" w:fill="FFFFFF"/>
        </w:rPr>
      </w:pPr>
    </w:p>
    <w:p>
      <w:pPr>
        <w:pStyle w:val="2"/>
        <w:ind w:left="960" w:leftChars="203" w:hanging="534" w:hangingChars="190"/>
        <w:rPr>
          <w:shd w:val="clear" w:color="auto" w:fill="FFFFFF"/>
        </w:rPr>
      </w:pPr>
      <w:bookmarkStart w:id="63" w:name="_Toc489608359"/>
      <w:bookmarkStart w:id="64" w:name="_Toc489607404"/>
      <w:r>
        <w:rPr>
          <w:shd w:val="clear" w:color="auto" w:fill="FFFFFF"/>
        </w:rPr>
        <w:t>六</w:t>
      </w:r>
      <w:r>
        <w:rPr>
          <w:rFonts w:hint="eastAsia"/>
          <w:shd w:val="clear" w:color="auto" w:fill="FFFFFF"/>
        </w:rPr>
        <w:t>、实训项目六：混凝土的施工配料</w:t>
      </w:r>
      <w:bookmarkEnd w:id="63"/>
      <w:bookmarkEnd w:id="64"/>
      <w:r>
        <w:rPr>
          <w:rFonts w:hint="eastAsia"/>
          <w:shd w:val="clear" w:color="auto" w:fill="FFFFFF"/>
        </w:rPr>
        <w:t xml:space="preserve"> </w:t>
      </w:r>
    </w:p>
    <w:p>
      <w:pPr>
        <w:spacing w:line="360" w:lineRule="auto"/>
        <w:ind w:firstLine="425" w:firstLineChars="152"/>
        <w:jc w:val="left"/>
        <w:rPr>
          <w:iCs/>
          <w:sz w:val="28"/>
          <w:szCs w:val="28"/>
          <w:shd w:val="clear" w:color="auto" w:fill="FFFFFF"/>
        </w:rPr>
      </w:pPr>
      <w:r>
        <w:rPr>
          <w:rFonts w:hint="eastAsia"/>
          <w:iCs/>
          <w:sz w:val="28"/>
          <w:szCs w:val="28"/>
          <w:shd w:val="clear" w:color="auto" w:fill="FFFFFF"/>
        </w:rPr>
        <w:t>建议教学时间：</w:t>
      </w:r>
      <w:r>
        <w:rPr>
          <w:iCs/>
          <w:sz w:val="28"/>
          <w:szCs w:val="28"/>
          <w:shd w:val="clear" w:color="auto" w:fill="FFFFFF"/>
        </w:rPr>
        <w:t>2</w:t>
      </w:r>
      <w:r>
        <w:rPr>
          <w:rFonts w:hint="eastAsia"/>
          <w:iCs/>
          <w:sz w:val="28"/>
          <w:szCs w:val="28"/>
          <w:shd w:val="clear" w:color="auto" w:fill="FFFFFF"/>
        </w:rPr>
        <w:t>学时</w:t>
      </w:r>
    </w:p>
    <w:p>
      <w:pPr>
        <w:pStyle w:val="2"/>
        <w:ind w:left="960" w:leftChars="203" w:hanging="534" w:hangingChars="190"/>
        <w:rPr>
          <w:shd w:val="clear" w:color="auto" w:fill="FFFFFF"/>
        </w:rPr>
      </w:pPr>
      <w:bookmarkStart w:id="65" w:name="_Toc489608360"/>
      <w:bookmarkStart w:id="66" w:name="_Toc489607405"/>
      <w:r>
        <w:rPr>
          <w:rFonts w:hint="eastAsia"/>
          <w:shd w:val="clear" w:color="auto" w:fill="FFFFFF"/>
        </w:rPr>
        <w:t>（一）实训目的</w:t>
      </w:r>
      <w:bookmarkEnd w:id="65"/>
      <w:bookmarkEnd w:id="66"/>
    </w:p>
    <w:p>
      <w:pPr>
        <w:spacing w:line="360" w:lineRule="auto"/>
        <w:ind w:firstLine="567"/>
        <w:rPr>
          <w:rFonts w:hint="eastAsia"/>
          <w:sz w:val="28"/>
          <w:szCs w:val="28"/>
          <w:shd w:val="clear" w:color="auto" w:fill="FFFFFF"/>
        </w:rPr>
      </w:pPr>
      <w:r>
        <w:rPr>
          <w:rFonts w:hint="eastAsia"/>
          <w:bCs/>
          <w:sz w:val="28"/>
          <w:szCs w:val="28"/>
          <w:shd w:val="clear" w:color="auto" w:fill="FFFFFF"/>
        </w:rPr>
        <w:t>混凝土的施工配料是本门</w:t>
      </w:r>
      <w:r>
        <w:rPr>
          <w:rFonts w:hint="eastAsia"/>
          <w:sz w:val="28"/>
          <w:szCs w:val="28"/>
          <w:shd w:val="clear" w:color="auto" w:fill="FFFFFF"/>
        </w:rPr>
        <w:t>课程中混凝土的重要教学环节。通过本次实训，使学生获得混凝土现场施工配料的基本认识，掌握一定的施工实际操作技能及相关技术与质量标准。</w:t>
      </w:r>
    </w:p>
    <w:p>
      <w:pPr>
        <w:pStyle w:val="2"/>
        <w:ind w:left="957" w:leftChars="200" w:hanging="537" w:hangingChars="191"/>
        <w:rPr>
          <w:shd w:val="clear" w:color="auto" w:fill="FFFFFF"/>
        </w:rPr>
      </w:pPr>
      <w:bookmarkStart w:id="67" w:name="_Toc489608361"/>
      <w:bookmarkStart w:id="68" w:name="_Toc489607406"/>
      <w:r>
        <w:rPr>
          <w:rFonts w:hint="eastAsia"/>
          <w:shd w:val="clear" w:color="auto" w:fill="FFFFFF"/>
        </w:rPr>
        <w:t>（二）实训基本要求</w:t>
      </w:r>
      <w:bookmarkEnd w:id="67"/>
      <w:bookmarkEnd w:id="68"/>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掌握施工配合比和实验室配合比的换算。</w:t>
      </w:r>
    </w:p>
    <w:p>
      <w:pPr>
        <w:spacing w:line="360" w:lineRule="auto"/>
        <w:ind w:firstLine="560" w:firstLineChars="200"/>
        <w:rPr>
          <w:rFonts w:hint="eastAsia"/>
          <w:sz w:val="28"/>
          <w:szCs w:val="28"/>
          <w:shd w:val="clear" w:color="auto" w:fill="FFFFFF"/>
        </w:rPr>
      </w:pPr>
      <w:r>
        <w:rPr>
          <w:sz w:val="28"/>
          <w:szCs w:val="28"/>
          <w:shd w:val="clear" w:color="auto" w:fill="FFFFFF"/>
        </w:rPr>
        <w:t>2.</w:t>
      </w:r>
      <w:r>
        <w:rPr>
          <w:rFonts w:hint="eastAsia"/>
          <w:sz w:val="28"/>
          <w:szCs w:val="28"/>
          <w:shd w:val="clear" w:color="auto" w:fill="FFFFFF"/>
        </w:rPr>
        <w:t>能在施工现场进行施工配料。</w:t>
      </w:r>
    </w:p>
    <w:p>
      <w:pPr>
        <w:pStyle w:val="2"/>
        <w:ind w:left="958" w:leftChars="136" w:hanging="672" w:hangingChars="239"/>
        <w:rPr>
          <w:rFonts w:hint="eastAsia"/>
          <w:shd w:val="clear" w:color="auto" w:fill="FFFFFF"/>
        </w:rPr>
      </w:pPr>
      <w:r>
        <w:rPr>
          <w:color w:val="0E4A79"/>
          <w:szCs w:val="21"/>
          <w:shd w:val="clear" w:color="auto" w:fill="FFFFFF"/>
        </w:rPr>
        <w:t>  </w:t>
      </w:r>
      <w:bookmarkStart w:id="69" w:name="_Toc489608362"/>
      <w:bookmarkStart w:id="70" w:name="_Toc489607407"/>
      <w:r>
        <w:rPr>
          <w:rFonts w:hint="eastAsia"/>
          <w:shd w:val="clear" w:color="auto" w:fill="FFFFFF"/>
        </w:rPr>
        <w:t>（三）实训器材，设备和耗材</w:t>
      </w:r>
      <w:bookmarkEnd w:id="69"/>
      <w:bookmarkEnd w:id="70"/>
    </w:p>
    <w:p>
      <w:pPr>
        <w:spacing w:line="360" w:lineRule="exact"/>
        <w:ind w:firstLine="560" w:firstLineChars="200"/>
        <w:jc w:val="left"/>
        <w:rPr>
          <w:rFonts w:hint="eastAsia"/>
          <w:sz w:val="28"/>
          <w:szCs w:val="28"/>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所用耗材名称</w:t>
            </w:r>
          </w:p>
        </w:tc>
        <w:tc>
          <w:tcPr>
            <w:tcW w:w="917"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用量</w:t>
            </w:r>
          </w:p>
        </w:tc>
        <w:tc>
          <w:tcPr>
            <w:tcW w:w="3811"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砂</w:t>
            </w:r>
          </w:p>
        </w:tc>
        <w:tc>
          <w:tcPr>
            <w:tcW w:w="917" w:type="dxa"/>
            <w:vAlign w:val="center"/>
          </w:tcPr>
          <w:p>
            <w:pPr>
              <w:jc w:val="center"/>
              <w:rPr>
                <w:rFonts w:hint="eastAsia"/>
                <w:szCs w:val="21"/>
              </w:rPr>
            </w:pPr>
            <w:r>
              <w:rPr>
                <w:rFonts w:hint="eastAsia"/>
                <w:szCs w:val="21"/>
              </w:rPr>
              <w:t>1吨</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石</w:t>
            </w:r>
          </w:p>
        </w:tc>
        <w:tc>
          <w:tcPr>
            <w:tcW w:w="917" w:type="dxa"/>
            <w:vAlign w:val="center"/>
          </w:tcPr>
          <w:p>
            <w:pPr>
              <w:jc w:val="center"/>
              <w:rPr>
                <w:rFonts w:hint="eastAsia"/>
                <w:szCs w:val="21"/>
              </w:rPr>
            </w:pPr>
            <w:r>
              <w:rPr>
                <w:rFonts w:hint="eastAsia"/>
                <w:szCs w:val="21"/>
              </w:rPr>
              <w:t>1吨</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水泥</w:t>
            </w:r>
          </w:p>
        </w:tc>
        <w:tc>
          <w:tcPr>
            <w:tcW w:w="917" w:type="dxa"/>
            <w:vAlign w:val="center"/>
          </w:tcPr>
          <w:p>
            <w:pPr>
              <w:jc w:val="center"/>
              <w:rPr>
                <w:rFonts w:hint="eastAsia"/>
                <w:szCs w:val="21"/>
              </w:rPr>
            </w:pPr>
            <w:r>
              <w:rPr>
                <w:rFonts w:hint="eastAsia"/>
                <w:szCs w:val="21"/>
              </w:rPr>
              <w:t>25包</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bl>
    <w:p>
      <w:pPr>
        <w:spacing w:line="360" w:lineRule="exact"/>
        <w:rPr>
          <w:rFonts w:hint="eastAsia"/>
          <w:b/>
          <w:bCs/>
          <w:sz w:val="28"/>
          <w:szCs w:val="28"/>
          <w:shd w:val="clear" w:color="auto" w:fill="FFFFFF"/>
        </w:rPr>
      </w:pPr>
    </w:p>
    <w:p>
      <w:pPr>
        <w:pStyle w:val="2"/>
        <w:ind w:left="957" w:leftChars="200" w:hanging="537" w:hangingChars="191"/>
        <w:rPr>
          <w:shd w:val="clear" w:color="auto" w:fill="FFFFFF"/>
        </w:rPr>
      </w:pPr>
      <w:bookmarkStart w:id="71" w:name="_Toc489608363"/>
      <w:bookmarkStart w:id="72" w:name="_Toc489607408"/>
      <w:r>
        <w:rPr>
          <w:rFonts w:hint="eastAsia"/>
          <w:shd w:val="clear" w:color="auto" w:fill="FFFFFF"/>
        </w:rPr>
        <w:t>（四）实训内容</w:t>
      </w:r>
      <w:bookmarkEnd w:id="71"/>
      <w:bookmarkEnd w:id="72"/>
    </w:p>
    <w:p>
      <w:pPr>
        <w:spacing w:line="360" w:lineRule="auto"/>
        <w:ind w:left="426"/>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rFonts w:hint="eastAsia"/>
          <w:bCs/>
          <w:sz w:val="28"/>
          <w:szCs w:val="28"/>
          <w:shd w:val="clear" w:color="auto" w:fill="FFFFFF"/>
        </w:rPr>
        <w:t>混凝土</w:t>
      </w:r>
      <w:r>
        <w:rPr>
          <w:bCs/>
          <w:sz w:val="28"/>
          <w:szCs w:val="28"/>
          <w:shd w:val="clear" w:color="auto" w:fill="FFFFFF"/>
        </w:rPr>
        <w:t>实验室配合比往往不能直接用于施工现场的配合比</w:t>
      </w:r>
      <w:r>
        <w:rPr>
          <w:rFonts w:hint="eastAsia"/>
          <w:bCs/>
          <w:sz w:val="28"/>
          <w:szCs w:val="28"/>
          <w:shd w:val="clear" w:color="auto" w:fill="FFFFFF"/>
        </w:rPr>
        <w:t>，</w:t>
      </w:r>
      <w:r>
        <w:rPr>
          <w:bCs/>
          <w:sz w:val="28"/>
          <w:szCs w:val="28"/>
          <w:shd w:val="clear" w:color="auto" w:fill="FFFFFF"/>
        </w:rPr>
        <w:t>是由于实验室条件下的砂</w:t>
      </w:r>
      <w:r>
        <w:rPr>
          <w:rFonts w:hint="eastAsia"/>
          <w:bCs/>
          <w:sz w:val="28"/>
          <w:szCs w:val="28"/>
          <w:shd w:val="clear" w:color="auto" w:fill="FFFFFF"/>
        </w:rPr>
        <w:t>、</w:t>
      </w:r>
      <w:r>
        <w:rPr>
          <w:bCs/>
          <w:sz w:val="28"/>
          <w:szCs w:val="28"/>
          <w:shd w:val="clear" w:color="auto" w:fill="FFFFFF"/>
        </w:rPr>
        <w:t>石经过了干燥处理</w:t>
      </w:r>
      <w:r>
        <w:rPr>
          <w:rFonts w:hint="eastAsia"/>
          <w:bCs/>
          <w:sz w:val="28"/>
          <w:szCs w:val="28"/>
          <w:shd w:val="clear" w:color="auto" w:fill="FFFFFF"/>
        </w:rPr>
        <w:t>。</w:t>
      </w:r>
      <w:r>
        <w:rPr>
          <w:bCs/>
          <w:sz w:val="28"/>
          <w:szCs w:val="28"/>
          <w:shd w:val="clear" w:color="auto" w:fill="FFFFFF"/>
        </w:rPr>
        <w:t>而施工现场砂</w:t>
      </w:r>
      <w:r>
        <w:rPr>
          <w:rFonts w:hint="eastAsia"/>
          <w:bCs/>
          <w:sz w:val="28"/>
          <w:szCs w:val="28"/>
          <w:shd w:val="clear" w:color="auto" w:fill="FFFFFF"/>
        </w:rPr>
        <w:t>、石都有一定的含水率，且随天气条件不断变化。因此，为保证混凝土质量，施工现场应按砂、石的实际含水率对实验室配合比进行换算后，再进行施工配料。</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施工配合比换算</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 xml:space="preserve">步骤1：测定砂、石含水率 </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步骤2：计算施工配合比</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施工配料</w:t>
      </w:r>
    </w:p>
    <w:p>
      <w:pPr>
        <w:spacing w:line="360" w:lineRule="auto"/>
        <w:ind w:firstLine="422" w:firstLineChars="151"/>
        <w:rPr>
          <w:bCs/>
          <w:sz w:val="28"/>
          <w:szCs w:val="28"/>
          <w:shd w:val="clear" w:color="auto" w:fill="FFFFFF"/>
        </w:rPr>
      </w:pPr>
      <w:r>
        <w:rPr>
          <w:rFonts w:hint="eastAsia"/>
          <w:bCs/>
          <w:sz w:val="28"/>
          <w:szCs w:val="28"/>
          <w:shd w:val="clear" w:color="auto" w:fill="FFFFFF"/>
        </w:rPr>
        <w:t>步骤</w:t>
      </w:r>
      <w:r>
        <w:rPr>
          <w:bCs/>
          <w:sz w:val="28"/>
          <w:szCs w:val="28"/>
          <w:shd w:val="clear" w:color="auto" w:fill="FFFFFF"/>
        </w:rPr>
        <w:t>1</w:t>
      </w:r>
      <w:r>
        <w:rPr>
          <w:rFonts w:hint="eastAsia"/>
          <w:bCs/>
          <w:sz w:val="28"/>
          <w:szCs w:val="28"/>
          <w:shd w:val="clear" w:color="auto" w:fill="FFFFFF"/>
        </w:rPr>
        <w:t>：计算按0.35m</w:t>
      </w:r>
      <w:r>
        <w:rPr>
          <w:bCs/>
          <w:sz w:val="28"/>
          <w:szCs w:val="28"/>
          <w:shd w:val="clear" w:color="auto" w:fill="FFFFFF"/>
          <w:vertAlign w:val="superscript"/>
        </w:rPr>
        <w:t>3</w:t>
      </w:r>
      <w:r>
        <w:rPr>
          <w:rFonts w:hint="eastAsia"/>
          <w:bCs/>
          <w:sz w:val="28"/>
          <w:szCs w:val="28"/>
          <w:shd w:val="clear" w:color="auto" w:fill="FFFFFF"/>
        </w:rPr>
        <w:t>出料容量的混凝土搅拌机拌制一盘混凝土用量进行配料。包括水泥、砂、石、水的用量。</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2：称量水泥、砂、石的重量。</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3：浇水拌制混凝土。</w:t>
      </w:r>
    </w:p>
    <w:p>
      <w:pPr>
        <w:pStyle w:val="2"/>
        <w:ind w:left="715" w:leftChars="200" w:hanging="295" w:hangingChars="105"/>
        <w:rPr>
          <w:rFonts w:hint="eastAsia"/>
          <w:shd w:val="clear" w:color="auto" w:fill="FFFFFF"/>
        </w:rPr>
      </w:pPr>
      <w:bookmarkStart w:id="73" w:name="_Toc489608364"/>
      <w:bookmarkStart w:id="74" w:name="_Toc489607409"/>
      <w:r>
        <w:rPr>
          <w:rFonts w:hint="eastAsia"/>
          <w:shd w:val="clear" w:color="auto" w:fill="FFFFFF"/>
        </w:rPr>
        <w:t>（五）项目考核</w:t>
      </w:r>
      <w:bookmarkEnd w:id="73"/>
      <w:bookmarkEnd w:id="74"/>
    </w:p>
    <w:p>
      <w:pPr>
        <w:spacing w:line="360" w:lineRule="auto"/>
        <w:ind w:firstLine="425" w:firstLineChars="152"/>
        <w:rPr>
          <w:sz w:val="28"/>
          <w:szCs w:val="28"/>
          <w:shd w:val="clear" w:color="auto" w:fill="FFFFFF"/>
        </w:rPr>
      </w:pPr>
      <w:r>
        <w:rPr>
          <w:sz w:val="28"/>
          <w:szCs w:val="28"/>
          <w:shd w:val="clear" w:color="auto" w:fill="FFFFFF"/>
        </w:rPr>
        <w:t>思考题</w:t>
      </w:r>
      <w:r>
        <w:rPr>
          <w:rFonts w:hint="eastAsia"/>
          <w:sz w:val="28"/>
          <w:szCs w:val="28"/>
          <w:shd w:val="clear" w:color="auto" w:fill="FFFFFF"/>
        </w:rPr>
        <w:t>1：施工配合比的计算步骤是什么？</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spacing w:line="360" w:lineRule="auto"/>
        <w:ind w:firstLine="425" w:firstLineChars="152"/>
        <w:rPr>
          <w:sz w:val="28"/>
          <w:szCs w:val="28"/>
          <w:shd w:val="clear" w:color="auto" w:fill="FFFFFF"/>
        </w:rPr>
      </w:pPr>
    </w:p>
    <w:p>
      <w:pPr>
        <w:pStyle w:val="2"/>
        <w:ind w:left="952" w:leftChars="131" w:hanging="677" w:hangingChars="241"/>
        <w:rPr>
          <w:shd w:val="clear" w:color="auto" w:fill="FFFFFF"/>
        </w:rPr>
      </w:pPr>
      <w:bookmarkStart w:id="75" w:name="_Toc489608365"/>
      <w:bookmarkStart w:id="76" w:name="_Toc489607410"/>
      <w:r>
        <w:rPr>
          <w:shd w:val="clear" w:color="auto" w:fill="FFFFFF"/>
        </w:rPr>
        <w:t>七</w:t>
      </w:r>
      <w:r>
        <w:rPr>
          <w:rFonts w:hint="eastAsia"/>
          <w:shd w:val="clear" w:color="auto" w:fill="FFFFFF"/>
        </w:rPr>
        <w:t>、实训项目七：混凝土的搅拌及运输</w:t>
      </w:r>
      <w:bookmarkEnd w:id="75"/>
      <w:bookmarkEnd w:id="76"/>
      <w:r>
        <w:rPr>
          <w:rFonts w:hint="eastAsia"/>
          <w:shd w:val="clear" w:color="auto" w:fill="FFFFFF"/>
        </w:rPr>
        <w:t xml:space="preserve"> </w:t>
      </w:r>
    </w:p>
    <w:p>
      <w:pPr>
        <w:spacing w:line="360" w:lineRule="auto"/>
        <w:ind w:firstLine="425" w:firstLineChars="152"/>
        <w:jc w:val="left"/>
        <w:rPr>
          <w:iCs/>
          <w:sz w:val="28"/>
          <w:szCs w:val="28"/>
          <w:shd w:val="clear" w:color="auto" w:fill="FFFFFF"/>
        </w:rPr>
      </w:pPr>
      <w:r>
        <w:rPr>
          <w:rFonts w:hint="eastAsia"/>
          <w:iCs/>
          <w:sz w:val="28"/>
          <w:szCs w:val="28"/>
          <w:shd w:val="clear" w:color="auto" w:fill="FFFFFF"/>
        </w:rPr>
        <w:t>建议教学时间：</w:t>
      </w:r>
      <w:r>
        <w:rPr>
          <w:iCs/>
          <w:sz w:val="28"/>
          <w:szCs w:val="28"/>
          <w:shd w:val="clear" w:color="auto" w:fill="FFFFFF"/>
        </w:rPr>
        <w:t>4</w:t>
      </w:r>
      <w:r>
        <w:rPr>
          <w:rFonts w:hint="eastAsia"/>
          <w:iCs/>
          <w:sz w:val="28"/>
          <w:szCs w:val="28"/>
          <w:shd w:val="clear" w:color="auto" w:fill="FFFFFF"/>
        </w:rPr>
        <w:t>学时</w:t>
      </w:r>
    </w:p>
    <w:p>
      <w:pPr>
        <w:pStyle w:val="2"/>
        <w:ind w:left="953" w:leftChars="198" w:hanging="537" w:hangingChars="191"/>
        <w:rPr>
          <w:shd w:val="clear" w:color="auto" w:fill="FFFFFF"/>
        </w:rPr>
      </w:pPr>
      <w:bookmarkStart w:id="77" w:name="_Toc489608366"/>
      <w:bookmarkStart w:id="78" w:name="_Toc489607411"/>
      <w:r>
        <w:rPr>
          <w:rFonts w:hint="eastAsia"/>
          <w:shd w:val="clear" w:color="auto" w:fill="FFFFFF"/>
        </w:rPr>
        <w:t>（一）实训目的</w:t>
      </w:r>
      <w:bookmarkEnd w:id="77"/>
      <w:bookmarkEnd w:id="78"/>
    </w:p>
    <w:p>
      <w:pPr>
        <w:spacing w:line="360" w:lineRule="auto"/>
        <w:ind w:firstLine="567"/>
        <w:rPr>
          <w:rFonts w:hint="eastAsia"/>
          <w:sz w:val="28"/>
          <w:szCs w:val="28"/>
          <w:shd w:val="clear" w:color="auto" w:fill="FFFFFF"/>
        </w:rPr>
      </w:pPr>
      <w:r>
        <w:rPr>
          <w:rFonts w:hint="eastAsia"/>
          <w:bCs/>
          <w:sz w:val="28"/>
          <w:szCs w:val="28"/>
          <w:shd w:val="clear" w:color="auto" w:fill="FFFFFF"/>
        </w:rPr>
        <w:t>混凝土的搅拌及运输是本门</w:t>
      </w:r>
      <w:r>
        <w:rPr>
          <w:rFonts w:hint="eastAsia"/>
          <w:sz w:val="28"/>
          <w:szCs w:val="28"/>
          <w:shd w:val="clear" w:color="auto" w:fill="FFFFFF"/>
        </w:rPr>
        <w:t>课程中混凝土的重要教学环节。通过本次实训，使学生对混凝土现场搅拌方法和运输方法有进一步的认识，掌握一定的施工实际操作技能及相关技术与质量标准。</w:t>
      </w:r>
    </w:p>
    <w:p>
      <w:pPr>
        <w:pStyle w:val="2"/>
        <w:ind w:left="816" w:leftChars="201" w:hanging="394" w:hangingChars="140"/>
        <w:rPr>
          <w:shd w:val="clear" w:color="auto" w:fill="FFFFFF"/>
        </w:rPr>
      </w:pPr>
      <w:bookmarkStart w:id="79" w:name="_Toc489607412"/>
      <w:bookmarkStart w:id="80" w:name="_Toc489608367"/>
      <w:r>
        <w:rPr>
          <w:rFonts w:hint="eastAsia"/>
          <w:shd w:val="clear" w:color="auto" w:fill="FFFFFF"/>
        </w:rPr>
        <w:t>（二）实训基本要求</w:t>
      </w:r>
      <w:bookmarkEnd w:id="79"/>
      <w:bookmarkEnd w:id="80"/>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掌握混凝土的一次投料法和二次投料法。</w:t>
      </w:r>
    </w:p>
    <w:p>
      <w:pPr>
        <w:spacing w:line="360" w:lineRule="auto"/>
        <w:ind w:firstLine="560" w:firstLineChars="200"/>
        <w:rPr>
          <w:rFonts w:hint="eastAsia"/>
          <w:sz w:val="28"/>
          <w:szCs w:val="28"/>
          <w:shd w:val="clear" w:color="auto" w:fill="FFFFFF"/>
        </w:rPr>
      </w:pPr>
      <w:r>
        <w:rPr>
          <w:sz w:val="28"/>
          <w:szCs w:val="28"/>
          <w:shd w:val="clear" w:color="auto" w:fill="FFFFFF"/>
        </w:rPr>
        <w:t>2.</w:t>
      </w:r>
      <w:r>
        <w:rPr>
          <w:rFonts w:hint="eastAsia"/>
          <w:sz w:val="28"/>
          <w:szCs w:val="28"/>
          <w:shd w:val="clear" w:color="auto" w:fill="FFFFFF"/>
        </w:rPr>
        <w:t>熟悉混凝土的运输工具。</w:t>
      </w:r>
    </w:p>
    <w:p>
      <w:pPr>
        <w:pStyle w:val="2"/>
        <w:ind w:left="952" w:leftChars="131" w:hanging="677" w:hangingChars="241"/>
        <w:rPr>
          <w:shd w:val="clear" w:color="auto" w:fill="FFFFFF"/>
        </w:rPr>
      </w:pPr>
      <w:r>
        <w:rPr>
          <w:color w:val="0E4A79"/>
          <w:szCs w:val="21"/>
          <w:shd w:val="clear" w:color="auto" w:fill="FFFFFF"/>
        </w:rPr>
        <w:t>  </w:t>
      </w:r>
      <w:bookmarkStart w:id="81" w:name="_Toc489608368"/>
      <w:bookmarkStart w:id="82" w:name="_Toc489607413"/>
      <w:r>
        <w:rPr>
          <w:rFonts w:hint="eastAsia"/>
          <w:shd w:val="clear" w:color="auto" w:fill="FFFFFF"/>
        </w:rPr>
        <w:t>（三）实训器材，设备和耗材</w:t>
      </w:r>
      <w:bookmarkEnd w:id="81"/>
      <w:bookmarkEnd w:id="82"/>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混凝土搅拌</w:t>
            </w:r>
          </w:p>
        </w:tc>
        <w:tc>
          <w:tcPr>
            <w:tcW w:w="1888" w:type="dxa"/>
            <w:vAlign w:val="center"/>
          </w:tcPr>
          <w:p>
            <w:pPr>
              <w:jc w:val="center"/>
              <w:rPr>
                <w:rFonts w:hint="eastAsia"/>
                <w:szCs w:val="21"/>
              </w:rPr>
            </w:pPr>
            <w:r>
              <w:rPr>
                <w:rFonts w:hint="eastAsia"/>
                <w:bCs/>
                <w:sz w:val="28"/>
                <w:szCs w:val="28"/>
                <w:shd w:val="clear" w:color="auto" w:fill="FFFFFF"/>
              </w:rPr>
              <w:t>0.35m</w:t>
            </w:r>
            <w:r>
              <w:rPr>
                <w:bCs/>
                <w:sz w:val="28"/>
                <w:szCs w:val="28"/>
                <w:shd w:val="clear" w:color="auto" w:fill="FFFFFF"/>
                <w:vertAlign w:val="superscript"/>
              </w:rPr>
              <w:t>3</w:t>
            </w:r>
            <w:r>
              <w:rPr>
                <w:szCs w:val="21"/>
              </w:rPr>
              <w:t>出料容量的</w:t>
            </w:r>
            <w:r>
              <w:rPr>
                <w:rFonts w:hint="eastAsia"/>
                <w:szCs w:val="21"/>
              </w:rPr>
              <w:t>混凝土搅拌机</w:t>
            </w:r>
          </w:p>
        </w:tc>
        <w:tc>
          <w:tcPr>
            <w:tcW w:w="917" w:type="dxa"/>
            <w:vAlign w:val="center"/>
          </w:tcPr>
          <w:p>
            <w:pPr>
              <w:jc w:val="center"/>
              <w:rPr>
                <w:rFonts w:hint="eastAsia"/>
                <w:szCs w:val="21"/>
              </w:rPr>
            </w:pPr>
            <w:r>
              <w:rPr>
                <w:szCs w:val="21"/>
              </w:rPr>
              <w:t>2</w:t>
            </w:r>
          </w:p>
        </w:tc>
        <w:tc>
          <w:tcPr>
            <w:tcW w:w="3811" w:type="dxa"/>
            <w:vAlign w:val="center"/>
          </w:tcPr>
          <w:p>
            <w:pPr>
              <w:jc w:val="left"/>
              <w:rPr>
                <w:rFonts w:hint="eastAsia"/>
                <w:szCs w:val="21"/>
              </w:rPr>
            </w:pPr>
            <w:r>
              <w:rPr>
                <w:rFonts w:hint="eastAsia"/>
                <w:szCs w:val="21"/>
              </w:rPr>
              <w:t>操作中严格遵守规范要求。</w:t>
            </w:r>
          </w:p>
        </w:tc>
      </w:tr>
    </w:tbl>
    <w:p>
      <w:pPr>
        <w:spacing w:line="360" w:lineRule="exact"/>
        <w:ind w:firstLine="560" w:firstLineChars="200"/>
        <w:jc w:val="left"/>
        <w:rPr>
          <w:rFonts w:hint="eastAsia"/>
          <w:sz w:val="28"/>
          <w:szCs w:val="28"/>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所用耗材名称</w:t>
            </w:r>
          </w:p>
        </w:tc>
        <w:tc>
          <w:tcPr>
            <w:tcW w:w="917"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用量</w:t>
            </w:r>
          </w:p>
        </w:tc>
        <w:tc>
          <w:tcPr>
            <w:tcW w:w="3811"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砂</w:t>
            </w:r>
          </w:p>
        </w:tc>
        <w:tc>
          <w:tcPr>
            <w:tcW w:w="917" w:type="dxa"/>
            <w:vAlign w:val="center"/>
          </w:tcPr>
          <w:p>
            <w:pPr>
              <w:jc w:val="center"/>
              <w:rPr>
                <w:rFonts w:hint="eastAsia"/>
                <w:szCs w:val="21"/>
              </w:rPr>
            </w:pPr>
            <w:r>
              <w:rPr>
                <w:rFonts w:hint="eastAsia"/>
                <w:szCs w:val="21"/>
              </w:rPr>
              <w:t>1吨</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石</w:t>
            </w:r>
          </w:p>
        </w:tc>
        <w:tc>
          <w:tcPr>
            <w:tcW w:w="917" w:type="dxa"/>
            <w:vAlign w:val="center"/>
          </w:tcPr>
          <w:p>
            <w:pPr>
              <w:jc w:val="center"/>
              <w:rPr>
                <w:rFonts w:hint="eastAsia"/>
                <w:szCs w:val="21"/>
              </w:rPr>
            </w:pPr>
            <w:r>
              <w:rPr>
                <w:rFonts w:hint="eastAsia"/>
                <w:szCs w:val="21"/>
              </w:rPr>
              <w:t>1吨</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施工配料</w:t>
            </w:r>
          </w:p>
        </w:tc>
        <w:tc>
          <w:tcPr>
            <w:tcW w:w="1888" w:type="dxa"/>
            <w:vAlign w:val="center"/>
          </w:tcPr>
          <w:p>
            <w:pPr>
              <w:jc w:val="center"/>
              <w:rPr>
                <w:rFonts w:hint="eastAsia"/>
                <w:szCs w:val="21"/>
              </w:rPr>
            </w:pPr>
            <w:r>
              <w:rPr>
                <w:rFonts w:hint="eastAsia"/>
                <w:szCs w:val="21"/>
              </w:rPr>
              <w:t>水泥</w:t>
            </w:r>
          </w:p>
        </w:tc>
        <w:tc>
          <w:tcPr>
            <w:tcW w:w="917" w:type="dxa"/>
            <w:vAlign w:val="center"/>
          </w:tcPr>
          <w:p>
            <w:pPr>
              <w:jc w:val="center"/>
              <w:rPr>
                <w:rFonts w:hint="eastAsia"/>
                <w:szCs w:val="21"/>
              </w:rPr>
            </w:pPr>
            <w:r>
              <w:rPr>
                <w:rFonts w:hint="eastAsia"/>
                <w:szCs w:val="21"/>
              </w:rPr>
              <w:t>25包</w:t>
            </w:r>
          </w:p>
        </w:tc>
        <w:tc>
          <w:tcPr>
            <w:tcW w:w="3811" w:type="dxa"/>
            <w:vAlign w:val="center"/>
          </w:tcPr>
          <w:p>
            <w:pPr>
              <w:jc w:val="left"/>
              <w:rPr>
                <w:rFonts w:hint="eastAsia"/>
                <w:szCs w:val="21"/>
              </w:rPr>
            </w:pPr>
            <w:r>
              <w:rPr>
                <w:szCs w:val="21"/>
              </w:rPr>
              <w:t>根据实际当场学生人数进行分组发放</w:t>
            </w:r>
            <w:r>
              <w:rPr>
                <w:rFonts w:hint="eastAsia"/>
                <w:szCs w:val="21"/>
              </w:rPr>
              <w:t>，</w:t>
            </w:r>
            <w:r>
              <w:rPr>
                <w:szCs w:val="21"/>
              </w:rPr>
              <w:t>避免浪费</w:t>
            </w:r>
            <w:r>
              <w:rPr>
                <w:rFonts w:hint="eastAsia"/>
                <w:szCs w:val="21"/>
              </w:rPr>
              <w:t>。</w:t>
            </w:r>
          </w:p>
        </w:tc>
      </w:tr>
    </w:tbl>
    <w:p>
      <w:pPr>
        <w:spacing w:line="360" w:lineRule="exact"/>
        <w:rPr>
          <w:rFonts w:hint="eastAsia"/>
          <w:b/>
          <w:bCs/>
          <w:sz w:val="28"/>
          <w:szCs w:val="28"/>
          <w:shd w:val="clear" w:color="auto" w:fill="FFFFFF"/>
        </w:rPr>
      </w:pPr>
    </w:p>
    <w:p>
      <w:pPr>
        <w:pStyle w:val="2"/>
        <w:ind w:left="958" w:leftChars="136" w:hanging="672" w:hangingChars="239"/>
        <w:rPr>
          <w:shd w:val="clear" w:color="auto" w:fill="FFFFFF"/>
        </w:rPr>
      </w:pPr>
      <w:bookmarkStart w:id="83" w:name="_Toc489608369"/>
      <w:bookmarkStart w:id="84" w:name="_Toc489607414"/>
      <w:r>
        <w:rPr>
          <w:rFonts w:hint="eastAsia"/>
          <w:shd w:val="clear" w:color="auto" w:fill="FFFFFF"/>
        </w:rPr>
        <w:t>（四）实训内容</w:t>
      </w:r>
      <w:bookmarkEnd w:id="83"/>
      <w:bookmarkEnd w:id="84"/>
    </w:p>
    <w:p>
      <w:pPr>
        <w:spacing w:line="360" w:lineRule="auto"/>
        <w:ind w:left="426"/>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rFonts w:hint="eastAsia"/>
          <w:bCs/>
          <w:sz w:val="28"/>
          <w:szCs w:val="28"/>
          <w:shd w:val="clear" w:color="auto" w:fill="FFFFFF"/>
        </w:rPr>
        <w:t>混凝土</w:t>
      </w:r>
      <w:r>
        <w:rPr>
          <w:bCs/>
          <w:sz w:val="28"/>
          <w:szCs w:val="28"/>
          <w:shd w:val="clear" w:color="auto" w:fill="FFFFFF"/>
        </w:rPr>
        <w:t>的搅拌时</w:t>
      </w:r>
      <w:r>
        <w:rPr>
          <w:rFonts w:hint="eastAsia"/>
          <w:bCs/>
          <w:sz w:val="28"/>
          <w:szCs w:val="28"/>
          <w:shd w:val="clear" w:color="auto" w:fill="FFFFFF"/>
        </w:rPr>
        <w:t>，</w:t>
      </w:r>
      <w:r>
        <w:rPr>
          <w:bCs/>
          <w:sz w:val="28"/>
          <w:szCs w:val="28"/>
          <w:shd w:val="clear" w:color="auto" w:fill="FFFFFF"/>
        </w:rPr>
        <w:t>搅拌机的选择</w:t>
      </w:r>
      <w:r>
        <w:rPr>
          <w:rFonts w:hint="eastAsia"/>
          <w:bCs/>
          <w:sz w:val="28"/>
          <w:szCs w:val="28"/>
          <w:shd w:val="clear" w:color="auto" w:fill="FFFFFF"/>
        </w:rPr>
        <w:t>、</w:t>
      </w:r>
      <w:r>
        <w:rPr>
          <w:bCs/>
          <w:sz w:val="28"/>
          <w:szCs w:val="28"/>
          <w:shd w:val="clear" w:color="auto" w:fill="FFFFFF"/>
        </w:rPr>
        <w:t>施工配料</w:t>
      </w:r>
      <w:r>
        <w:rPr>
          <w:rFonts w:hint="eastAsia"/>
          <w:bCs/>
          <w:sz w:val="28"/>
          <w:szCs w:val="28"/>
          <w:shd w:val="clear" w:color="auto" w:fill="FFFFFF"/>
        </w:rPr>
        <w:t>、</w:t>
      </w:r>
      <w:r>
        <w:rPr>
          <w:bCs/>
          <w:sz w:val="28"/>
          <w:szCs w:val="28"/>
          <w:shd w:val="clear" w:color="auto" w:fill="FFFFFF"/>
        </w:rPr>
        <w:t>投料顺序都直接影响混凝土的质量</w:t>
      </w:r>
      <w:r>
        <w:rPr>
          <w:rFonts w:hint="eastAsia"/>
          <w:bCs/>
          <w:sz w:val="28"/>
          <w:szCs w:val="28"/>
          <w:shd w:val="clear" w:color="auto" w:fill="FFFFFF"/>
        </w:rPr>
        <w:t>。</w:t>
      </w:r>
      <w:r>
        <w:rPr>
          <w:bCs/>
          <w:sz w:val="28"/>
          <w:szCs w:val="28"/>
          <w:shd w:val="clear" w:color="auto" w:fill="FFFFFF"/>
        </w:rPr>
        <w:t>混凝土的运输包括垂直运输和水平运输</w:t>
      </w:r>
      <w:r>
        <w:rPr>
          <w:rFonts w:hint="eastAsia"/>
          <w:bCs/>
          <w:sz w:val="28"/>
          <w:szCs w:val="28"/>
          <w:shd w:val="clear" w:color="auto" w:fill="FFFFFF"/>
        </w:rPr>
        <w:t>，距离的远近、用量大小都影响着运输机械的选择。</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混凝土的搅拌</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步骤1：计算施工配合比</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步骤2：一次投料法投料</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3：混凝土机械搅拌</w:t>
      </w:r>
    </w:p>
    <w:p>
      <w:pPr>
        <w:spacing w:line="360" w:lineRule="auto"/>
        <w:ind w:firstLine="422" w:firstLineChars="151"/>
        <w:rPr>
          <w:bCs/>
          <w:sz w:val="28"/>
          <w:szCs w:val="28"/>
          <w:shd w:val="clear" w:color="auto" w:fill="FFFFFF"/>
        </w:rPr>
      </w:pPr>
      <w:r>
        <w:rPr>
          <w:bCs/>
          <w:sz w:val="28"/>
          <w:szCs w:val="28"/>
          <w:shd w:val="clear" w:color="auto" w:fill="FFFFFF"/>
        </w:rPr>
        <w:t>步骤</w:t>
      </w:r>
      <w:r>
        <w:rPr>
          <w:rFonts w:hint="eastAsia"/>
          <w:bCs/>
          <w:sz w:val="28"/>
          <w:szCs w:val="28"/>
          <w:shd w:val="clear" w:color="auto" w:fill="FFFFFF"/>
        </w:rPr>
        <w:t>4：重复以上内容（步骤2选用二次投料法）</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5：比较一次投料法和二次投料法混凝土的搅拌质量和材料用量。</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混凝土的运输</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参观施工现场，混凝土的运输。分别列举出施工现场混凝土的水平运输机械和垂直运输机械种类。</w:t>
      </w:r>
    </w:p>
    <w:p>
      <w:pPr>
        <w:pStyle w:val="2"/>
        <w:ind w:left="952" w:leftChars="131" w:hanging="677" w:hangingChars="241"/>
        <w:rPr>
          <w:rFonts w:hint="eastAsia"/>
          <w:shd w:val="clear" w:color="auto" w:fill="FFFFFF"/>
        </w:rPr>
      </w:pPr>
      <w:bookmarkStart w:id="85" w:name="_Toc489607415"/>
      <w:bookmarkStart w:id="86" w:name="_Toc489608370"/>
      <w:r>
        <w:rPr>
          <w:rFonts w:hint="eastAsia"/>
          <w:shd w:val="clear" w:color="auto" w:fill="FFFFFF"/>
        </w:rPr>
        <w:t>（五）项目考核</w:t>
      </w:r>
      <w:bookmarkEnd w:id="85"/>
      <w:bookmarkEnd w:id="86"/>
    </w:p>
    <w:p>
      <w:pPr>
        <w:spacing w:line="360" w:lineRule="auto"/>
        <w:ind w:firstLine="422" w:firstLineChars="151"/>
        <w:rPr>
          <w:bCs/>
          <w:sz w:val="28"/>
          <w:szCs w:val="28"/>
          <w:shd w:val="clear" w:color="auto" w:fill="FFFFFF"/>
        </w:rPr>
      </w:pPr>
      <w:r>
        <w:rPr>
          <w:bCs/>
          <w:sz w:val="28"/>
          <w:szCs w:val="28"/>
          <w:shd w:val="clear" w:color="auto" w:fill="FFFFFF"/>
        </w:rPr>
        <w:t>思考题</w:t>
      </w:r>
      <w:r>
        <w:rPr>
          <w:rFonts w:hint="eastAsia"/>
          <w:bCs/>
          <w:sz w:val="28"/>
          <w:szCs w:val="28"/>
          <w:shd w:val="clear" w:color="auto" w:fill="FFFFFF"/>
        </w:rPr>
        <w:t>1：一次投料法和二次投料法的区别是什么？</w:t>
      </w:r>
    </w:p>
    <w:p>
      <w:pPr>
        <w:spacing w:line="360" w:lineRule="auto"/>
        <w:ind w:firstLine="422" w:firstLineChars="151"/>
        <w:rPr>
          <w:rFonts w:hint="eastAsia"/>
          <w:bCs/>
          <w:sz w:val="28"/>
          <w:szCs w:val="28"/>
          <w:shd w:val="clear" w:color="auto" w:fill="FFFFFF"/>
        </w:rPr>
      </w:pPr>
      <w:r>
        <w:rPr>
          <w:sz w:val="28"/>
          <w:szCs w:val="28"/>
          <w:shd w:val="clear" w:color="auto" w:fill="FFFFFF"/>
        </w:rPr>
        <w:t>思考题</w:t>
      </w:r>
      <w:r>
        <w:rPr>
          <w:rFonts w:hint="eastAsia"/>
          <w:sz w:val="28"/>
          <w:szCs w:val="28"/>
          <w:shd w:val="clear" w:color="auto" w:fill="FFFFFF"/>
        </w:rPr>
        <w:t>2：</w:t>
      </w:r>
      <w:r>
        <w:rPr>
          <w:rFonts w:hint="eastAsia"/>
          <w:bCs/>
          <w:sz w:val="28"/>
          <w:szCs w:val="28"/>
          <w:shd w:val="clear" w:color="auto" w:fill="FFFFFF"/>
        </w:rPr>
        <w:t>施工现场混凝土的水平运输机械和垂直运输机械种类有哪些？</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spacing w:line="360" w:lineRule="auto"/>
        <w:ind w:firstLine="425" w:firstLineChars="152"/>
        <w:rPr>
          <w:rFonts w:hint="eastAsia"/>
          <w:sz w:val="28"/>
          <w:szCs w:val="28"/>
          <w:shd w:val="clear" w:color="auto" w:fill="FFFFFF"/>
        </w:rPr>
      </w:pPr>
    </w:p>
    <w:p>
      <w:pPr>
        <w:pStyle w:val="2"/>
        <w:ind w:left="957" w:leftChars="200" w:hanging="537" w:hangingChars="191"/>
        <w:rPr>
          <w:shd w:val="clear" w:color="auto" w:fill="FFFFFF"/>
        </w:rPr>
      </w:pPr>
      <w:bookmarkStart w:id="87" w:name="_Toc489608371"/>
      <w:bookmarkStart w:id="88" w:name="_Toc489607416"/>
      <w:r>
        <w:rPr>
          <w:shd w:val="clear" w:color="auto" w:fill="FFFFFF"/>
        </w:rPr>
        <w:t>八</w:t>
      </w:r>
      <w:r>
        <w:rPr>
          <w:rFonts w:hint="eastAsia"/>
          <w:shd w:val="clear" w:color="auto" w:fill="FFFFFF"/>
        </w:rPr>
        <w:t>、实训项目八：混凝土的浇筑及振捣</w:t>
      </w:r>
      <w:bookmarkEnd w:id="87"/>
      <w:bookmarkEnd w:id="88"/>
      <w:r>
        <w:rPr>
          <w:rFonts w:hint="eastAsia"/>
          <w:shd w:val="clear" w:color="auto" w:fill="FFFFFF"/>
        </w:rPr>
        <w:t xml:space="preserve"> </w:t>
      </w:r>
    </w:p>
    <w:p>
      <w:pPr>
        <w:spacing w:line="360" w:lineRule="auto"/>
        <w:ind w:firstLine="425" w:firstLineChars="152"/>
        <w:jc w:val="left"/>
        <w:rPr>
          <w:iCs/>
          <w:sz w:val="28"/>
          <w:szCs w:val="28"/>
          <w:shd w:val="clear" w:color="auto" w:fill="FFFFFF"/>
        </w:rPr>
      </w:pPr>
      <w:r>
        <w:rPr>
          <w:rFonts w:hint="eastAsia"/>
          <w:iCs/>
          <w:sz w:val="28"/>
          <w:szCs w:val="28"/>
          <w:shd w:val="clear" w:color="auto" w:fill="FFFFFF"/>
        </w:rPr>
        <w:t>建议教学时间：</w:t>
      </w:r>
      <w:r>
        <w:rPr>
          <w:iCs/>
          <w:sz w:val="28"/>
          <w:szCs w:val="28"/>
          <w:shd w:val="clear" w:color="auto" w:fill="FFFFFF"/>
        </w:rPr>
        <w:t>4</w:t>
      </w:r>
      <w:r>
        <w:rPr>
          <w:rFonts w:hint="eastAsia"/>
          <w:iCs/>
          <w:sz w:val="28"/>
          <w:szCs w:val="28"/>
          <w:shd w:val="clear" w:color="auto" w:fill="FFFFFF"/>
        </w:rPr>
        <w:t>学时</w:t>
      </w:r>
    </w:p>
    <w:p>
      <w:pPr>
        <w:pStyle w:val="2"/>
        <w:ind w:left="957" w:leftChars="200" w:hanging="537" w:hangingChars="191"/>
        <w:rPr>
          <w:shd w:val="clear" w:color="auto" w:fill="FFFFFF"/>
        </w:rPr>
      </w:pPr>
      <w:bookmarkStart w:id="89" w:name="_Toc489608372"/>
      <w:bookmarkStart w:id="90" w:name="_Toc489607417"/>
      <w:r>
        <w:rPr>
          <w:rFonts w:hint="eastAsia"/>
          <w:shd w:val="clear" w:color="auto" w:fill="FFFFFF"/>
        </w:rPr>
        <w:t>（一）实训目的</w:t>
      </w:r>
      <w:bookmarkEnd w:id="89"/>
      <w:bookmarkEnd w:id="90"/>
    </w:p>
    <w:p>
      <w:pPr>
        <w:spacing w:line="360" w:lineRule="auto"/>
        <w:ind w:firstLine="567"/>
        <w:rPr>
          <w:rFonts w:hint="eastAsia"/>
          <w:sz w:val="28"/>
          <w:szCs w:val="28"/>
          <w:shd w:val="clear" w:color="auto" w:fill="FFFFFF"/>
        </w:rPr>
      </w:pPr>
      <w:r>
        <w:rPr>
          <w:rFonts w:hint="eastAsia"/>
          <w:bCs/>
          <w:sz w:val="28"/>
          <w:szCs w:val="28"/>
          <w:shd w:val="clear" w:color="auto" w:fill="FFFFFF"/>
        </w:rPr>
        <w:t>混凝土的浇筑与振捣是本门</w:t>
      </w:r>
      <w:r>
        <w:rPr>
          <w:rFonts w:hint="eastAsia"/>
          <w:sz w:val="28"/>
          <w:szCs w:val="28"/>
          <w:shd w:val="clear" w:color="auto" w:fill="FFFFFF"/>
        </w:rPr>
        <w:t>课程中混凝土的重要教学环节。通过本次实训，使学生对混凝土现场浇筑方法和振捣方法有进一步的认识，掌握一定的施工实际操作技能及相关技术与质量标准。</w:t>
      </w:r>
    </w:p>
    <w:p>
      <w:pPr>
        <w:pStyle w:val="2"/>
        <w:ind w:left="955" w:leftChars="136" w:hanging="669" w:hangingChars="238"/>
        <w:rPr>
          <w:shd w:val="clear" w:color="auto" w:fill="FFFFFF"/>
        </w:rPr>
      </w:pPr>
      <w:bookmarkStart w:id="91" w:name="_Toc489608373"/>
      <w:bookmarkStart w:id="92" w:name="_Toc489607418"/>
      <w:r>
        <w:rPr>
          <w:rFonts w:hint="eastAsia"/>
          <w:shd w:val="clear" w:color="auto" w:fill="FFFFFF"/>
        </w:rPr>
        <w:t>（二）实训基本要求</w:t>
      </w:r>
      <w:bookmarkEnd w:id="91"/>
      <w:bookmarkEnd w:id="92"/>
    </w:p>
    <w:p>
      <w:pPr>
        <w:spacing w:line="360" w:lineRule="auto"/>
        <w:ind w:left="952" w:leftChars="199" w:hanging="534" w:hangingChars="191"/>
        <w:rPr>
          <w:sz w:val="28"/>
          <w:szCs w:val="28"/>
          <w:shd w:val="clear" w:color="auto" w:fill="FFFFFF"/>
        </w:rPr>
      </w:pPr>
      <w:r>
        <w:rPr>
          <w:sz w:val="28"/>
          <w:szCs w:val="28"/>
          <w:shd w:val="clear" w:color="auto" w:fill="FFFFFF"/>
        </w:rPr>
        <w:t>1.</w:t>
      </w:r>
      <w:r>
        <w:rPr>
          <w:rFonts w:hint="eastAsia"/>
          <w:sz w:val="28"/>
          <w:szCs w:val="28"/>
          <w:shd w:val="clear" w:color="auto" w:fill="FFFFFF"/>
        </w:rPr>
        <w:t>掌握混凝土的浇筑工艺要求。</w:t>
      </w:r>
    </w:p>
    <w:p>
      <w:pPr>
        <w:spacing w:line="360" w:lineRule="auto"/>
        <w:ind w:left="952" w:leftChars="199" w:hanging="534" w:hangingChars="191"/>
        <w:rPr>
          <w:rFonts w:hint="eastAsia"/>
          <w:sz w:val="28"/>
          <w:szCs w:val="28"/>
          <w:shd w:val="clear" w:color="auto" w:fill="FFFFFF"/>
        </w:rPr>
      </w:pPr>
      <w:r>
        <w:rPr>
          <w:sz w:val="28"/>
          <w:szCs w:val="28"/>
          <w:shd w:val="clear" w:color="auto" w:fill="FFFFFF"/>
        </w:rPr>
        <w:t>2.</w:t>
      </w:r>
      <w:r>
        <w:rPr>
          <w:rFonts w:hint="eastAsia"/>
          <w:sz w:val="28"/>
          <w:szCs w:val="28"/>
          <w:shd w:val="clear" w:color="auto" w:fill="FFFFFF"/>
        </w:rPr>
        <w:t>掌握混凝土的振捣方法，牢记振捣器操作要点。</w:t>
      </w:r>
    </w:p>
    <w:p>
      <w:pPr>
        <w:pStyle w:val="2"/>
        <w:ind w:left="958" w:leftChars="68" w:hanging="815" w:hangingChars="290"/>
        <w:rPr>
          <w:shd w:val="clear" w:color="auto" w:fill="FFFFFF"/>
        </w:rPr>
      </w:pPr>
      <w:r>
        <w:rPr>
          <w:color w:val="0E4A79"/>
          <w:szCs w:val="21"/>
          <w:shd w:val="clear" w:color="auto" w:fill="FFFFFF"/>
        </w:rPr>
        <w:t>  </w:t>
      </w:r>
      <w:bookmarkStart w:id="93" w:name="_Toc489608374"/>
      <w:bookmarkStart w:id="94" w:name="_Toc489607419"/>
      <w:r>
        <w:rPr>
          <w:rFonts w:hint="eastAsia"/>
          <w:shd w:val="clear" w:color="auto" w:fill="FFFFFF"/>
        </w:rPr>
        <w:t>（三）实训器材，设备和耗材</w:t>
      </w:r>
      <w:bookmarkEnd w:id="93"/>
      <w:bookmarkEnd w:id="94"/>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混凝土振捣</w:t>
            </w:r>
          </w:p>
        </w:tc>
        <w:tc>
          <w:tcPr>
            <w:tcW w:w="1888" w:type="dxa"/>
            <w:vAlign w:val="center"/>
          </w:tcPr>
          <w:p>
            <w:pPr>
              <w:jc w:val="center"/>
              <w:rPr>
                <w:rFonts w:hint="eastAsia"/>
                <w:szCs w:val="21"/>
              </w:rPr>
            </w:pPr>
            <w:r>
              <w:rPr>
                <w:rFonts w:hint="eastAsia"/>
                <w:szCs w:val="21"/>
              </w:rPr>
              <w:t>插入式振捣器</w:t>
            </w:r>
          </w:p>
        </w:tc>
        <w:tc>
          <w:tcPr>
            <w:tcW w:w="917" w:type="dxa"/>
            <w:vAlign w:val="center"/>
          </w:tcPr>
          <w:p>
            <w:pPr>
              <w:jc w:val="center"/>
              <w:rPr>
                <w:rFonts w:hint="eastAsia"/>
                <w:szCs w:val="21"/>
              </w:rPr>
            </w:pPr>
            <w:r>
              <w:rPr>
                <w:szCs w:val="21"/>
              </w:rPr>
              <w:t>10</w:t>
            </w:r>
          </w:p>
        </w:tc>
        <w:tc>
          <w:tcPr>
            <w:tcW w:w="3811" w:type="dxa"/>
            <w:vAlign w:val="center"/>
          </w:tcPr>
          <w:p>
            <w:pPr>
              <w:jc w:val="left"/>
              <w:rPr>
                <w:rFonts w:hint="eastAsia"/>
                <w:szCs w:val="21"/>
              </w:rPr>
            </w:pPr>
            <w:r>
              <w:rPr>
                <w:rFonts w:hint="eastAsia"/>
                <w:szCs w:val="21"/>
              </w:rPr>
              <w:t>操作中严格遵守规范要求。</w:t>
            </w:r>
          </w:p>
        </w:tc>
      </w:tr>
    </w:tbl>
    <w:p>
      <w:pPr>
        <w:spacing w:line="360" w:lineRule="exact"/>
        <w:ind w:firstLine="560" w:firstLineChars="200"/>
        <w:jc w:val="left"/>
        <w:rPr>
          <w:rFonts w:hint="eastAsia"/>
          <w:sz w:val="28"/>
          <w:szCs w:val="28"/>
        </w:rPr>
      </w:pPr>
    </w:p>
    <w:p>
      <w:pPr>
        <w:spacing w:line="360" w:lineRule="exact"/>
        <w:rPr>
          <w:rFonts w:hint="eastAsia"/>
          <w:b/>
          <w:bCs/>
          <w:sz w:val="28"/>
          <w:szCs w:val="28"/>
          <w:shd w:val="clear" w:color="auto" w:fill="FFFFFF"/>
        </w:rPr>
      </w:pPr>
    </w:p>
    <w:p>
      <w:pPr>
        <w:pStyle w:val="2"/>
        <w:ind w:left="952" w:leftChars="131" w:hanging="677" w:hangingChars="241"/>
        <w:rPr>
          <w:shd w:val="clear" w:color="auto" w:fill="FFFFFF"/>
        </w:rPr>
      </w:pPr>
      <w:bookmarkStart w:id="95" w:name="_Toc489608375"/>
      <w:bookmarkStart w:id="96" w:name="_Toc489607420"/>
      <w:r>
        <w:rPr>
          <w:rFonts w:hint="eastAsia"/>
          <w:shd w:val="clear" w:color="auto" w:fill="FFFFFF"/>
        </w:rPr>
        <w:t>（四）实训内容</w:t>
      </w:r>
      <w:bookmarkEnd w:id="95"/>
      <w:bookmarkEnd w:id="96"/>
    </w:p>
    <w:p>
      <w:pPr>
        <w:spacing w:line="360" w:lineRule="auto"/>
        <w:ind w:left="426"/>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rFonts w:hint="eastAsia"/>
          <w:bCs/>
          <w:sz w:val="28"/>
          <w:szCs w:val="28"/>
          <w:shd w:val="clear" w:color="auto" w:fill="FFFFFF"/>
        </w:rPr>
        <w:t>混凝土</w:t>
      </w:r>
      <w:r>
        <w:rPr>
          <w:bCs/>
          <w:sz w:val="28"/>
          <w:szCs w:val="28"/>
          <w:shd w:val="clear" w:color="auto" w:fill="FFFFFF"/>
        </w:rPr>
        <w:t>浇筑时</w:t>
      </w:r>
      <w:r>
        <w:rPr>
          <w:rFonts w:hint="eastAsia"/>
          <w:bCs/>
          <w:sz w:val="28"/>
          <w:szCs w:val="28"/>
          <w:shd w:val="clear" w:color="auto" w:fill="FFFFFF"/>
        </w:rPr>
        <w:t>，</w:t>
      </w:r>
      <w:r>
        <w:rPr>
          <w:bCs/>
          <w:sz w:val="28"/>
          <w:szCs w:val="28"/>
          <w:shd w:val="clear" w:color="auto" w:fill="FFFFFF"/>
        </w:rPr>
        <w:t>应控制混凝土的均匀性</w:t>
      </w:r>
      <w:r>
        <w:rPr>
          <w:rFonts w:hint="eastAsia"/>
          <w:bCs/>
          <w:sz w:val="28"/>
          <w:szCs w:val="28"/>
          <w:shd w:val="clear" w:color="auto" w:fill="FFFFFF"/>
        </w:rPr>
        <w:t xml:space="preserve">和密实性，防止分层离析，控制混凝土的自由倾落高度等。混凝土入模后，必须及时进行振捣密实，使混凝土充满和填实整个模板。因此混凝土的浇筑和振捣都是混凝土施工的重要步骤。 </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混凝土的浇筑</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步骤1：浇筑混凝土前的准备工作。制定施工方案，检查施工机具、材料、模板、支架、钢筋和预埋件。</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步骤2：混凝土的浇筑。严格遵循混凝土浇筑的工艺要求。</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混凝土的振捣</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步骤1：选择振捣器类型。（本实训选用插入式振捣器）</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步骤2：混凝土的振捣。严格遵循“快插慢拔、插点均匀、逐点移动、顺序进行、不得遗漏”的施工原则。</w:t>
      </w:r>
    </w:p>
    <w:p>
      <w:pPr>
        <w:pStyle w:val="2"/>
        <w:ind w:left="958" w:leftChars="136" w:hanging="672" w:hangingChars="239"/>
        <w:rPr>
          <w:rFonts w:hint="eastAsia"/>
          <w:shd w:val="clear" w:color="auto" w:fill="FFFFFF"/>
        </w:rPr>
      </w:pPr>
      <w:bookmarkStart w:id="97" w:name="_Toc489607421"/>
      <w:bookmarkStart w:id="98" w:name="_Toc489608376"/>
      <w:r>
        <w:rPr>
          <w:rFonts w:hint="eastAsia"/>
          <w:shd w:val="clear" w:color="auto" w:fill="FFFFFF"/>
        </w:rPr>
        <w:t>（五）项目考核</w:t>
      </w:r>
      <w:bookmarkEnd w:id="97"/>
      <w:bookmarkEnd w:id="98"/>
    </w:p>
    <w:p>
      <w:pPr>
        <w:spacing w:line="360" w:lineRule="auto"/>
        <w:ind w:firstLine="422" w:firstLineChars="151"/>
        <w:rPr>
          <w:bCs/>
          <w:sz w:val="28"/>
          <w:szCs w:val="28"/>
          <w:shd w:val="clear" w:color="auto" w:fill="FFFFFF"/>
        </w:rPr>
      </w:pPr>
      <w:r>
        <w:rPr>
          <w:bCs/>
          <w:sz w:val="28"/>
          <w:szCs w:val="28"/>
          <w:shd w:val="clear" w:color="auto" w:fill="FFFFFF"/>
        </w:rPr>
        <w:t>思考题</w:t>
      </w:r>
      <w:r>
        <w:rPr>
          <w:rFonts w:hint="eastAsia"/>
          <w:bCs/>
          <w:sz w:val="28"/>
          <w:szCs w:val="28"/>
          <w:shd w:val="clear" w:color="auto" w:fill="FFFFFF"/>
        </w:rPr>
        <w:t>1：混凝土浇筑的一般要求是什么？</w:t>
      </w:r>
    </w:p>
    <w:p>
      <w:pPr>
        <w:spacing w:line="360" w:lineRule="auto"/>
        <w:ind w:firstLine="422" w:firstLineChars="151"/>
        <w:rPr>
          <w:rFonts w:hint="eastAsia"/>
          <w:bCs/>
          <w:sz w:val="28"/>
          <w:szCs w:val="28"/>
          <w:shd w:val="clear" w:color="auto" w:fill="FFFFFF"/>
        </w:rPr>
      </w:pPr>
      <w:r>
        <w:rPr>
          <w:sz w:val="28"/>
          <w:szCs w:val="28"/>
          <w:shd w:val="clear" w:color="auto" w:fill="FFFFFF"/>
        </w:rPr>
        <w:t>思考题</w:t>
      </w:r>
      <w:r>
        <w:rPr>
          <w:rFonts w:hint="eastAsia"/>
          <w:sz w:val="28"/>
          <w:szCs w:val="28"/>
          <w:shd w:val="clear" w:color="auto" w:fill="FFFFFF"/>
        </w:rPr>
        <w:t>2：</w:t>
      </w:r>
      <w:r>
        <w:rPr>
          <w:rFonts w:hint="eastAsia"/>
          <w:bCs/>
          <w:sz w:val="28"/>
          <w:szCs w:val="28"/>
          <w:shd w:val="clear" w:color="auto" w:fill="FFFFFF"/>
        </w:rPr>
        <w:t>施工现场混凝土的振捣器有哪些？它们的适用范围是什么？</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p>
    <w:p>
      <w:pPr>
        <w:spacing w:line="360" w:lineRule="auto"/>
        <w:ind w:firstLine="560" w:firstLineChars="200"/>
        <w:jc w:val="left"/>
        <w:rPr>
          <w:rFonts w:hint="eastAsia"/>
          <w:bCs/>
          <w:sz w:val="28"/>
          <w:szCs w:val="28"/>
          <w:shd w:val="clear" w:color="auto" w:fill="FFFFFF"/>
        </w:rPr>
      </w:pPr>
    </w:p>
    <w:p>
      <w:pPr>
        <w:spacing w:line="360" w:lineRule="auto"/>
        <w:ind w:firstLine="424" w:firstLineChars="151"/>
        <w:rPr>
          <w:b/>
          <w:bCs/>
          <w:sz w:val="28"/>
          <w:szCs w:val="28"/>
          <w:shd w:val="clear" w:color="auto" w:fill="FFFFFF"/>
        </w:rPr>
      </w:pPr>
    </w:p>
    <w:p>
      <w:pPr>
        <w:pStyle w:val="2"/>
        <w:ind w:left="816" w:leftChars="201" w:hanging="394" w:hangingChars="140"/>
        <w:rPr>
          <w:shd w:val="clear" w:color="auto" w:fill="FFFFFF"/>
        </w:rPr>
      </w:pPr>
      <w:bookmarkStart w:id="99" w:name="_Toc489607422"/>
      <w:bookmarkStart w:id="100" w:name="_Toc489608377"/>
      <w:r>
        <w:rPr>
          <w:shd w:val="clear" w:color="auto" w:fill="FFFFFF"/>
        </w:rPr>
        <w:t>九</w:t>
      </w:r>
      <w:r>
        <w:rPr>
          <w:rFonts w:hint="eastAsia"/>
          <w:shd w:val="clear" w:color="auto" w:fill="FFFFFF"/>
        </w:rPr>
        <w:t>、实训项目九：混凝土的养护及施工质量验收</w:t>
      </w:r>
      <w:bookmarkEnd w:id="99"/>
      <w:bookmarkEnd w:id="100"/>
      <w:r>
        <w:rPr>
          <w:rFonts w:hint="eastAsia"/>
          <w:shd w:val="clear" w:color="auto" w:fill="FFFFFF"/>
        </w:rPr>
        <w:t xml:space="preserve"> </w:t>
      </w:r>
    </w:p>
    <w:p>
      <w:pPr>
        <w:spacing w:line="360" w:lineRule="auto"/>
        <w:ind w:firstLine="425" w:firstLineChars="152"/>
        <w:jc w:val="left"/>
        <w:rPr>
          <w:iCs/>
          <w:sz w:val="28"/>
          <w:szCs w:val="28"/>
          <w:shd w:val="clear" w:color="auto" w:fill="FFFFFF"/>
        </w:rPr>
      </w:pPr>
      <w:r>
        <w:rPr>
          <w:rFonts w:hint="eastAsia"/>
          <w:iCs/>
          <w:sz w:val="28"/>
          <w:szCs w:val="28"/>
          <w:shd w:val="clear" w:color="auto" w:fill="FFFFFF"/>
        </w:rPr>
        <w:t>建议教学时间：</w:t>
      </w:r>
      <w:r>
        <w:rPr>
          <w:iCs/>
          <w:sz w:val="28"/>
          <w:szCs w:val="28"/>
          <w:shd w:val="clear" w:color="auto" w:fill="FFFFFF"/>
        </w:rPr>
        <w:t>2</w:t>
      </w:r>
      <w:r>
        <w:rPr>
          <w:rFonts w:hint="eastAsia"/>
          <w:iCs/>
          <w:sz w:val="28"/>
          <w:szCs w:val="28"/>
          <w:shd w:val="clear" w:color="auto" w:fill="FFFFFF"/>
        </w:rPr>
        <w:t>学时</w:t>
      </w:r>
    </w:p>
    <w:p>
      <w:pPr>
        <w:pStyle w:val="2"/>
        <w:ind w:left="957" w:leftChars="200" w:hanging="537" w:hangingChars="191"/>
        <w:rPr>
          <w:shd w:val="clear" w:color="auto" w:fill="FFFFFF"/>
        </w:rPr>
      </w:pPr>
      <w:bookmarkStart w:id="101" w:name="_Toc489608378"/>
      <w:bookmarkStart w:id="102" w:name="_Toc489607423"/>
      <w:r>
        <w:rPr>
          <w:rFonts w:hint="eastAsia"/>
          <w:shd w:val="clear" w:color="auto" w:fill="FFFFFF"/>
        </w:rPr>
        <w:t>（一）实训目的</w:t>
      </w:r>
      <w:bookmarkEnd w:id="101"/>
      <w:bookmarkEnd w:id="102"/>
    </w:p>
    <w:p>
      <w:pPr>
        <w:spacing w:line="360" w:lineRule="auto"/>
        <w:ind w:firstLine="567"/>
        <w:rPr>
          <w:rFonts w:hint="eastAsia"/>
          <w:sz w:val="28"/>
          <w:szCs w:val="28"/>
          <w:shd w:val="clear" w:color="auto" w:fill="FFFFFF"/>
        </w:rPr>
      </w:pPr>
      <w:r>
        <w:rPr>
          <w:rFonts w:hint="eastAsia"/>
          <w:bCs/>
          <w:sz w:val="28"/>
          <w:szCs w:val="28"/>
          <w:shd w:val="clear" w:color="auto" w:fill="FFFFFF"/>
        </w:rPr>
        <w:t>混凝土的养护及施工质量验收是本门</w:t>
      </w:r>
      <w:r>
        <w:rPr>
          <w:rFonts w:hint="eastAsia"/>
          <w:sz w:val="28"/>
          <w:szCs w:val="28"/>
          <w:shd w:val="clear" w:color="auto" w:fill="FFFFFF"/>
        </w:rPr>
        <w:t>课程中混凝土的重要教学环节。通过本次实训，使学生对混凝土养护方法和施工质量验收有进一步的认识 ，掌握一定的施工实际操作技能及相关技术与质量标准。</w:t>
      </w:r>
    </w:p>
    <w:p>
      <w:pPr>
        <w:pStyle w:val="2"/>
        <w:ind w:left="957" w:leftChars="200" w:hanging="537" w:hangingChars="191"/>
        <w:rPr>
          <w:shd w:val="clear" w:color="auto" w:fill="FFFFFF"/>
        </w:rPr>
      </w:pPr>
      <w:bookmarkStart w:id="103" w:name="_Toc489608379"/>
      <w:bookmarkStart w:id="104" w:name="_Toc489607424"/>
      <w:r>
        <w:rPr>
          <w:rFonts w:hint="eastAsia"/>
          <w:shd w:val="clear" w:color="auto" w:fill="FFFFFF"/>
        </w:rPr>
        <w:t>（二）实训基本要求</w:t>
      </w:r>
      <w:bookmarkEnd w:id="103"/>
      <w:bookmarkEnd w:id="104"/>
    </w:p>
    <w:p>
      <w:pPr>
        <w:spacing w:line="360" w:lineRule="auto"/>
        <w:ind w:left="565" w:leftChars="269"/>
        <w:rPr>
          <w:sz w:val="28"/>
          <w:szCs w:val="28"/>
          <w:shd w:val="clear" w:color="auto" w:fill="FFFFFF"/>
        </w:rPr>
      </w:pPr>
      <w:r>
        <w:rPr>
          <w:sz w:val="28"/>
          <w:szCs w:val="28"/>
          <w:shd w:val="clear" w:color="auto" w:fill="FFFFFF"/>
        </w:rPr>
        <w:t>1.</w:t>
      </w:r>
      <w:r>
        <w:rPr>
          <w:rFonts w:hint="eastAsia"/>
          <w:sz w:val="28"/>
          <w:szCs w:val="28"/>
          <w:shd w:val="clear" w:color="auto" w:fill="FFFFFF"/>
        </w:rPr>
        <w:t>熟悉混凝土的自然养护方法。</w:t>
      </w:r>
    </w:p>
    <w:p>
      <w:pPr>
        <w:spacing w:line="360" w:lineRule="auto"/>
        <w:ind w:firstLine="560" w:firstLineChars="200"/>
        <w:rPr>
          <w:sz w:val="28"/>
          <w:szCs w:val="28"/>
          <w:shd w:val="clear" w:color="auto" w:fill="FFFFFF"/>
        </w:rPr>
      </w:pPr>
      <w:r>
        <w:rPr>
          <w:sz w:val="28"/>
          <w:szCs w:val="28"/>
          <w:shd w:val="clear" w:color="auto" w:fill="FFFFFF"/>
        </w:rPr>
        <w:t>2.</w:t>
      </w:r>
      <w:r>
        <w:rPr>
          <w:rFonts w:hint="eastAsia"/>
          <w:sz w:val="28"/>
          <w:szCs w:val="28"/>
          <w:shd w:val="clear" w:color="auto" w:fill="FFFFFF"/>
        </w:rPr>
        <w:t>掌握混凝土质量验收方法。</w:t>
      </w:r>
    </w:p>
    <w:p>
      <w:pPr>
        <w:spacing w:line="360" w:lineRule="auto"/>
        <w:ind w:firstLine="560" w:firstLineChars="200"/>
        <w:rPr>
          <w:rFonts w:hint="eastAsia"/>
          <w:sz w:val="28"/>
          <w:szCs w:val="28"/>
          <w:shd w:val="clear" w:color="auto" w:fill="FFFFFF"/>
        </w:rPr>
      </w:pPr>
      <w:r>
        <w:rPr>
          <w:sz w:val="28"/>
          <w:szCs w:val="28"/>
          <w:shd w:val="clear" w:color="auto" w:fill="FFFFFF"/>
        </w:rPr>
        <w:t>3.掌握混凝土质量通病的预防和治理措施</w:t>
      </w:r>
      <w:r>
        <w:rPr>
          <w:rFonts w:hint="eastAsia"/>
          <w:sz w:val="28"/>
          <w:szCs w:val="28"/>
          <w:shd w:val="clear" w:color="auto" w:fill="FFFFFF"/>
        </w:rPr>
        <w:t>。</w:t>
      </w:r>
    </w:p>
    <w:p>
      <w:pPr>
        <w:pStyle w:val="2"/>
        <w:ind w:left="863" w:leftChars="134" w:hanging="582" w:hangingChars="207"/>
        <w:rPr>
          <w:shd w:val="clear" w:color="auto" w:fill="FFFFFF"/>
        </w:rPr>
      </w:pPr>
      <w:r>
        <w:rPr>
          <w:color w:val="0E4A79"/>
          <w:szCs w:val="21"/>
          <w:shd w:val="clear" w:color="auto" w:fill="FFFFFF"/>
        </w:rPr>
        <w:t>  </w:t>
      </w:r>
      <w:bookmarkStart w:id="105" w:name="_Toc489607425"/>
      <w:bookmarkStart w:id="106" w:name="_Toc489608380"/>
      <w:r>
        <w:rPr>
          <w:rFonts w:hint="eastAsia"/>
          <w:shd w:val="clear" w:color="auto" w:fill="FFFFFF"/>
        </w:rPr>
        <w:t>（三）实训器材，设备和耗材</w:t>
      </w:r>
      <w:bookmarkEnd w:id="105"/>
      <w:bookmarkEnd w:id="106"/>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所用耗材名称</w:t>
            </w:r>
          </w:p>
        </w:tc>
        <w:tc>
          <w:tcPr>
            <w:tcW w:w="917"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用量</w:t>
            </w:r>
          </w:p>
        </w:tc>
        <w:tc>
          <w:tcPr>
            <w:tcW w:w="3811" w:type="dxa"/>
            <w:vAlign w:val="center"/>
          </w:tcPr>
          <w:p>
            <w:pPr>
              <w:spacing w:line="360" w:lineRule="auto"/>
              <w:jc w:val="center"/>
              <w:rPr>
                <w:rFonts w:hint="eastAsia"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混凝土的自然养护</w:t>
            </w:r>
          </w:p>
        </w:tc>
        <w:tc>
          <w:tcPr>
            <w:tcW w:w="1888" w:type="dxa"/>
            <w:vAlign w:val="center"/>
          </w:tcPr>
          <w:p>
            <w:pPr>
              <w:jc w:val="center"/>
              <w:rPr>
                <w:rFonts w:hint="eastAsia"/>
                <w:szCs w:val="21"/>
              </w:rPr>
            </w:pPr>
            <w:r>
              <w:rPr>
                <w:rFonts w:hint="eastAsia"/>
                <w:szCs w:val="21"/>
              </w:rPr>
              <w:t>麻袋</w:t>
            </w:r>
          </w:p>
        </w:tc>
        <w:tc>
          <w:tcPr>
            <w:tcW w:w="917" w:type="dxa"/>
            <w:vAlign w:val="center"/>
          </w:tcPr>
          <w:p>
            <w:pPr>
              <w:jc w:val="center"/>
              <w:rPr>
                <w:rFonts w:hint="eastAsia"/>
                <w:szCs w:val="21"/>
              </w:rPr>
            </w:pPr>
            <w:r>
              <w:rPr>
                <w:rFonts w:hint="eastAsia"/>
                <w:szCs w:val="21"/>
              </w:rPr>
              <w:t>若干</w:t>
            </w:r>
          </w:p>
        </w:tc>
        <w:tc>
          <w:tcPr>
            <w:tcW w:w="3811" w:type="dxa"/>
            <w:vAlign w:val="center"/>
          </w:tcPr>
          <w:p>
            <w:pPr>
              <w:jc w:val="left"/>
              <w:rPr>
                <w:rFonts w:hint="eastAsia"/>
                <w:szCs w:val="21"/>
              </w:rPr>
            </w:pPr>
            <w:r>
              <w:rPr>
                <w:szCs w:val="21"/>
              </w:rPr>
              <w:t>根据</w:t>
            </w:r>
            <w:r>
              <w:rPr>
                <w:rFonts w:hint="eastAsia"/>
                <w:szCs w:val="21"/>
              </w:rPr>
              <w:t>现场</w:t>
            </w:r>
            <w:r>
              <w:rPr>
                <w:szCs w:val="21"/>
              </w:rPr>
              <w:t>混凝土实际体积进行使用</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混凝土的自然养护</w:t>
            </w:r>
          </w:p>
        </w:tc>
        <w:tc>
          <w:tcPr>
            <w:tcW w:w="1888" w:type="dxa"/>
            <w:vAlign w:val="center"/>
          </w:tcPr>
          <w:p>
            <w:pPr>
              <w:jc w:val="center"/>
              <w:rPr>
                <w:rFonts w:hint="eastAsia"/>
                <w:szCs w:val="21"/>
              </w:rPr>
            </w:pPr>
            <w:r>
              <w:rPr>
                <w:rFonts w:hint="eastAsia"/>
                <w:szCs w:val="21"/>
              </w:rPr>
              <w:t>草帘</w:t>
            </w:r>
          </w:p>
        </w:tc>
        <w:tc>
          <w:tcPr>
            <w:tcW w:w="917" w:type="dxa"/>
            <w:vAlign w:val="center"/>
          </w:tcPr>
          <w:p>
            <w:pPr>
              <w:jc w:val="center"/>
              <w:rPr>
                <w:rFonts w:hint="eastAsia"/>
                <w:szCs w:val="21"/>
              </w:rPr>
            </w:pPr>
            <w:r>
              <w:rPr>
                <w:rFonts w:hint="eastAsia"/>
                <w:szCs w:val="21"/>
              </w:rPr>
              <w:t>若干</w:t>
            </w:r>
          </w:p>
        </w:tc>
        <w:tc>
          <w:tcPr>
            <w:tcW w:w="3811" w:type="dxa"/>
            <w:vAlign w:val="center"/>
          </w:tcPr>
          <w:p>
            <w:pPr>
              <w:jc w:val="left"/>
              <w:rPr>
                <w:rFonts w:hint="eastAsia"/>
                <w:szCs w:val="21"/>
              </w:rPr>
            </w:pPr>
            <w:r>
              <w:rPr>
                <w:szCs w:val="21"/>
              </w:rPr>
              <w:t>根据</w:t>
            </w:r>
            <w:r>
              <w:rPr>
                <w:rFonts w:hint="eastAsia"/>
                <w:szCs w:val="21"/>
              </w:rPr>
              <w:t>现场</w:t>
            </w:r>
            <w:r>
              <w:rPr>
                <w:szCs w:val="21"/>
              </w:rPr>
              <w:t>混凝土实际体积进行使用</w:t>
            </w:r>
            <w:r>
              <w:rPr>
                <w:rFonts w:hint="eastAsia"/>
                <w:szCs w:val="21"/>
              </w:rPr>
              <w:t>，</w:t>
            </w:r>
            <w:r>
              <w:rPr>
                <w:szCs w:val="21"/>
              </w:rPr>
              <w:t>避免浪费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混凝土的自然养护</w:t>
            </w:r>
          </w:p>
        </w:tc>
        <w:tc>
          <w:tcPr>
            <w:tcW w:w="1888" w:type="dxa"/>
            <w:vAlign w:val="center"/>
          </w:tcPr>
          <w:p>
            <w:pPr>
              <w:jc w:val="center"/>
              <w:rPr>
                <w:rFonts w:hint="eastAsia"/>
                <w:szCs w:val="21"/>
              </w:rPr>
            </w:pPr>
            <w:r>
              <w:rPr>
                <w:rFonts w:hint="eastAsia"/>
                <w:szCs w:val="21"/>
              </w:rPr>
              <w:t>锯末</w:t>
            </w:r>
          </w:p>
        </w:tc>
        <w:tc>
          <w:tcPr>
            <w:tcW w:w="917" w:type="dxa"/>
            <w:vAlign w:val="center"/>
          </w:tcPr>
          <w:p>
            <w:pPr>
              <w:jc w:val="center"/>
              <w:rPr>
                <w:rFonts w:hint="eastAsia"/>
                <w:szCs w:val="21"/>
              </w:rPr>
            </w:pPr>
            <w:r>
              <w:rPr>
                <w:rFonts w:hint="eastAsia"/>
                <w:szCs w:val="21"/>
              </w:rPr>
              <w:t>若干</w:t>
            </w:r>
          </w:p>
        </w:tc>
        <w:tc>
          <w:tcPr>
            <w:tcW w:w="3811" w:type="dxa"/>
            <w:vAlign w:val="center"/>
          </w:tcPr>
          <w:p>
            <w:pPr>
              <w:jc w:val="left"/>
              <w:rPr>
                <w:rFonts w:hint="eastAsia"/>
                <w:szCs w:val="21"/>
              </w:rPr>
            </w:pPr>
            <w:r>
              <w:rPr>
                <w:szCs w:val="21"/>
              </w:rPr>
              <w:t>根据</w:t>
            </w:r>
            <w:r>
              <w:rPr>
                <w:rFonts w:hint="eastAsia"/>
                <w:szCs w:val="21"/>
              </w:rPr>
              <w:t>现场</w:t>
            </w:r>
            <w:r>
              <w:rPr>
                <w:szCs w:val="21"/>
              </w:rPr>
              <w:t>混凝土实际体积进行使用</w:t>
            </w:r>
            <w:r>
              <w:rPr>
                <w:rFonts w:hint="eastAsia"/>
                <w:szCs w:val="21"/>
              </w:rPr>
              <w:t>，</w:t>
            </w:r>
            <w:r>
              <w:rPr>
                <w:szCs w:val="21"/>
              </w:rPr>
              <w:t>避免浪费</w:t>
            </w:r>
            <w:r>
              <w:rPr>
                <w:rFonts w:hint="eastAsia"/>
                <w:szCs w:val="21"/>
              </w:rPr>
              <w:t>。</w:t>
            </w:r>
          </w:p>
        </w:tc>
      </w:tr>
    </w:tbl>
    <w:p>
      <w:pPr>
        <w:spacing w:line="360" w:lineRule="exact"/>
        <w:ind w:firstLine="560" w:firstLineChars="200"/>
        <w:jc w:val="left"/>
        <w:rPr>
          <w:rFonts w:hint="eastAsia"/>
          <w:sz w:val="28"/>
          <w:szCs w:val="28"/>
        </w:rPr>
      </w:pPr>
    </w:p>
    <w:p>
      <w:pPr>
        <w:pStyle w:val="2"/>
        <w:ind w:left="956" w:leftChars="133" w:hanging="677" w:hangingChars="241"/>
        <w:rPr>
          <w:shd w:val="clear" w:color="auto" w:fill="FFFFFF"/>
        </w:rPr>
      </w:pPr>
      <w:bookmarkStart w:id="107" w:name="_Toc489607426"/>
      <w:bookmarkStart w:id="108" w:name="_Toc489608381"/>
      <w:r>
        <w:rPr>
          <w:rFonts w:hint="eastAsia"/>
          <w:shd w:val="clear" w:color="auto" w:fill="FFFFFF"/>
        </w:rPr>
        <w:t>（四）实训内容</w:t>
      </w:r>
      <w:bookmarkEnd w:id="107"/>
      <w:bookmarkEnd w:id="108"/>
    </w:p>
    <w:p>
      <w:pPr>
        <w:spacing w:line="360" w:lineRule="auto"/>
        <w:ind w:left="426"/>
        <w:rPr>
          <w:bCs/>
          <w:sz w:val="28"/>
          <w:szCs w:val="28"/>
          <w:shd w:val="clear" w:color="auto" w:fill="FFFFFF"/>
        </w:rPr>
      </w:pPr>
      <w:r>
        <w:rPr>
          <w:rFonts w:hint="eastAsia"/>
          <w:bCs/>
          <w:sz w:val="28"/>
          <w:szCs w:val="28"/>
          <w:shd w:val="clear" w:color="auto" w:fill="FFFFFF"/>
        </w:rPr>
        <w:t>任务情景描述：</w:t>
      </w:r>
    </w:p>
    <w:p>
      <w:pPr>
        <w:spacing w:line="360" w:lineRule="auto"/>
        <w:ind w:firstLine="425" w:firstLineChars="152"/>
        <w:rPr>
          <w:rFonts w:hint="eastAsia"/>
          <w:bCs/>
          <w:sz w:val="28"/>
          <w:szCs w:val="28"/>
          <w:shd w:val="clear" w:color="auto" w:fill="FFFFFF"/>
        </w:rPr>
      </w:pPr>
      <w:r>
        <w:rPr>
          <w:rFonts w:hint="eastAsia"/>
          <w:bCs/>
          <w:sz w:val="28"/>
          <w:szCs w:val="28"/>
          <w:shd w:val="clear" w:color="auto" w:fill="FFFFFF"/>
        </w:rPr>
        <w:t>混凝土</w:t>
      </w:r>
      <w:r>
        <w:rPr>
          <w:bCs/>
          <w:sz w:val="28"/>
          <w:szCs w:val="28"/>
          <w:shd w:val="clear" w:color="auto" w:fill="FFFFFF"/>
        </w:rPr>
        <w:t>的</w:t>
      </w:r>
      <w:r>
        <w:rPr>
          <w:rFonts w:hint="eastAsia"/>
          <w:bCs/>
          <w:sz w:val="28"/>
          <w:szCs w:val="28"/>
          <w:shd w:val="clear" w:color="auto" w:fill="FFFFFF"/>
        </w:rPr>
        <w:t>养护</w:t>
      </w:r>
      <w:r>
        <w:rPr>
          <w:bCs/>
          <w:sz w:val="28"/>
          <w:szCs w:val="28"/>
          <w:shd w:val="clear" w:color="auto" w:fill="FFFFFF"/>
        </w:rPr>
        <w:t>包括自然养护和人工养护</w:t>
      </w:r>
      <w:r>
        <w:rPr>
          <w:rFonts w:hint="eastAsia"/>
          <w:bCs/>
          <w:sz w:val="28"/>
          <w:szCs w:val="28"/>
          <w:shd w:val="clear" w:color="auto" w:fill="FFFFFF"/>
        </w:rPr>
        <w:t>。</w:t>
      </w:r>
      <w:r>
        <w:rPr>
          <w:bCs/>
          <w:sz w:val="28"/>
          <w:szCs w:val="28"/>
          <w:shd w:val="clear" w:color="auto" w:fill="FFFFFF"/>
        </w:rPr>
        <w:t>施工现场通常采用自然养护</w:t>
      </w:r>
      <w:r>
        <w:rPr>
          <w:rFonts w:hint="eastAsia"/>
          <w:bCs/>
          <w:sz w:val="28"/>
          <w:szCs w:val="28"/>
          <w:shd w:val="clear" w:color="auto" w:fill="FFFFFF"/>
        </w:rPr>
        <w:t>，预制混凝土构件的制作往往采用人工养护。混凝土质量通病包括蜂窝、麻面、露筋、孔洞、缝隙、缺棱掉角等。掌握混凝土质量通病的预防和治理可以使得混凝土结构工程质量得到提高。</w:t>
      </w:r>
    </w:p>
    <w:p>
      <w:pPr>
        <w:spacing w:line="360" w:lineRule="auto"/>
        <w:ind w:firstLine="424" w:firstLineChars="151"/>
        <w:rPr>
          <w:rFonts w:ascii="Arial" w:hAnsi="Arial" w:cs="Arial"/>
          <w:b/>
          <w:bCs/>
          <w:sz w:val="28"/>
          <w:szCs w:val="28"/>
          <w:shd w:val="clear" w:color="auto" w:fill="FFFFFF"/>
        </w:rPr>
      </w:pPr>
      <w:r>
        <w:rPr>
          <w:rFonts w:hint="eastAsia"/>
          <w:b/>
          <w:bCs/>
          <w:sz w:val="28"/>
          <w:szCs w:val="28"/>
          <w:shd w:val="clear" w:color="auto" w:fill="FFFFFF"/>
        </w:rPr>
        <w:t xml:space="preserve">任务一 </w:t>
      </w:r>
      <w:r>
        <w:rPr>
          <w:rFonts w:hint="eastAsia" w:ascii="Arial" w:hAnsi="Arial" w:cs="Arial"/>
          <w:b/>
          <w:bCs/>
          <w:sz w:val="28"/>
          <w:szCs w:val="28"/>
          <w:shd w:val="clear" w:color="auto" w:fill="FFFFFF"/>
        </w:rPr>
        <w:t>混凝土的自然养护</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步骤1：准备混凝土自然养护所需材料。如草帘、锯末、麻袋。</w:t>
      </w:r>
    </w:p>
    <w:p>
      <w:pPr>
        <w:spacing w:line="360" w:lineRule="auto"/>
        <w:ind w:firstLine="422" w:firstLineChars="151"/>
        <w:rPr>
          <w:bCs/>
          <w:sz w:val="28"/>
          <w:szCs w:val="28"/>
          <w:shd w:val="clear" w:color="auto" w:fill="FFFFFF"/>
        </w:rPr>
      </w:pPr>
      <w:r>
        <w:rPr>
          <w:rFonts w:hint="eastAsia"/>
          <w:bCs/>
          <w:sz w:val="28"/>
          <w:szCs w:val="28"/>
          <w:shd w:val="clear" w:color="auto" w:fill="FFFFFF"/>
        </w:rPr>
        <w:t>步骤2：铺设草料、锯末、麻袋，并浇水。洒水养护10~</w:t>
      </w:r>
      <w:r>
        <w:rPr>
          <w:bCs/>
          <w:sz w:val="28"/>
          <w:szCs w:val="28"/>
          <w:shd w:val="clear" w:color="auto" w:fill="FFFFFF"/>
        </w:rPr>
        <w:t>12h</w:t>
      </w:r>
      <w:r>
        <w:rPr>
          <w:rFonts w:hint="eastAsia"/>
          <w:bCs/>
          <w:sz w:val="28"/>
          <w:szCs w:val="28"/>
          <w:shd w:val="clear" w:color="auto" w:fill="FFFFFF"/>
        </w:rPr>
        <w:t>。（炎热夏季可缩短至2~</w:t>
      </w:r>
      <w:r>
        <w:rPr>
          <w:bCs/>
          <w:sz w:val="28"/>
          <w:szCs w:val="28"/>
          <w:shd w:val="clear" w:color="auto" w:fill="FFFFFF"/>
        </w:rPr>
        <w:t>3h</w:t>
      </w:r>
      <w:r>
        <w:rPr>
          <w:rFonts w:hint="eastAsia"/>
          <w:bCs/>
          <w:sz w:val="28"/>
          <w:szCs w:val="28"/>
          <w:shd w:val="clear" w:color="auto" w:fill="FFFFFF"/>
        </w:rPr>
        <w:t>）</w:t>
      </w:r>
    </w:p>
    <w:p>
      <w:pPr>
        <w:spacing w:line="360" w:lineRule="auto"/>
        <w:ind w:firstLine="422" w:firstLineChars="151"/>
        <w:rPr>
          <w:rFonts w:hint="eastAsia"/>
          <w:bCs/>
          <w:sz w:val="28"/>
          <w:szCs w:val="28"/>
          <w:shd w:val="clear" w:color="auto" w:fill="FFFFFF"/>
        </w:rPr>
      </w:pPr>
      <w:r>
        <w:rPr>
          <w:bCs/>
          <w:sz w:val="28"/>
          <w:szCs w:val="28"/>
          <w:shd w:val="clear" w:color="auto" w:fill="FFFFFF"/>
        </w:rPr>
        <w:t>步骤</w:t>
      </w:r>
      <w:r>
        <w:rPr>
          <w:rFonts w:hint="eastAsia"/>
          <w:bCs/>
          <w:sz w:val="28"/>
          <w:szCs w:val="28"/>
          <w:shd w:val="clear" w:color="auto" w:fill="FFFFFF"/>
        </w:rPr>
        <w:t>3：养护过程中，若发现遮盖不好，立即遮盖浇水，并加强养护。</w:t>
      </w:r>
    </w:p>
    <w:p>
      <w:pPr>
        <w:spacing w:line="360" w:lineRule="auto"/>
        <w:ind w:firstLine="424" w:firstLineChars="151"/>
        <w:rPr>
          <w:rFonts w:hint="eastAsia" w:ascii="Arial" w:hAnsi="Arial" w:cs="Arial"/>
          <w:b/>
          <w:bCs/>
          <w:sz w:val="28"/>
          <w:szCs w:val="28"/>
          <w:shd w:val="clear" w:color="auto" w:fill="FFFFFF"/>
        </w:rPr>
      </w:pPr>
      <w:r>
        <w:rPr>
          <w:rFonts w:ascii="Arial" w:hAnsi="Arial" w:cs="Arial"/>
          <w:b/>
          <w:bCs/>
          <w:sz w:val="28"/>
          <w:szCs w:val="28"/>
          <w:shd w:val="clear" w:color="auto" w:fill="FFFFFF"/>
        </w:rPr>
        <w:t>任务二</w:t>
      </w:r>
      <w:r>
        <w:rPr>
          <w:rFonts w:hint="eastAsia" w:ascii="Arial" w:hAnsi="Arial" w:cs="Arial"/>
          <w:b/>
          <w:bCs/>
          <w:sz w:val="28"/>
          <w:szCs w:val="28"/>
          <w:shd w:val="clear" w:color="auto" w:fill="FFFFFF"/>
        </w:rPr>
        <w:t xml:space="preserve"> 混凝土的施工质量验收</w:t>
      </w:r>
    </w:p>
    <w:p>
      <w:pPr>
        <w:spacing w:line="360" w:lineRule="auto"/>
        <w:ind w:firstLine="422" w:firstLineChars="151"/>
        <w:rPr>
          <w:rFonts w:hint="eastAsia"/>
          <w:bCs/>
          <w:sz w:val="28"/>
          <w:szCs w:val="28"/>
          <w:shd w:val="clear" w:color="auto" w:fill="FFFFFF"/>
        </w:rPr>
      </w:pPr>
      <w:r>
        <w:rPr>
          <w:rFonts w:hint="eastAsia"/>
          <w:bCs/>
          <w:sz w:val="28"/>
          <w:szCs w:val="28"/>
          <w:shd w:val="clear" w:color="auto" w:fill="FFFFFF"/>
        </w:rPr>
        <w:t>参观施工现场，检查是否存在混凝土质量通病，如蜂窝、麻面、露筋、孔洞、缝隙、缺棱掉角等问题，若存在问题，采取补救措施。</w:t>
      </w:r>
    </w:p>
    <w:p>
      <w:pPr>
        <w:pStyle w:val="2"/>
        <w:ind w:left="957" w:leftChars="200" w:hanging="537" w:hangingChars="191"/>
        <w:rPr>
          <w:rFonts w:hint="eastAsia"/>
          <w:shd w:val="clear" w:color="auto" w:fill="FFFFFF"/>
        </w:rPr>
      </w:pPr>
      <w:bookmarkStart w:id="109" w:name="_Toc489607427"/>
      <w:bookmarkStart w:id="110" w:name="_Toc489608382"/>
      <w:r>
        <w:rPr>
          <w:rFonts w:hint="eastAsia"/>
          <w:shd w:val="clear" w:color="auto" w:fill="FFFFFF"/>
        </w:rPr>
        <w:t>（五）项目考核</w:t>
      </w:r>
      <w:bookmarkEnd w:id="109"/>
      <w:bookmarkEnd w:id="110"/>
    </w:p>
    <w:p>
      <w:pPr>
        <w:spacing w:line="360" w:lineRule="auto"/>
        <w:ind w:firstLine="422" w:firstLineChars="151"/>
        <w:rPr>
          <w:bCs/>
          <w:sz w:val="28"/>
          <w:szCs w:val="28"/>
          <w:shd w:val="clear" w:color="auto" w:fill="FFFFFF"/>
        </w:rPr>
      </w:pPr>
      <w:r>
        <w:rPr>
          <w:bCs/>
          <w:sz w:val="28"/>
          <w:szCs w:val="28"/>
          <w:shd w:val="clear" w:color="auto" w:fill="FFFFFF"/>
        </w:rPr>
        <w:t>思考题</w:t>
      </w:r>
      <w:r>
        <w:rPr>
          <w:rFonts w:hint="eastAsia"/>
          <w:bCs/>
          <w:sz w:val="28"/>
          <w:szCs w:val="28"/>
          <w:shd w:val="clear" w:color="auto" w:fill="FFFFFF"/>
        </w:rPr>
        <w:t>1：混凝土的质量通病分类、产生原因及防治方法是什么？</w:t>
      </w:r>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rPr>
      </w:pPr>
      <w:r>
        <w:rPr>
          <w:rFonts w:hint="eastAsia" w:ascii="Calibri" w:hAnsi="Calibri"/>
        </w:rPr>
        <w:t>项目名称________</w:t>
      </w:r>
      <w:r>
        <w:rPr>
          <w:rFonts w:hint="eastAsia" w:ascii="Calibri" w:hAnsi="Calibri"/>
          <w:u w:val="single"/>
        </w:rPr>
        <w:t xml:space="preserve">           </w:t>
      </w:r>
      <w:r>
        <w:rPr>
          <w:rFonts w:hint="eastAsia" w:ascii="Calibri" w:hAnsi="Calibri"/>
        </w:rPr>
        <w:t>__   组别__________             得分__________</w:t>
      </w:r>
    </w:p>
    <w:tbl>
      <w:tblPr>
        <w:tblStyle w:val="19"/>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rPr>
            </w:pPr>
            <w:r>
              <w:rPr>
                <w:rFonts w:hint="eastAsia" w:ascii="黑体" w:hAnsi="黑体" w:eastAsia="黑体"/>
              </w:rPr>
              <w:t>项目</w:t>
            </w:r>
          </w:p>
        </w:tc>
        <w:tc>
          <w:tcPr>
            <w:tcW w:w="1562" w:type="dxa"/>
            <w:vAlign w:val="center"/>
          </w:tcPr>
          <w:p>
            <w:pPr>
              <w:rPr>
                <w:rFonts w:ascii="黑体" w:hAnsi="黑体" w:eastAsia="黑体"/>
              </w:rPr>
            </w:pPr>
            <w:r>
              <w:rPr>
                <w:rFonts w:hint="eastAsia" w:ascii="黑体" w:hAnsi="黑体" w:eastAsia="黑体"/>
              </w:rPr>
              <w:t>评价内容</w:t>
            </w:r>
          </w:p>
        </w:tc>
        <w:tc>
          <w:tcPr>
            <w:tcW w:w="4564" w:type="dxa"/>
            <w:vAlign w:val="center"/>
          </w:tcPr>
          <w:p>
            <w:pPr>
              <w:rPr>
                <w:rFonts w:ascii="黑体" w:hAnsi="黑体" w:eastAsia="黑体"/>
              </w:rPr>
            </w:pPr>
            <w:r>
              <w:rPr>
                <w:rFonts w:hint="eastAsia" w:ascii="黑体" w:hAnsi="黑体" w:eastAsia="黑体"/>
              </w:rPr>
              <w:t>要求</w:t>
            </w:r>
          </w:p>
        </w:tc>
        <w:tc>
          <w:tcPr>
            <w:tcW w:w="816" w:type="dxa"/>
            <w:vAlign w:val="center"/>
          </w:tcPr>
          <w:p>
            <w:pPr>
              <w:jc w:val="center"/>
              <w:rPr>
                <w:rFonts w:ascii="黑体" w:hAnsi="黑体" w:eastAsia="黑体"/>
              </w:rPr>
            </w:pPr>
            <w:r>
              <w:rPr>
                <w:rFonts w:hint="eastAsia" w:ascii="黑体" w:hAnsi="黑体" w:eastAsia="黑体"/>
              </w:rPr>
              <w:t>分值</w:t>
            </w:r>
          </w:p>
        </w:tc>
        <w:tc>
          <w:tcPr>
            <w:tcW w:w="711" w:type="dxa"/>
            <w:vAlign w:val="center"/>
          </w:tcPr>
          <w:p>
            <w:pPr>
              <w:jc w:val="center"/>
              <w:rPr>
                <w:rFonts w:ascii="黑体" w:hAnsi="黑体" w:eastAsia="黑体"/>
              </w:rPr>
            </w:pPr>
            <w:r>
              <w:rPr>
                <w:rFonts w:hint="eastAsia" w:ascii="黑体" w:hAnsi="黑体" w:eastAsia="黑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实训前</w:t>
            </w:r>
          </w:p>
          <w:p>
            <w:pPr>
              <w:rPr>
                <w:rFonts w:hint="eastAsia" w:ascii="Calibri" w:hAnsi="Calibri"/>
              </w:rPr>
            </w:pPr>
            <w:r>
              <w:rPr>
                <w:rFonts w:hint="eastAsia" w:ascii="Calibri" w:hAnsi="Calibri"/>
              </w:rPr>
              <w:t xml:space="preserve">（20分） </w:t>
            </w:r>
          </w:p>
        </w:tc>
        <w:tc>
          <w:tcPr>
            <w:tcW w:w="1562" w:type="dxa"/>
            <w:vMerge w:val="restart"/>
            <w:vAlign w:val="center"/>
          </w:tcPr>
          <w:p>
            <w:pPr>
              <w:rPr>
                <w:rFonts w:ascii="Calibri" w:hAnsi="Calibri"/>
              </w:rPr>
            </w:pPr>
            <w:r>
              <w:rPr>
                <w:rFonts w:hint="eastAsia" w:ascii="Calibri" w:hAnsi="Calibri"/>
              </w:rPr>
              <w:t>记录表格</w:t>
            </w:r>
          </w:p>
        </w:tc>
        <w:tc>
          <w:tcPr>
            <w:tcW w:w="4564" w:type="dxa"/>
            <w:vAlign w:val="center"/>
          </w:tcPr>
          <w:p>
            <w:pPr>
              <w:rPr>
                <w:rFonts w:ascii="Calibri" w:hAnsi="Calibri"/>
              </w:rPr>
            </w:pPr>
            <w:r>
              <w:rPr>
                <w:rFonts w:hint="eastAsia" w:ascii="Calibri" w:hAnsi="Calibri"/>
              </w:rPr>
              <w:t xml:space="preserve">设计合理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及时认真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着装</w:t>
            </w:r>
          </w:p>
        </w:tc>
        <w:tc>
          <w:tcPr>
            <w:tcW w:w="4564" w:type="dxa"/>
            <w:vAlign w:val="center"/>
          </w:tcPr>
          <w:p>
            <w:pPr>
              <w:rPr>
                <w:rFonts w:ascii="Calibri" w:hAnsi="Calibri"/>
              </w:rPr>
            </w:pPr>
            <w:r>
              <w:rPr>
                <w:rFonts w:hint="eastAsia" w:ascii="Calibri" w:hAnsi="Calibri"/>
              </w:rPr>
              <w:t xml:space="preserve">符合安全操作要求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进实训室</w:t>
            </w:r>
          </w:p>
        </w:tc>
        <w:tc>
          <w:tcPr>
            <w:tcW w:w="4564" w:type="dxa"/>
            <w:vAlign w:val="center"/>
          </w:tcPr>
          <w:p>
            <w:pPr>
              <w:rPr>
                <w:rFonts w:ascii="Calibri" w:hAnsi="Calibri"/>
              </w:rPr>
            </w:pPr>
            <w:r>
              <w:rPr>
                <w:rFonts w:hint="eastAsia" w:ascii="Calibri" w:hAnsi="Calibri"/>
              </w:rPr>
              <w:t xml:space="preserve">准时 </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实训中</w:t>
            </w:r>
          </w:p>
          <w:p>
            <w:pPr>
              <w:rPr>
                <w:rFonts w:hint="eastAsia" w:ascii="Calibri" w:hAnsi="Calibri"/>
              </w:rPr>
            </w:pPr>
            <w:r>
              <w:rPr>
                <w:rFonts w:hint="eastAsia" w:ascii="Calibri" w:hAnsi="Calibri"/>
              </w:rPr>
              <w:t xml:space="preserve">（60分） </w:t>
            </w:r>
          </w:p>
        </w:tc>
        <w:tc>
          <w:tcPr>
            <w:tcW w:w="1562" w:type="dxa"/>
            <w:vMerge w:val="restart"/>
            <w:vAlign w:val="center"/>
          </w:tcPr>
          <w:p>
            <w:pPr>
              <w:rPr>
                <w:rFonts w:ascii="Calibri" w:hAnsi="Calibri"/>
              </w:rPr>
            </w:pPr>
            <w:r>
              <w:rPr>
                <w:rFonts w:hint="eastAsia" w:ascii="Calibri" w:hAnsi="Calibri"/>
              </w:rPr>
              <w:t>实训操作</w:t>
            </w:r>
          </w:p>
        </w:tc>
        <w:tc>
          <w:tcPr>
            <w:tcW w:w="4564" w:type="dxa"/>
            <w:vAlign w:val="center"/>
          </w:tcPr>
          <w:p>
            <w:pPr>
              <w:rPr>
                <w:rFonts w:ascii="Calibri" w:hAnsi="Calibri"/>
              </w:rPr>
            </w:pPr>
            <w:r>
              <w:rPr>
                <w:rFonts w:hint="eastAsia" w:ascii="Calibri" w:hAnsi="Calibri"/>
              </w:rPr>
              <w:t xml:space="preserve">按操作标准和注意事项规范操作 </w:t>
            </w:r>
          </w:p>
        </w:tc>
        <w:tc>
          <w:tcPr>
            <w:tcW w:w="816" w:type="dxa"/>
            <w:vAlign w:val="center"/>
          </w:tcPr>
          <w:p>
            <w:pPr>
              <w:jc w:val="center"/>
              <w:rPr>
                <w:rFonts w:hint="eastAsia" w:ascii="Calibri" w:hAnsi="Calibri"/>
              </w:rPr>
            </w:pPr>
            <w:r>
              <w:rPr>
                <w:rFonts w:hint="eastAsia" w:ascii="Calibri" w:hAnsi="Calibri"/>
              </w:rPr>
              <w:t>20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 xml:space="preserve">态度认真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团队协作，遇到困难积极与组员沟通和交流</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hint="eastAsia" w:ascii="Calibri" w:hAnsi="Calibri"/>
              </w:rPr>
            </w:pPr>
            <w:r>
              <w:rPr>
                <w:rFonts w:hint="eastAsia" w:ascii="Calibri" w:hAnsi="Calibri"/>
              </w:rPr>
              <w:t>问题处理</w:t>
            </w:r>
          </w:p>
        </w:tc>
        <w:tc>
          <w:tcPr>
            <w:tcW w:w="4564" w:type="dxa"/>
            <w:vAlign w:val="center"/>
          </w:tcPr>
          <w:p>
            <w:pPr>
              <w:rPr>
                <w:rFonts w:ascii="Calibri" w:hAnsi="Calibri"/>
              </w:rPr>
            </w:pPr>
            <w:r>
              <w:rPr>
                <w:rFonts w:hint="eastAsia" w:ascii="Calibri" w:hAnsi="Calibri"/>
              </w:rPr>
              <w:t xml:space="preserve">积极思考任务，发现问题  </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并提出合理的解决方法</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Merge w:val="restart"/>
            <w:vAlign w:val="center"/>
          </w:tcPr>
          <w:p>
            <w:pPr>
              <w:rPr>
                <w:rFonts w:ascii="Calibri" w:hAnsi="Calibri"/>
              </w:rPr>
            </w:pPr>
            <w:r>
              <w:rPr>
                <w:rFonts w:hint="eastAsia" w:ascii="Calibri" w:hAnsi="Calibri"/>
              </w:rPr>
              <w:t>实训成效</w:t>
            </w:r>
          </w:p>
        </w:tc>
        <w:tc>
          <w:tcPr>
            <w:tcW w:w="4564" w:type="dxa"/>
            <w:vAlign w:val="center"/>
          </w:tcPr>
          <w:p>
            <w:pPr>
              <w:rPr>
                <w:rFonts w:hint="eastAsia" w:ascii="Calibri" w:hAnsi="Calibri"/>
              </w:rPr>
            </w:pPr>
            <w:r>
              <w:rPr>
                <w:rFonts w:hint="eastAsia" w:ascii="Calibri" w:hAnsi="Calibri"/>
              </w:rPr>
              <w:t>按规定时间完成任务</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hint="eastAsia" w:ascii="Calibri" w:hAnsi="Calibri"/>
              </w:rPr>
            </w:pPr>
            <w:r>
              <w:rPr>
                <w:rFonts w:hint="eastAsia" w:ascii="Calibri" w:hAnsi="Calibri"/>
              </w:rPr>
              <w:t>任务产品符合质量标准</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rPr>
            </w:pPr>
            <w:r>
              <w:rPr>
                <w:rFonts w:hint="eastAsia" w:ascii="Calibri" w:hAnsi="Calibri"/>
              </w:rPr>
              <w:t>实训后</w:t>
            </w:r>
          </w:p>
          <w:p>
            <w:pPr>
              <w:rPr>
                <w:rFonts w:hint="eastAsia" w:ascii="Calibri" w:hAnsi="Calibri"/>
              </w:rPr>
            </w:pPr>
            <w:r>
              <w:rPr>
                <w:rFonts w:hint="eastAsia" w:ascii="Calibri" w:hAnsi="Calibri"/>
              </w:rPr>
              <w:t>（20分）</w:t>
            </w:r>
          </w:p>
        </w:tc>
        <w:tc>
          <w:tcPr>
            <w:tcW w:w="1562" w:type="dxa"/>
            <w:vMerge w:val="restart"/>
            <w:vAlign w:val="center"/>
          </w:tcPr>
          <w:p>
            <w:pPr>
              <w:rPr>
                <w:rFonts w:hint="eastAsia" w:ascii="Calibri" w:hAnsi="Calibri"/>
              </w:rPr>
            </w:pPr>
            <w:r>
              <w:rPr>
                <w:rFonts w:hint="eastAsia" w:ascii="Calibri" w:hAnsi="Calibri"/>
              </w:rPr>
              <w:t>设备耗材使用</w:t>
            </w:r>
          </w:p>
        </w:tc>
        <w:tc>
          <w:tcPr>
            <w:tcW w:w="4564" w:type="dxa"/>
            <w:vAlign w:val="center"/>
          </w:tcPr>
          <w:p>
            <w:pPr>
              <w:rPr>
                <w:rFonts w:ascii="Calibri" w:hAnsi="Calibri"/>
              </w:rPr>
            </w:pPr>
            <w:r>
              <w:rPr>
                <w:rFonts w:hint="eastAsia" w:ascii="Calibri" w:hAnsi="Calibri"/>
              </w:rPr>
              <w:t>工具或设备无损坏</w:t>
            </w:r>
          </w:p>
        </w:tc>
        <w:tc>
          <w:tcPr>
            <w:tcW w:w="816" w:type="dxa"/>
            <w:vAlign w:val="center"/>
          </w:tcPr>
          <w:p>
            <w:pPr>
              <w:jc w:val="center"/>
              <w:rPr>
                <w:rFonts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rPr>
            </w:pPr>
          </w:p>
        </w:tc>
        <w:tc>
          <w:tcPr>
            <w:tcW w:w="1562" w:type="dxa"/>
            <w:vMerge w:val="continue"/>
            <w:vAlign w:val="center"/>
          </w:tcPr>
          <w:p>
            <w:pPr>
              <w:rPr>
                <w:rFonts w:ascii="Calibri" w:hAnsi="Calibri"/>
              </w:rPr>
            </w:pPr>
          </w:p>
        </w:tc>
        <w:tc>
          <w:tcPr>
            <w:tcW w:w="4564" w:type="dxa"/>
            <w:vAlign w:val="center"/>
          </w:tcPr>
          <w:p>
            <w:pPr>
              <w:rPr>
                <w:rFonts w:ascii="Calibri" w:hAnsi="Calibri"/>
              </w:rPr>
            </w:pPr>
            <w:r>
              <w:rPr>
                <w:rFonts w:hint="eastAsia" w:ascii="Calibri" w:hAnsi="Calibri"/>
              </w:rPr>
              <w:t>耗材用量未超过指标要求</w:t>
            </w:r>
          </w:p>
        </w:tc>
        <w:tc>
          <w:tcPr>
            <w:tcW w:w="816" w:type="dxa"/>
            <w:vAlign w:val="center"/>
          </w:tcPr>
          <w:p>
            <w:pPr>
              <w:jc w:val="center"/>
              <w:rPr>
                <w:rFonts w:hint="eastAsia" w:ascii="Calibri" w:hAnsi="Calibri"/>
              </w:rPr>
            </w:pPr>
            <w:r>
              <w:rPr>
                <w:rFonts w:hint="eastAsia" w:ascii="Calibri" w:hAnsi="Calibri"/>
              </w:rPr>
              <w:t>5</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rPr>
            </w:pPr>
          </w:p>
        </w:tc>
        <w:tc>
          <w:tcPr>
            <w:tcW w:w="1562" w:type="dxa"/>
            <w:vAlign w:val="center"/>
          </w:tcPr>
          <w:p>
            <w:pPr>
              <w:rPr>
                <w:rFonts w:ascii="Calibri" w:hAnsi="Calibri"/>
              </w:rPr>
            </w:pPr>
            <w:r>
              <w:rPr>
                <w:rFonts w:hint="eastAsia" w:ascii="Calibri" w:hAnsi="Calibri"/>
              </w:rPr>
              <w:t>数据处理</w:t>
            </w:r>
          </w:p>
        </w:tc>
        <w:tc>
          <w:tcPr>
            <w:tcW w:w="4564" w:type="dxa"/>
            <w:vAlign w:val="center"/>
          </w:tcPr>
          <w:p>
            <w:pPr>
              <w:rPr>
                <w:rFonts w:ascii="Calibri" w:hAnsi="Calibri"/>
              </w:rPr>
            </w:pPr>
            <w:r>
              <w:rPr>
                <w:rFonts w:hint="eastAsia" w:ascii="Calibri" w:hAnsi="Calibri"/>
              </w:rPr>
              <w:t xml:space="preserve">数据结果正确 </w:t>
            </w:r>
          </w:p>
        </w:tc>
        <w:tc>
          <w:tcPr>
            <w:tcW w:w="816" w:type="dxa"/>
            <w:vAlign w:val="center"/>
          </w:tcPr>
          <w:p>
            <w:pPr>
              <w:jc w:val="center"/>
              <w:rPr>
                <w:rFonts w:hint="eastAsia" w:ascii="Calibri" w:hAnsi="Calibri"/>
              </w:rPr>
            </w:pPr>
            <w:r>
              <w:rPr>
                <w:rFonts w:hint="eastAsia" w:ascii="Calibri" w:hAnsi="Calibri"/>
              </w:rPr>
              <w:t>10</w:t>
            </w:r>
          </w:p>
        </w:tc>
        <w:tc>
          <w:tcPr>
            <w:tcW w:w="711"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rPr>
            </w:pPr>
            <w:r>
              <w:rPr>
                <w:rFonts w:hint="eastAsia" w:ascii="Calibri" w:hAnsi="Calibri"/>
              </w:rPr>
              <w:t>合   计</w:t>
            </w:r>
          </w:p>
        </w:tc>
        <w:tc>
          <w:tcPr>
            <w:tcW w:w="816" w:type="dxa"/>
            <w:vAlign w:val="center"/>
          </w:tcPr>
          <w:p>
            <w:pPr>
              <w:jc w:val="center"/>
              <w:rPr>
                <w:rFonts w:ascii="Calibri" w:hAnsi="Calibri"/>
              </w:rPr>
            </w:pPr>
            <w:r>
              <w:rPr>
                <w:rFonts w:hint="eastAsia" w:ascii="Calibri" w:hAnsi="Calibri"/>
              </w:rPr>
              <w:t>100</w:t>
            </w:r>
          </w:p>
        </w:tc>
        <w:tc>
          <w:tcPr>
            <w:tcW w:w="711" w:type="dxa"/>
            <w:vAlign w:val="center"/>
          </w:tcPr>
          <w:p>
            <w:pPr>
              <w:jc w:val="center"/>
              <w:rPr>
                <w:rFonts w:ascii="Calibri" w:hAnsi="Calibri"/>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9"/>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tcPr>
          <w:p>
            <w:pPr>
              <w:spacing w:line="360" w:lineRule="exact"/>
              <w:jc w:val="center"/>
              <w:rPr>
                <w:kern w:val="0"/>
                <w:szCs w:val="21"/>
              </w:rPr>
            </w:pPr>
          </w:p>
        </w:tc>
      </w:tr>
    </w:tbl>
    <w:p>
      <w:pPr>
        <w:spacing w:line="360" w:lineRule="exact"/>
        <w:rPr>
          <w:kern w:val="0"/>
          <w:szCs w:val="21"/>
        </w:rPr>
      </w:pPr>
    </w:p>
    <w:p>
      <w:pPr>
        <w:spacing w:line="360" w:lineRule="auto"/>
        <w:ind w:firstLine="560" w:firstLineChars="200"/>
        <w:jc w:val="left"/>
        <w:rPr>
          <w:rFonts w:hint="eastAsia"/>
          <w:bCs/>
          <w:sz w:val="28"/>
          <w:szCs w:val="28"/>
          <w:shd w:val="clear" w:color="auto" w:fill="FFFFFF"/>
        </w:rPr>
      </w:pPr>
      <w:r>
        <w:rPr>
          <w:rFonts w:hint="eastAsia"/>
          <w:bCs/>
          <w:sz w:val="28"/>
          <w:szCs w:val="28"/>
          <w:shd w:val="clear" w:color="auto" w:fill="FFFFFF"/>
        </w:rPr>
        <w:t>注：由学生填写表二和表三，任课教师填写表一和表二，并批改学生填写的表三。</w:t>
      </w:r>
      <w:bookmarkEnd w:id="16"/>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《混凝土结构工程施工》习题库</w:t>
      </w:r>
    </w:p>
    <w:p>
      <w:pPr>
        <w:pStyle w:val="2"/>
        <w:numPr>
          <w:ilvl w:val="0"/>
          <w:numId w:val="25"/>
        </w:numPr>
        <w:tabs>
          <w:tab w:val="clear" w:pos="432"/>
          <w:tab w:val="clear" w:pos="720"/>
        </w:tabs>
        <w:spacing w:before="340" w:after="330"/>
        <w:ind w:firstLine="0" w:firstLineChars="0"/>
        <w:jc w:val="center"/>
        <w:rPr>
          <w:rFonts w:hint="eastAsia"/>
        </w:rPr>
      </w:pPr>
      <w:r>
        <w:rPr>
          <w:rFonts w:hint="eastAsia"/>
        </w:rPr>
        <w:t>钢筋工程施工</w:t>
      </w:r>
    </w:p>
    <w:p>
      <w:pPr>
        <w:pStyle w:val="3"/>
        <w:rPr>
          <w:rFonts w:hint="eastAsia"/>
        </w:rPr>
      </w:pPr>
      <w:r>
        <w:rPr>
          <w:rFonts w:hint="eastAsia"/>
        </w:rPr>
        <w:t>一、单项选择题</w:t>
      </w:r>
    </w:p>
    <w:p>
      <w:pPr>
        <w:spacing w:line="360" w:lineRule="auto"/>
        <w:rPr>
          <w:rFonts w:hint="eastAsia" w:ascii="宋体" w:hAnsi="宋体" w:cs="宋体"/>
          <w:sz w:val="24"/>
        </w:rPr>
      </w:pPr>
      <w:r>
        <w:rPr>
          <w:rFonts w:hint="eastAsia" w:ascii="宋体" w:hAnsi="宋体" w:cs="宋体"/>
          <w:sz w:val="24"/>
        </w:rPr>
        <w:t xml:space="preserve">1、受拉钢筋锚固长度la最小不应小于（    ）       </w:t>
      </w:r>
    </w:p>
    <w:p>
      <w:pPr>
        <w:spacing w:line="360" w:lineRule="auto"/>
        <w:rPr>
          <w:rFonts w:hint="eastAsia" w:ascii="宋体" w:hAnsi="宋体" w:cs="宋体"/>
          <w:sz w:val="24"/>
        </w:rPr>
      </w:pPr>
      <w:r>
        <w:rPr>
          <w:rFonts w:hint="eastAsia" w:ascii="宋体" w:hAnsi="宋体" w:cs="宋体"/>
          <w:sz w:val="24"/>
        </w:rPr>
        <w:t xml:space="preserve"> A、250   B、300   C、200   D、150  </w:t>
      </w:r>
    </w:p>
    <w:p>
      <w:pPr>
        <w:spacing w:line="360" w:lineRule="auto"/>
        <w:rPr>
          <w:rFonts w:hint="eastAsia" w:ascii="宋体" w:hAnsi="宋体" w:cs="宋体"/>
          <w:sz w:val="24"/>
        </w:rPr>
      </w:pPr>
      <w:r>
        <w:rPr>
          <w:rFonts w:hint="eastAsia" w:ascii="宋体" w:hAnsi="宋体" w:cs="宋体"/>
          <w:sz w:val="24"/>
        </w:rPr>
        <w:t xml:space="preserve">2、当锚固钢筋的保护层厚度不大于（     ） 时，锚固钢筋长度范围内设置横向构造筋。   </w:t>
      </w:r>
    </w:p>
    <w:p>
      <w:pPr>
        <w:spacing w:line="360" w:lineRule="auto"/>
        <w:rPr>
          <w:rFonts w:hint="eastAsia" w:ascii="宋体" w:hAnsi="宋体" w:cs="宋体"/>
          <w:sz w:val="24"/>
        </w:rPr>
      </w:pPr>
      <w:r>
        <w:rPr>
          <w:rFonts w:hint="eastAsia" w:ascii="宋体" w:hAnsi="宋体" w:cs="宋体"/>
          <w:sz w:val="24"/>
        </w:rPr>
        <w:t xml:space="preserve"> A、5cm    B、10cm   C、5d   D、10d  </w:t>
      </w:r>
    </w:p>
    <w:p>
      <w:pPr>
        <w:spacing w:line="360" w:lineRule="auto"/>
        <w:rPr>
          <w:rFonts w:hint="eastAsia" w:ascii="宋体" w:hAnsi="宋体" w:cs="宋体"/>
          <w:sz w:val="24"/>
        </w:rPr>
      </w:pPr>
      <w:r>
        <w:rPr>
          <w:rFonts w:hint="eastAsia" w:ascii="宋体" w:hAnsi="宋体" w:cs="宋体"/>
          <w:sz w:val="24"/>
        </w:rPr>
        <w:t xml:space="preserve">3、纵向受力钢筋搭接，当受压钢筋直径大于25mm时，应在搭接接头两个端面外（    ）范围内各设置两道箍筋。   </w:t>
      </w:r>
    </w:p>
    <w:p>
      <w:pPr>
        <w:spacing w:line="360" w:lineRule="auto"/>
        <w:rPr>
          <w:rFonts w:hint="eastAsia" w:ascii="宋体" w:hAnsi="宋体" w:cs="宋体"/>
          <w:sz w:val="24"/>
        </w:rPr>
      </w:pPr>
      <w:r>
        <w:rPr>
          <w:rFonts w:hint="eastAsia" w:ascii="宋体" w:hAnsi="宋体" w:cs="宋体"/>
          <w:sz w:val="24"/>
        </w:rPr>
        <w:t xml:space="preserve"> A、50mm   B、100mm   C、150mm   D、200mm  </w:t>
      </w:r>
    </w:p>
    <w:p>
      <w:pPr>
        <w:spacing w:line="360" w:lineRule="auto"/>
        <w:rPr>
          <w:rFonts w:hint="eastAsia" w:ascii="宋体" w:hAnsi="宋体" w:cs="宋体"/>
          <w:sz w:val="24"/>
        </w:rPr>
      </w:pPr>
      <w:r>
        <w:rPr>
          <w:rFonts w:hint="eastAsia" w:ascii="宋体" w:hAnsi="宋体" w:cs="宋体"/>
          <w:sz w:val="24"/>
        </w:rPr>
        <w:t xml:space="preserve">4、剪力墙水平分布筋在端部为暗柱时伸直柱端后弯折，弯折长度为（     ）。    </w:t>
      </w:r>
    </w:p>
    <w:p>
      <w:pPr>
        <w:spacing w:line="360" w:lineRule="auto"/>
        <w:rPr>
          <w:rFonts w:hint="eastAsia" w:ascii="宋体" w:hAnsi="宋体" w:cs="宋体"/>
          <w:sz w:val="24"/>
        </w:rPr>
      </w:pPr>
      <w:r>
        <w:rPr>
          <w:rFonts w:hint="eastAsia" w:ascii="宋体" w:hAnsi="宋体" w:cs="宋体"/>
          <w:sz w:val="24"/>
        </w:rPr>
        <w:t xml:space="preserve">A、10d   B、10cm   C、15d   D、15cm </w:t>
      </w:r>
    </w:p>
    <w:p>
      <w:pPr>
        <w:spacing w:line="360" w:lineRule="auto"/>
        <w:rPr>
          <w:rFonts w:hint="eastAsia" w:ascii="宋体" w:hAnsi="宋体" w:cs="宋体"/>
          <w:sz w:val="24"/>
        </w:rPr>
      </w:pPr>
      <w:r>
        <w:rPr>
          <w:rFonts w:hint="eastAsia" w:ascii="宋体" w:hAnsi="宋体" w:cs="宋体"/>
          <w:sz w:val="24"/>
        </w:rPr>
        <w:t xml:space="preserve">5、纯悬挑梁XL底筋锚固长度为（     ）。    </w:t>
      </w:r>
    </w:p>
    <w:p>
      <w:pPr>
        <w:spacing w:line="360" w:lineRule="auto"/>
        <w:rPr>
          <w:rFonts w:hint="eastAsia" w:ascii="宋体" w:hAnsi="宋体" w:cs="宋体"/>
          <w:sz w:val="24"/>
        </w:rPr>
      </w:pPr>
      <w:r>
        <w:rPr>
          <w:rFonts w:hint="eastAsia" w:ascii="宋体" w:hAnsi="宋体" w:cs="宋体"/>
          <w:sz w:val="24"/>
        </w:rPr>
        <w:t>A、10d   B、12d   C、15d   D、20d</w:t>
      </w:r>
    </w:p>
    <w:p>
      <w:pPr>
        <w:spacing w:line="360" w:lineRule="auto"/>
        <w:rPr>
          <w:rFonts w:hint="eastAsia" w:ascii="宋体" w:hAnsi="宋体" w:cs="宋体"/>
          <w:sz w:val="24"/>
        </w:rPr>
      </w:pPr>
      <w:r>
        <w:rPr>
          <w:rFonts w:hint="eastAsia" w:ascii="宋体" w:hAnsi="宋体" w:cs="宋体"/>
          <w:sz w:val="24"/>
        </w:rPr>
        <w:t xml:space="preserve">6、当非阴影区外圈设置箍筋时，设计者应注明箍筋的具体数值及其余拉筋。施工时，箍筋应包住阴影区内（    ） 竖向纵筋。  </w:t>
      </w:r>
    </w:p>
    <w:p>
      <w:pPr>
        <w:spacing w:line="360" w:lineRule="auto"/>
        <w:rPr>
          <w:rFonts w:hint="eastAsia" w:ascii="宋体" w:hAnsi="宋体" w:cs="宋体"/>
          <w:sz w:val="24"/>
        </w:rPr>
      </w:pPr>
      <w:r>
        <w:rPr>
          <w:rFonts w:hint="eastAsia" w:ascii="宋体" w:hAnsi="宋体" w:cs="宋体"/>
          <w:sz w:val="24"/>
        </w:rPr>
        <w:t xml:space="preserve">A、第一列   B、第二列  C、第三列   D、第四列 </w:t>
      </w:r>
    </w:p>
    <w:p>
      <w:pPr>
        <w:spacing w:line="360" w:lineRule="auto"/>
        <w:rPr>
          <w:rFonts w:hint="eastAsia" w:ascii="宋体" w:hAnsi="宋体" w:cs="宋体"/>
          <w:sz w:val="24"/>
        </w:rPr>
      </w:pPr>
      <w:r>
        <w:rPr>
          <w:rFonts w:hint="eastAsia" w:ascii="宋体" w:hAnsi="宋体" w:cs="宋体"/>
          <w:sz w:val="24"/>
        </w:rPr>
        <w:t xml:space="preserve">7、地下室外墙外侧非贯通筋通常采用”隔一步一”方式与集中标注的贯通筋间隔布置，其标注间距应与贯通筋相同，两者组合后的实际分 布间距为各自标注间距的（    ）  。     </w:t>
      </w:r>
    </w:p>
    <w:p>
      <w:pPr>
        <w:spacing w:line="360" w:lineRule="auto"/>
        <w:rPr>
          <w:rFonts w:hint="eastAsia" w:ascii="宋体" w:hAnsi="宋体" w:cs="宋体"/>
          <w:sz w:val="24"/>
        </w:rPr>
      </w:pPr>
      <w:r>
        <w:rPr>
          <w:rFonts w:hint="eastAsia" w:ascii="宋体" w:hAnsi="宋体" w:cs="宋体"/>
          <w:sz w:val="24"/>
        </w:rPr>
        <w:t xml:space="preserve">A、1/2   B、1倍   C、2倍    D、1/4 </w:t>
      </w:r>
    </w:p>
    <w:p>
      <w:pPr>
        <w:spacing w:line="360" w:lineRule="auto"/>
        <w:rPr>
          <w:rFonts w:hint="eastAsia" w:ascii="宋体" w:hAnsi="宋体" w:cs="宋体"/>
          <w:sz w:val="24"/>
        </w:rPr>
      </w:pPr>
      <w:r>
        <w:rPr>
          <w:rFonts w:hint="eastAsia" w:ascii="宋体" w:hAnsi="宋体" w:cs="宋体"/>
          <w:sz w:val="24"/>
        </w:rPr>
        <w:t xml:space="preserve">8、地下室墙体水平非贯通筋边支座处伸出长度从支座（    ）  算起。    </w:t>
      </w:r>
    </w:p>
    <w:p>
      <w:pPr>
        <w:spacing w:line="360" w:lineRule="auto"/>
        <w:rPr>
          <w:rFonts w:hint="eastAsia" w:ascii="宋体" w:hAnsi="宋体" w:cs="宋体"/>
          <w:sz w:val="24"/>
        </w:rPr>
      </w:pPr>
      <w:r>
        <w:rPr>
          <w:rFonts w:hint="eastAsia" w:ascii="宋体" w:hAnsi="宋体" w:cs="宋体"/>
          <w:sz w:val="24"/>
        </w:rPr>
        <w:t xml:space="preserve"> A、外边缘   B中间   C、内边缘  D任意位置</w:t>
      </w:r>
    </w:p>
    <w:p>
      <w:pPr>
        <w:spacing w:line="360" w:lineRule="auto"/>
        <w:rPr>
          <w:rFonts w:hint="eastAsia" w:ascii="宋体" w:hAnsi="宋体" w:cs="宋体"/>
          <w:sz w:val="24"/>
        </w:rPr>
      </w:pPr>
      <w:r>
        <w:rPr>
          <w:rFonts w:hint="eastAsia" w:ascii="宋体" w:hAnsi="宋体" w:cs="宋体"/>
          <w:sz w:val="24"/>
        </w:rPr>
        <w:t xml:space="preserve">9、某梁宽度为250mm，纵向受力钢筋为一排4根，直径为20mm的HRB335级钢筋，钢筋净间距为（    ）。  </w:t>
      </w:r>
    </w:p>
    <w:p>
      <w:pPr>
        <w:spacing w:line="360" w:lineRule="auto"/>
        <w:rPr>
          <w:rFonts w:hint="eastAsia" w:ascii="宋体" w:hAnsi="宋体" w:cs="宋体"/>
          <w:sz w:val="24"/>
        </w:rPr>
      </w:pPr>
      <w:r>
        <w:rPr>
          <w:rFonts w:hint="eastAsia" w:ascii="宋体" w:hAnsi="宋体" w:cs="宋体"/>
          <w:sz w:val="24"/>
        </w:rPr>
        <w:t>A、20mm         B、3mm         C、40mm          D、50mm</w:t>
      </w:r>
    </w:p>
    <w:p>
      <w:pPr>
        <w:spacing w:line="360" w:lineRule="auto"/>
        <w:rPr>
          <w:rFonts w:hint="eastAsia" w:ascii="宋体" w:hAnsi="宋体" w:cs="宋体"/>
          <w:sz w:val="24"/>
        </w:rPr>
      </w:pPr>
      <w:r>
        <w:rPr>
          <w:rFonts w:hint="eastAsia" w:ascii="宋体" w:hAnsi="宋体" w:cs="宋体"/>
          <w:sz w:val="24"/>
        </w:rPr>
        <w:t xml:space="preserve">10、当钢筋的品种、级别或规格需作变更时，应办理（    ）。 </w:t>
      </w:r>
    </w:p>
    <w:p>
      <w:pPr>
        <w:spacing w:line="360" w:lineRule="auto"/>
        <w:rPr>
          <w:rFonts w:hint="eastAsia" w:ascii="宋体" w:hAnsi="宋体" w:cs="宋体"/>
          <w:sz w:val="24"/>
        </w:rPr>
      </w:pPr>
      <w:r>
        <w:rPr>
          <w:rFonts w:hint="eastAsia" w:ascii="宋体" w:hAnsi="宋体" w:cs="宋体"/>
          <w:sz w:val="24"/>
        </w:rPr>
        <w:t xml:space="preserve">A、设计变更文件       B、施工日志纪录                               </w:t>
      </w:r>
    </w:p>
    <w:p>
      <w:pPr>
        <w:spacing w:line="360" w:lineRule="auto"/>
        <w:rPr>
          <w:rFonts w:hint="eastAsia" w:ascii="宋体" w:hAnsi="宋体" w:cs="宋体"/>
          <w:sz w:val="24"/>
        </w:rPr>
      </w:pPr>
      <w:r>
        <w:rPr>
          <w:rFonts w:hint="eastAsia" w:ascii="宋体" w:hAnsi="宋体" w:cs="宋体"/>
          <w:sz w:val="24"/>
        </w:rPr>
        <w:t xml:space="preserve">C、会议纪要            D、征求建设单位同意的文件  </w:t>
      </w:r>
    </w:p>
    <w:p>
      <w:pPr>
        <w:spacing w:line="360" w:lineRule="auto"/>
        <w:rPr>
          <w:rFonts w:hint="eastAsia" w:ascii="宋体" w:hAnsi="宋体" w:cs="宋体"/>
          <w:sz w:val="24"/>
        </w:rPr>
      </w:pPr>
      <w:r>
        <w:rPr>
          <w:rFonts w:hint="eastAsia" w:ascii="宋体" w:hAnsi="宋体" w:cs="宋体"/>
          <w:sz w:val="24"/>
        </w:rPr>
        <w:t xml:space="preserve">11、钢筋进场时，应按现行国家标准的规定抽取试件做（    ）检验，其质量必须符合有关标准的规定。 </w:t>
      </w:r>
    </w:p>
    <w:p>
      <w:pPr>
        <w:spacing w:line="360" w:lineRule="auto"/>
        <w:rPr>
          <w:rFonts w:hint="eastAsia" w:ascii="宋体" w:hAnsi="宋体" w:cs="宋体"/>
          <w:sz w:val="24"/>
        </w:rPr>
      </w:pPr>
      <w:r>
        <w:rPr>
          <w:rFonts w:hint="eastAsia" w:ascii="宋体" w:hAnsi="宋体" w:cs="宋体"/>
          <w:sz w:val="24"/>
        </w:rPr>
        <w:t xml:space="preserve"> A、尺寸规格    B、表面光洁度     C、力学性能     D、局部外观 </w:t>
      </w:r>
    </w:p>
    <w:p>
      <w:pPr>
        <w:spacing w:line="360" w:lineRule="auto"/>
        <w:rPr>
          <w:rFonts w:hint="eastAsia" w:ascii="宋体" w:hAnsi="宋体" w:cs="宋体"/>
          <w:sz w:val="24"/>
        </w:rPr>
      </w:pPr>
      <w:r>
        <w:rPr>
          <w:rFonts w:hint="eastAsia" w:ascii="宋体" w:hAnsi="宋体" w:cs="宋体"/>
          <w:sz w:val="24"/>
        </w:rPr>
        <w:t xml:space="preserve">12、对有抗震设防要求的框架结构，其纵向受力钢筋的强度应满足设计要求；当设计无具体要求时，对一、二级抗震等级，钢筋的抗拉强度实测值与屈服强度实测值的比值不应小于（    ）。  </w:t>
      </w:r>
    </w:p>
    <w:p>
      <w:pPr>
        <w:spacing w:line="360" w:lineRule="auto"/>
        <w:rPr>
          <w:rFonts w:hint="eastAsia" w:ascii="宋体" w:hAnsi="宋体" w:cs="宋体"/>
          <w:sz w:val="24"/>
        </w:rPr>
      </w:pPr>
      <w:r>
        <w:rPr>
          <w:rFonts w:hint="eastAsia" w:ascii="宋体" w:hAnsi="宋体" w:cs="宋体"/>
          <w:sz w:val="24"/>
        </w:rPr>
        <w:t xml:space="preserve">A、1.25       B、1.05        C、1.15        D、1.55  </w:t>
      </w:r>
    </w:p>
    <w:p>
      <w:pPr>
        <w:spacing w:line="360" w:lineRule="auto"/>
        <w:rPr>
          <w:rFonts w:hint="eastAsia" w:ascii="宋体" w:hAnsi="宋体" w:cs="宋体"/>
          <w:sz w:val="24"/>
        </w:rPr>
      </w:pPr>
      <w:r>
        <w:rPr>
          <w:rFonts w:hint="eastAsia" w:ascii="宋体" w:hAnsi="宋体" w:cs="宋体"/>
          <w:sz w:val="24"/>
        </w:rPr>
        <w:t xml:space="preserve">13、钢筋安装时，受力钢筋的品种、级别、规格和数量必须符合（    ）。 </w:t>
      </w:r>
    </w:p>
    <w:p>
      <w:pPr>
        <w:spacing w:line="360" w:lineRule="auto"/>
        <w:rPr>
          <w:rFonts w:hint="eastAsia" w:ascii="宋体" w:hAnsi="宋体" w:cs="宋体"/>
          <w:sz w:val="24"/>
        </w:rPr>
      </w:pPr>
      <w:r>
        <w:rPr>
          <w:rFonts w:hint="eastAsia" w:ascii="宋体" w:hAnsi="宋体" w:cs="宋体"/>
          <w:sz w:val="24"/>
        </w:rPr>
        <w:t xml:space="preserve">A、规范规定    B、监理要求     C、建设单位要求    D、设计要求 </w:t>
      </w:r>
    </w:p>
    <w:p>
      <w:pPr>
        <w:spacing w:line="360" w:lineRule="auto"/>
        <w:rPr>
          <w:rFonts w:hint="eastAsia" w:ascii="宋体" w:hAnsi="宋体" w:cs="宋体"/>
          <w:sz w:val="24"/>
        </w:rPr>
      </w:pPr>
      <w:r>
        <w:rPr>
          <w:rFonts w:hint="eastAsia" w:ascii="宋体" w:hAnsi="宋体" w:cs="宋体"/>
          <w:sz w:val="24"/>
        </w:rPr>
        <w:t xml:space="preserve">14、纵向受力钢筋的连接方式应（    ）。  </w:t>
      </w:r>
    </w:p>
    <w:p>
      <w:pPr>
        <w:spacing w:line="360" w:lineRule="auto"/>
        <w:rPr>
          <w:rFonts w:hint="eastAsia" w:ascii="宋体" w:hAnsi="宋体" w:cs="宋体"/>
          <w:sz w:val="24"/>
        </w:rPr>
      </w:pPr>
      <w:r>
        <w:rPr>
          <w:rFonts w:hint="eastAsia" w:ascii="宋体" w:hAnsi="宋体" w:cs="宋体"/>
          <w:sz w:val="24"/>
        </w:rPr>
        <w:t>A、符合设计要求          B、根据施工现场设备</w:t>
      </w:r>
    </w:p>
    <w:p>
      <w:pPr>
        <w:spacing w:line="360" w:lineRule="auto"/>
        <w:rPr>
          <w:rFonts w:hint="eastAsia" w:ascii="宋体" w:hAnsi="宋体" w:cs="宋体"/>
          <w:sz w:val="24"/>
        </w:rPr>
      </w:pPr>
      <w:r>
        <w:rPr>
          <w:rFonts w:hint="eastAsia" w:ascii="宋体" w:hAnsi="宋体" w:cs="宋体"/>
          <w:sz w:val="24"/>
        </w:rPr>
        <w:t xml:space="preserve">C、优先采用机械连接      D、有限采用焊接  </w:t>
      </w:r>
    </w:p>
    <w:p>
      <w:pPr>
        <w:spacing w:line="360" w:lineRule="auto"/>
        <w:rPr>
          <w:rFonts w:hint="eastAsia" w:ascii="宋体" w:hAnsi="宋体" w:cs="宋体"/>
          <w:sz w:val="24"/>
        </w:rPr>
      </w:pPr>
      <w:r>
        <w:rPr>
          <w:rFonts w:hint="eastAsia" w:ascii="宋体" w:hAnsi="宋体" w:cs="宋体"/>
          <w:sz w:val="24"/>
        </w:rPr>
        <w:t xml:space="preserve">15、同一构件中相邻纵向受力钢筋的绑扎搭接接头宜相互错开。绑扎搭接接头中钢筋的横向净距不应小于钢筋直径，且不应小于（  ）mm。 </w:t>
      </w:r>
    </w:p>
    <w:p>
      <w:pPr>
        <w:spacing w:line="360" w:lineRule="auto"/>
        <w:rPr>
          <w:rFonts w:hint="eastAsia" w:ascii="宋体" w:hAnsi="宋体" w:cs="宋体"/>
          <w:sz w:val="24"/>
        </w:rPr>
      </w:pPr>
      <w:r>
        <w:rPr>
          <w:rFonts w:hint="eastAsia" w:ascii="宋体" w:hAnsi="宋体" w:cs="宋体"/>
          <w:sz w:val="24"/>
        </w:rPr>
        <w:t xml:space="preserve"> A、20       B、25        C、30          D、50  </w:t>
      </w:r>
    </w:p>
    <w:p>
      <w:pPr>
        <w:spacing w:line="360" w:lineRule="auto"/>
        <w:rPr>
          <w:rFonts w:hint="eastAsia" w:ascii="宋体" w:hAnsi="宋体" w:cs="宋体"/>
          <w:sz w:val="24"/>
        </w:rPr>
      </w:pPr>
      <w:r>
        <w:rPr>
          <w:rFonts w:hint="eastAsia" w:ascii="宋体" w:hAnsi="宋体" w:cs="宋体"/>
          <w:sz w:val="24"/>
        </w:rPr>
        <w:t xml:space="preserve">16、HPB235级钢筋末端应作180弯钩，其弯弧内直径不应小雨钢筋直径的2.5倍，弯钩的弯后平直部分长度不应小于钢筋直径的（    ）倍。  </w:t>
      </w:r>
    </w:p>
    <w:p>
      <w:pPr>
        <w:spacing w:line="360" w:lineRule="auto"/>
        <w:rPr>
          <w:rFonts w:hint="eastAsia" w:ascii="宋体" w:hAnsi="宋体" w:cs="宋体"/>
          <w:sz w:val="24"/>
        </w:rPr>
      </w:pPr>
      <w:r>
        <w:rPr>
          <w:rFonts w:hint="eastAsia" w:ascii="宋体" w:hAnsi="宋体" w:cs="宋体"/>
          <w:sz w:val="24"/>
        </w:rPr>
        <w:t xml:space="preserve">A、2         B、2.5         C、3           D、5  </w:t>
      </w:r>
    </w:p>
    <w:p>
      <w:pPr>
        <w:spacing w:line="360" w:lineRule="auto"/>
        <w:rPr>
          <w:rFonts w:hint="eastAsia" w:ascii="宋体" w:hAnsi="宋体" w:cs="宋体"/>
          <w:sz w:val="24"/>
        </w:rPr>
      </w:pPr>
      <w:r>
        <w:rPr>
          <w:rFonts w:hint="eastAsia" w:ascii="宋体" w:hAnsi="宋体" w:cs="宋体"/>
          <w:sz w:val="24"/>
        </w:rPr>
        <w:t xml:space="preserve">17、箍筋末端弯后平直部分长度、对有抗震等要求的结构不应小于箍筋直径的（    ）倍。  </w:t>
      </w:r>
    </w:p>
    <w:p>
      <w:pPr>
        <w:spacing w:line="360" w:lineRule="auto"/>
        <w:rPr>
          <w:rFonts w:hint="eastAsia" w:ascii="宋体" w:hAnsi="宋体" w:cs="宋体"/>
          <w:sz w:val="24"/>
        </w:rPr>
      </w:pPr>
      <w:r>
        <w:rPr>
          <w:rFonts w:hint="eastAsia" w:ascii="宋体" w:hAnsi="宋体" w:cs="宋体"/>
          <w:sz w:val="24"/>
        </w:rPr>
        <w:t xml:space="preserve">A、5        B、8        C、10         D、15 </w:t>
      </w:r>
    </w:p>
    <w:p>
      <w:pPr>
        <w:spacing w:line="360" w:lineRule="auto"/>
        <w:rPr>
          <w:rFonts w:hint="eastAsia" w:ascii="宋体" w:hAnsi="宋体" w:cs="宋体"/>
          <w:sz w:val="24"/>
        </w:rPr>
      </w:pPr>
      <w:r>
        <w:rPr>
          <w:rFonts w:hint="eastAsia" w:ascii="宋体" w:hAnsi="宋体" w:cs="宋体"/>
          <w:sz w:val="24"/>
        </w:rPr>
        <w:t xml:space="preserve">18、钢筋的接头宜设置在（    ）。 </w:t>
      </w:r>
    </w:p>
    <w:p>
      <w:pPr>
        <w:spacing w:line="360" w:lineRule="auto"/>
        <w:rPr>
          <w:rFonts w:hint="eastAsia" w:ascii="宋体" w:hAnsi="宋体" w:cs="宋体"/>
          <w:sz w:val="24"/>
        </w:rPr>
      </w:pPr>
      <w:r>
        <w:rPr>
          <w:rFonts w:hint="eastAsia" w:ascii="宋体" w:hAnsi="宋体" w:cs="宋体"/>
          <w:sz w:val="24"/>
        </w:rPr>
        <w:t xml:space="preserve"> A、跨中1/3范围内           B、支座上      C、箍筋加密区         D、受力较小处 </w:t>
      </w:r>
    </w:p>
    <w:p>
      <w:pPr>
        <w:spacing w:line="360" w:lineRule="auto"/>
        <w:rPr>
          <w:rFonts w:hint="eastAsia" w:ascii="宋体" w:hAnsi="宋体" w:cs="宋体"/>
          <w:sz w:val="24"/>
        </w:rPr>
      </w:pPr>
      <w:r>
        <w:rPr>
          <w:rFonts w:hint="eastAsia" w:ascii="宋体" w:hAnsi="宋体" w:cs="宋体"/>
          <w:sz w:val="24"/>
        </w:rPr>
        <w:t xml:space="preserve"> 19、同一纵向受力钢筋不宜设置（    ）接头。接头末端至钢筋弯起点的距离不应小于钢筋直径的10倍。         </w:t>
      </w:r>
    </w:p>
    <w:p>
      <w:pPr>
        <w:spacing w:line="360" w:lineRule="auto"/>
        <w:rPr>
          <w:rFonts w:hint="eastAsia" w:ascii="宋体" w:hAnsi="宋体" w:cs="宋体"/>
          <w:sz w:val="24"/>
        </w:rPr>
      </w:pPr>
      <w:r>
        <w:rPr>
          <w:rFonts w:hint="eastAsia" w:ascii="宋体" w:hAnsi="宋体" w:cs="宋体"/>
          <w:sz w:val="24"/>
        </w:rPr>
        <w:t xml:space="preserve">A、两个以上       B、两个或两个以  C、三个或三个以上    D、接头中心距不小于3米  </w:t>
      </w:r>
    </w:p>
    <w:p>
      <w:pPr>
        <w:spacing w:line="360" w:lineRule="auto"/>
        <w:rPr>
          <w:rFonts w:hint="eastAsia" w:ascii="宋体" w:hAnsi="宋体" w:cs="宋体"/>
          <w:sz w:val="24"/>
        </w:rPr>
      </w:pPr>
      <w:r>
        <w:rPr>
          <w:rFonts w:hint="eastAsia" w:ascii="宋体" w:hAnsi="宋体" w:cs="宋体"/>
          <w:sz w:val="24"/>
        </w:rPr>
        <w:t xml:space="preserve">20、钢筋绑扎搭接接头连接区段的长度为（    ）倍为搭接长度，凡搭接接头中点位于该连接区段长度内的搭接接头均属于同一连接区段。  </w:t>
      </w:r>
    </w:p>
    <w:p>
      <w:pPr>
        <w:spacing w:line="360" w:lineRule="auto"/>
        <w:rPr>
          <w:rFonts w:hint="eastAsia" w:ascii="宋体" w:hAnsi="宋体" w:cs="宋体"/>
          <w:sz w:val="24"/>
        </w:rPr>
      </w:pPr>
      <w:r>
        <w:rPr>
          <w:rFonts w:hint="eastAsia" w:ascii="宋体" w:hAnsi="宋体" w:cs="宋体"/>
          <w:sz w:val="24"/>
        </w:rPr>
        <w:t xml:space="preserve">A、1.1         B、1.25         C、1.3           D、1.5  </w:t>
      </w:r>
    </w:p>
    <w:p>
      <w:pPr>
        <w:spacing w:line="360" w:lineRule="auto"/>
        <w:rPr>
          <w:rFonts w:hint="eastAsia" w:ascii="宋体" w:hAnsi="宋体" w:cs="宋体"/>
          <w:sz w:val="24"/>
        </w:rPr>
      </w:pPr>
      <w:r>
        <w:rPr>
          <w:rFonts w:hint="eastAsia" w:ascii="宋体" w:hAnsi="宋体" w:cs="宋体"/>
          <w:sz w:val="24"/>
        </w:rPr>
        <w:t xml:space="preserve">21、当受力钢筋采用机械连接接头或焊接接头时，设置在同一构件内的接头宜相互错开。纵向受力钢筋机械连接接头及焊接接头连接区段的长度为（   ）倍d。(d为纵向受力钢筋的较大直径)  </w:t>
      </w:r>
    </w:p>
    <w:p>
      <w:pPr>
        <w:spacing w:line="360" w:lineRule="auto"/>
        <w:rPr>
          <w:rFonts w:hint="eastAsia" w:ascii="宋体" w:hAnsi="宋体" w:cs="宋体"/>
          <w:sz w:val="24"/>
        </w:rPr>
      </w:pPr>
      <w:r>
        <w:rPr>
          <w:rFonts w:hint="eastAsia" w:ascii="宋体" w:hAnsi="宋体" w:cs="宋体"/>
          <w:sz w:val="24"/>
        </w:rPr>
        <w:t xml:space="preserve">A、30          B、35        C、40           D、45  </w:t>
      </w:r>
    </w:p>
    <w:p>
      <w:pPr>
        <w:spacing w:line="360" w:lineRule="auto"/>
        <w:rPr>
          <w:rFonts w:hint="eastAsia" w:ascii="宋体" w:hAnsi="宋体" w:cs="宋体"/>
          <w:sz w:val="24"/>
        </w:rPr>
      </w:pPr>
      <w:r>
        <w:rPr>
          <w:rFonts w:hint="eastAsia" w:ascii="宋体" w:hAnsi="宋体" w:cs="宋体"/>
          <w:sz w:val="24"/>
        </w:rPr>
        <w:t>22、外露预应力筋的保护层厚度：处于正常环境时不应小于（   ）mm。</w:t>
      </w:r>
    </w:p>
    <w:p>
      <w:pPr>
        <w:spacing w:line="360" w:lineRule="auto"/>
        <w:rPr>
          <w:rFonts w:hint="eastAsia" w:ascii="宋体" w:hAnsi="宋体" w:cs="宋体"/>
          <w:sz w:val="24"/>
        </w:rPr>
      </w:pPr>
      <w:r>
        <w:rPr>
          <w:rFonts w:hint="eastAsia" w:ascii="宋体" w:hAnsi="宋体" w:cs="宋体"/>
          <w:sz w:val="24"/>
        </w:rPr>
        <w:t xml:space="preserve"> A、20          B、25          C、30            D、35</w:t>
      </w:r>
    </w:p>
    <w:p>
      <w:pPr>
        <w:spacing w:line="360" w:lineRule="auto"/>
        <w:rPr>
          <w:rFonts w:hint="eastAsia" w:ascii="宋体" w:hAnsi="宋体" w:cs="宋体"/>
          <w:b/>
          <w:bCs/>
          <w:sz w:val="24"/>
        </w:rPr>
      </w:pPr>
      <w:r>
        <w:rPr>
          <w:rFonts w:hint="eastAsia" w:ascii="宋体" w:hAnsi="宋体" w:cs="宋体"/>
          <w:sz w:val="24"/>
        </w:rPr>
        <w:t xml:space="preserve">22、6根φ10钢筋代换成φ6钢筋应为（ ）。 </w:t>
      </w:r>
      <w:r>
        <w:rPr>
          <w:rFonts w:hint="eastAsia" w:ascii="宋体" w:hAnsi="宋体" w:cs="宋体"/>
          <w:sz w:val="24"/>
        </w:rPr>
        <w:br w:type="textWrapping"/>
      </w:r>
      <w:r>
        <w:rPr>
          <w:rFonts w:hint="eastAsia" w:ascii="宋体" w:hAnsi="宋体" w:cs="宋体"/>
          <w:sz w:val="24"/>
        </w:rPr>
        <w:t xml:space="preserve">A．10φ6 B．13φ6 </w:t>
      </w:r>
      <w:r>
        <w:rPr>
          <w:rFonts w:hint="eastAsia" w:ascii="宋体" w:hAnsi="宋体" w:cs="宋体"/>
          <w:sz w:val="24"/>
        </w:rPr>
        <w:br w:type="textWrapping"/>
      </w:r>
      <w:r>
        <w:rPr>
          <w:rFonts w:hint="eastAsia" w:ascii="宋体" w:hAnsi="宋体" w:cs="宋体"/>
          <w:sz w:val="24"/>
        </w:rPr>
        <w:t xml:space="preserve">C．17φ6 D．21φ6 </w:t>
      </w:r>
      <w:r>
        <w:rPr>
          <w:rFonts w:hint="eastAsia" w:ascii="宋体" w:hAnsi="宋体" w:cs="宋体"/>
          <w:sz w:val="24"/>
        </w:rPr>
        <w:br w:type="textWrapping"/>
      </w:r>
      <w:r>
        <w:rPr>
          <w:rFonts w:hint="eastAsia" w:ascii="宋体" w:hAnsi="宋体" w:cs="宋体"/>
          <w:sz w:val="24"/>
        </w:rPr>
        <w:t xml:space="preserve">23、冷拉后的HPB235钢筋不得用作（ ）。 </w:t>
      </w:r>
      <w:r>
        <w:rPr>
          <w:rFonts w:hint="eastAsia" w:ascii="宋体" w:hAnsi="宋体" w:cs="宋体"/>
          <w:sz w:val="24"/>
        </w:rPr>
        <w:br w:type="textWrapping"/>
      </w:r>
      <w:r>
        <w:rPr>
          <w:rFonts w:hint="eastAsia" w:ascii="宋体" w:hAnsi="宋体" w:cs="宋体"/>
          <w:sz w:val="24"/>
        </w:rPr>
        <w:t xml:space="preserve">A．梁的箍筋 B．预应力钢筋 </w:t>
      </w:r>
      <w:r>
        <w:rPr>
          <w:rFonts w:hint="eastAsia" w:ascii="宋体" w:hAnsi="宋体" w:cs="宋体"/>
          <w:sz w:val="24"/>
        </w:rPr>
        <w:br w:type="textWrapping"/>
      </w:r>
      <w:r>
        <w:rPr>
          <w:rFonts w:hint="eastAsia" w:ascii="宋体" w:hAnsi="宋体" w:cs="宋体"/>
          <w:sz w:val="24"/>
        </w:rPr>
        <w:t xml:space="preserve">C．构件吊环 D．柱的主筋 </w:t>
      </w:r>
      <w:r>
        <w:rPr>
          <w:rFonts w:hint="eastAsia" w:ascii="宋体" w:hAnsi="宋体" w:cs="宋体"/>
          <w:sz w:val="24"/>
        </w:rPr>
        <w:br w:type="textWrapping"/>
      </w:r>
      <w:r>
        <w:rPr>
          <w:rFonts w:hint="eastAsia" w:ascii="宋体" w:hAnsi="宋体" w:cs="宋体"/>
          <w:sz w:val="24"/>
        </w:rPr>
        <w:t xml:space="preserve">24、某梁纵向受力钢筋为5根直径为20mm的HRB335级钢筋（抗拉强度为300N/mm2），现拟用直径为25mm的HPB235级钢筋（抗拉强度为210N/mm2）代换，所需钢筋根数为（ ）。 </w:t>
      </w:r>
      <w:r>
        <w:rPr>
          <w:rFonts w:hint="eastAsia" w:ascii="宋体" w:hAnsi="宋体" w:cs="宋体"/>
          <w:sz w:val="24"/>
        </w:rPr>
        <w:br w:type="textWrapping"/>
      </w:r>
      <w:r>
        <w:rPr>
          <w:rFonts w:hint="eastAsia" w:ascii="宋体" w:hAnsi="宋体" w:cs="宋体"/>
          <w:sz w:val="24"/>
        </w:rPr>
        <w:t xml:space="preserve">A．3根 B．4根 </w:t>
      </w:r>
      <w:r>
        <w:rPr>
          <w:rFonts w:hint="eastAsia" w:ascii="宋体" w:hAnsi="宋体" w:cs="宋体"/>
          <w:sz w:val="24"/>
        </w:rPr>
        <w:br w:type="textWrapping"/>
      </w:r>
      <w:r>
        <w:rPr>
          <w:rFonts w:hint="eastAsia" w:ascii="宋体" w:hAnsi="宋体" w:cs="宋体"/>
          <w:sz w:val="24"/>
        </w:rPr>
        <w:t xml:space="preserve">C．5根 D．6根 </w:t>
      </w:r>
      <w:r>
        <w:rPr>
          <w:rFonts w:hint="eastAsia" w:ascii="宋体" w:hAnsi="宋体" w:cs="宋体"/>
          <w:sz w:val="24"/>
        </w:rPr>
        <w:br w:type="textWrapping"/>
      </w:r>
      <w:r>
        <w:rPr>
          <w:rFonts w:hint="eastAsia" w:ascii="宋体" w:hAnsi="宋体" w:cs="宋体"/>
          <w:sz w:val="24"/>
        </w:rPr>
        <w:t xml:space="preserve">25、某梁宽度为250mm，纵向受力钢筋为一排4根直径为20mm的HRB335级钢筋，钢筋净间距为（ ）。 </w:t>
      </w:r>
      <w:r>
        <w:rPr>
          <w:rFonts w:hint="eastAsia" w:ascii="宋体" w:hAnsi="宋体" w:cs="宋体"/>
          <w:sz w:val="24"/>
        </w:rPr>
        <w:br w:type="textWrapping"/>
      </w:r>
      <w:r>
        <w:rPr>
          <w:rFonts w:hint="eastAsia" w:ascii="宋体" w:hAnsi="宋体" w:cs="宋体"/>
          <w:sz w:val="24"/>
        </w:rPr>
        <w:t xml:space="preserve">A．20mm B．30mm </w:t>
      </w:r>
      <w:r>
        <w:rPr>
          <w:rFonts w:hint="eastAsia" w:ascii="宋体" w:hAnsi="宋体" w:cs="宋体"/>
          <w:sz w:val="24"/>
        </w:rPr>
        <w:br w:type="textWrapping"/>
      </w:r>
      <w:r>
        <w:rPr>
          <w:rFonts w:hint="eastAsia" w:ascii="宋体" w:hAnsi="宋体" w:cs="宋体"/>
          <w:sz w:val="24"/>
        </w:rPr>
        <w:t xml:space="preserve">C．40mm D．50mm </w:t>
      </w:r>
      <w:r>
        <w:rPr>
          <w:rFonts w:hint="eastAsia" w:ascii="宋体" w:hAnsi="宋体" w:cs="宋体"/>
          <w:sz w:val="24"/>
        </w:rPr>
        <w:br w:type="textWrapping"/>
      </w:r>
      <w:r>
        <w:rPr>
          <w:rFonts w:hint="eastAsia" w:ascii="宋体" w:hAnsi="宋体" w:cs="宋体"/>
          <w:sz w:val="24"/>
        </w:rPr>
        <w:t xml:space="preserve">26、已知某钢筋混凝土梁中的①号钢筋外包尺寸为5980mm，钢筋两端弯钩增长值共计156mm，钢筋中间部位弯折的量度差值为36mm，则①号钢筋下料长度为（ ）。 </w:t>
      </w:r>
      <w:r>
        <w:rPr>
          <w:rFonts w:hint="eastAsia" w:ascii="宋体" w:hAnsi="宋体" w:cs="宋体"/>
          <w:sz w:val="24"/>
        </w:rPr>
        <w:br w:type="textWrapping"/>
      </w:r>
      <w:r>
        <w:rPr>
          <w:rFonts w:hint="eastAsia" w:ascii="宋体" w:hAnsi="宋体" w:cs="宋体"/>
          <w:sz w:val="24"/>
        </w:rPr>
        <w:t xml:space="preserve">A．6172mm B．6100mm </w:t>
      </w:r>
      <w:r>
        <w:rPr>
          <w:rFonts w:hint="eastAsia" w:ascii="宋体" w:hAnsi="宋体" w:cs="宋体"/>
          <w:sz w:val="24"/>
        </w:rPr>
        <w:br w:type="textWrapping"/>
      </w:r>
      <w:r>
        <w:rPr>
          <w:rFonts w:hint="eastAsia" w:ascii="宋体" w:hAnsi="宋体" w:cs="宋体"/>
          <w:sz w:val="24"/>
        </w:rPr>
        <w:t xml:space="preserve">C．6256mm D．6292mm </w:t>
      </w:r>
      <w:r>
        <w:rPr>
          <w:rFonts w:hint="eastAsia" w:ascii="黑体" w:eastAsia="黑体"/>
          <w:sz w:val="30"/>
          <w:szCs w:val="30"/>
        </w:rPr>
        <w:br w:type="textWrapping"/>
      </w:r>
      <w:r>
        <w:rPr>
          <w:rFonts w:hint="eastAsia" w:ascii="宋体" w:hAnsi="宋体" w:cs="宋体"/>
          <w:sz w:val="24"/>
        </w:rPr>
        <w:t xml:space="preserve">27、混凝土碳化会破坏钢筋表面的（ ），使钢筋失去混凝土对其保护作用而锈蚀，胀裂混凝土。 </w:t>
      </w:r>
      <w:r>
        <w:rPr>
          <w:rFonts w:hint="eastAsia" w:ascii="宋体" w:hAnsi="宋体" w:cs="宋体"/>
          <w:sz w:val="24"/>
        </w:rPr>
        <w:br w:type="textWrapping"/>
      </w:r>
      <w:r>
        <w:rPr>
          <w:rFonts w:hint="eastAsia" w:ascii="宋体" w:hAnsi="宋体" w:cs="宋体"/>
          <w:sz w:val="24"/>
        </w:rPr>
        <w:t xml:space="preserve">A．氧化膜 B．钝化膜 </w:t>
      </w:r>
      <w:r>
        <w:rPr>
          <w:rFonts w:hint="eastAsia" w:ascii="宋体" w:hAnsi="宋体" w:cs="宋体"/>
          <w:sz w:val="24"/>
        </w:rPr>
        <w:br w:type="textWrapping"/>
      </w:r>
      <w:r>
        <w:rPr>
          <w:rFonts w:hint="eastAsia" w:ascii="宋体" w:hAnsi="宋体" w:cs="宋体"/>
          <w:sz w:val="24"/>
        </w:rPr>
        <w:t xml:space="preserve">C．保护层 D．三氧化二铁 </w:t>
      </w:r>
      <w:r>
        <w:rPr>
          <w:rFonts w:hint="eastAsia" w:ascii="黑体" w:eastAsia="黑体"/>
          <w:sz w:val="30"/>
          <w:szCs w:val="30"/>
        </w:rPr>
        <w:br w:type="textWrapping"/>
      </w:r>
      <w:r>
        <w:rPr>
          <w:rStyle w:val="37"/>
          <w:rFonts w:hint="eastAsia"/>
        </w:rPr>
        <w:t>二、多项选择题</w:t>
      </w:r>
      <w:r>
        <w:rPr>
          <w:rFonts w:hint="eastAsia" w:ascii="宋体" w:hAnsi="宋体" w:cs="宋体"/>
          <w:b/>
          <w:bCs/>
          <w:sz w:val="24"/>
        </w:rPr>
        <w:t xml:space="preserve"> </w:t>
      </w:r>
    </w:p>
    <w:p>
      <w:pPr>
        <w:spacing w:line="360" w:lineRule="auto"/>
        <w:rPr>
          <w:rFonts w:hint="eastAsia" w:ascii="宋体" w:hAnsi="宋体" w:cs="宋体"/>
          <w:sz w:val="24"/>
        </w:rPr>
      </w:pPr>
      <w:r>
        <w:rPr>
          <w:rFonts w:hint="eastAsia" w:ascii="宋体" w:hAnsi="宋体" w:cs="宋体"/>
          <w:sz w:val="24"/>
        </w:rPr>
        <w:t xml:space="preserve">1、在使用绑扎接头时，钢筋下料长度为外包尺寸长度为外包尺寸加上（     ）。  </w:t>
      </w:r>
    </w:p>
    <w:p>
      <w:pPr>
        <w:spacing w:line="360" w:lineRule="auto"/>
        <w:rPr>
          <w:rFonts w:hint="eastAsia" w:ascii="宋体" w:hAnsi="宋体" w:cs="宋体"/>
          <w:sz w:val="24"/>
        </w:rPr>
      </w:pPr>
      <w:r>
        <w:rPr>
          <w:rFonts w:hint="eastAsia" w:ascii="宋体" w:hAnsi="宋体" w:cs="宋体"/>
          <w:sz w:val="24"/>
        </w:rPr>
        <w:t xml:space="preserve">A、钢筋末端弯钩增长值    B、钢筋末端弯折增长值     C、搭接长度                   D、钢筋中间部位弯折的量度差值       E、钢筋末端弯折的量度差值 </w:t>
      </w:r>
    </w:p>
    <w:p>
      <w:pPr>
        <w:spacing w:line="360" w:lineRule="auto"/>
        <w:rPr>
          <w:rFonts w:hint="eastAsia" w:ascii="宋体" w:hAnsi="宋体" w:cs="宋体"/>
          <w:sz w:val="24"/>
        </w:rPr>
      </w:pPr>
      <w:r>
        <w:rPr>
          <w:rFonts w:hint="eastAsia" w:ascii="宋体" w:hAnsi="宋体" w:cs="宋体"/>
          <w:sz w:val="24"/>
        </w:rPr>
        <w:t xml:space="preserve">2、钢筋锥螺纹连接方法的优点是：（     ）。  </w:t>
      </w:r>
    </w:p>
    <w:p>
      <w:pPr>
        <w:spacing w:line="360" w:lineRule="auto"/>
        <w:rPr>
          <w:rFonts w:hint="eastAsia" w:ascii="宋体" w:hAnsi="宋体" w:cs="宋体"/>
          <w:sz w:val="24"/>
        </w:rPr>
      </w:pPr>
      <w:r>
        <w:rPr>
          <w:rFonts w:hint="eastAsia" w:ascii="宋体" w:hAnsi="宋体" w:cs="宋体"/>
          <w:sz w:val="24"/>
        </w:rPr>
        <w:t xml:space="preserve">A、丝扣松动对接头强度影响小   B、应用范围广   C、不受气候影响 D、扭紧力矩不准对接头强度影响小    E、现场操作工序简单、速度快 </w:t>
      </w:r>
    </w:p>
    <w:p>
      <w:pPr>
        <w:spacing w:line="360" w:lineRule="auto"/>
        <w:rPr>
          <w:rFonts w:hint="eastAsia" w:ascii="宋体" w:hAnsi="宋体" w:cs="宋体"/>
          <w:sz w:val="24"/>
        </w:rPr>
      </w:pPr>
      <w:r>
        <w:rPr>
          <w:rFonts w:hint="eastAsia" w:ascii="宋体" w:hAnsi="宋体" w:cs="宋体"/>
          <w:sz w:val="24"/>
        </w:rPr>
        <w:t xml:space="preserve">3、钢筋混凝土柱的施工缝一般应留在（      ）。  </w:t>
      </w:r>
    </w:p>
    <w:p>
      <w:pPr>
        <w:spacing w:line="360" w:lineRule="auto"/>
        <w:rPr>
          <w:rFonts w:hint="eastAsia" w:ascii="宋体" w:hAnsi="宋体" w:cs="宋体"/>
          <w:sz w:val="24"/>
        </w:rPr>
      </w:pPr>
      <w:r>
        <w:rPr>
          <w:rFonts w:hint="eastAsia" w:ascii="宋体" w:hAnsi="宋体" w:cs="宋体"/>
          <w:sz w:val="24"/>
        </w:rPr>
        <w:t xml:space="preserve">A、基础顶面      B、梁的下面      C、无梁楼板柱帽下面 D、吊车梁牛腿下面            E、柱子中间1/3范围内 </w:t>
      </w:r>
    </w:p>
    <w:p>
      <w:pPr>
        <w:spacing w:line="360" w:lineRule="auto"/>
        <w:rPr>
          <w:rFonts w:hint="eastAsia" w:ascii="宋体" w:hAnsi="宋体" w:cs="宋体"/>
          <w:sz w:val="24"/>
        </w:rPr>
      </w:pPr>
      <w:r>
        <w:rPr>
          <w:rFonts w:hint="eastAsia" w:ascii="宋体" w:hAnsi="宋体" w:cs="宋体"/>
          <w:sz w:val="24"/>
        </w:rPr>
        <w:t xml:space="preserve">4、当钢筋的（      ）需作变更时，应办理设计变更文件。 </w:t>
      </w:r>
    </w:p>
    <w:p>
      <w:pPr>
        <w:spacing w:line="360" w:lineRule="auto"/>
        <w:rPr>
          <w:rFonts w:hint="eastAsia" w:ascii="宋体" w:hAnsi="宋体" w:cs="宋体"/>
          <w:sz w:val="24"/>
        </w:rPr>
      </w:pPr>
      <w:r>
        <w:rPr>
          <w:rFonts w:hint="eastAsia" w:ascii="宋体" w:hAnsi="宋体" w:cs="宋体"/>
          <w:sz w:val="24"/>
        </w:rPr>
        <w:t xml:space="preserve">A、品种        B、级别        C、接头位置         D、规格        E、接头面积百分率  </w:t>
      </w:r>
    </w:p>
    <w:p>
      <w:pPr>
        <w:spacing w:line="360" w:lineRule="auto"/>
        <w:rPr>
          <w:rFonts w:hint="eastAsia" w:ascii="宋体" w:hAnsi="宋体" w:cs="宋体"/>
          <w:sz w:val="24"/>
        </w:rPr>
      </w:pPr>
      <w:r>
        <w:rPr>
          <w:rFonts w:hint="eastAsia" w:ascii="宋体" w:hAnsi="宋体" w:cs="宋体"/>
          <w:sz w:val="24"/>
        </w:rPr>
        <w:t xml:space="preserve">5、当发现钢筋（      ）等现象时，应对该批钢筋进行化学成分检验或其他专项检验。 </w:t>
      </w:r>
    </w:p>
    <w:p>
      <w:pPr>
        <w:spacing w:line="360" w:lineRule="auto"/>
        <w:rPr>
          <w:rFonts w:hint="eastAsia" w:ascii="宋体" w:hAnsi="宋体" w:cs="宋体"/>
          <w:sz w:val="24"/>
        </w:rPr>
      </w:pPr>
      <w:r>
        <w:rPr>
          <w:rFonts w:hint="eastAsia" w:ascii="宋体" w:hAnsi="宋体" w:cs="宋体"/>
          <w:sz w:val="24"/>
        </w:rPr>
        <w:t xml:space="preserve"> A、脆断         B、外观质量不合格        C、严重锈蚀 D、焊接性能不良        E、力学性能显著不正常  </w:t>
      </w:r>
    </w:p>
    <w:p>
      <w:pPr>
        <w:spacing w:line="360" w:lineRule="auto"/>
        <w:rPr>
          <w:rFonts w:hint="eastAsia" w:ascii="宋体" w:hAnsi="宋体" w:cs="宋体"/>
          <w:sz w:val="24"/>
        </w:rPr>
      </w:pPr>
    </w:p>
    <w:p>
      <w:pPr>
        <w:pStyle w:val="3"/>
        <w:rPr>
          <w:rFonts w:hint="eastAsia"/>
        </w:rPr>
      </w:pPr>
      <w:r>
        <w:rPr>
          <w:rFonts w:hint="eastAsia"/>
        </w:rPr>
        <w:t>三、填空题</w:t>
      </w:r>
    </w:p>
    <w:p>
      <w:pPr>
        <w:spacing w:line="360" w:lineRule="auto"/>
        <w:rPr>
          <w:rFonts w:hint="eastAsia" w:ascii="宋体" w:hAnsi="宋体" w:cs="宋体"/>
          <w:sz w:val="24"/>
          <w:u w:val="single"/>
        </w:rPr>
      </w:pPr>
      <w:r>
        <w:rPr>
          <w:rFonts w:hint="eastAsia" w:ascii="宋体" w:hAnsi="宋体" w:cs="宋体"/>
          <w:sz w:val="24"/>
        </w:rPr>
        <w:t>1、板钢筋在梁处（支座处）的第一根钢筋距离</w:t>
      </w:r>
      <w:r>
        <w:rPr>
          <w:rFonts w:hint="eastAsia" w:ascii="宋体" w:hAnsi="宋体" w:cs="宋体"/>
          <w:sz w:val="24"/>
          <w:u w:val="single"/>
        </w:rPr>
        <w:t xml:space="preserve">          </w:t>
      </w:r>
      <w:r>
        <w:rPr>
          <w:rFonts w:hint="eastAsia" w:ascii="宋体" w:hAnsi="宋体" w:cs="宋体"/>
          <w:sz w:val="24"/>
        </w:rPr>
        <w:t xml:space="preserve"> ，在中间支座处断开需要满足长度</w:t>
      </w:r>
      <w:r>
        <w:rPr>
          <w:rFonts w:hint="eastAsia" w:ascii="宋体" w:hAnsi="宋体" w:cs="宋体"/>
          <w:sz w:val="24"/>
          <w:u w:val="single"/>
        </w:rPr>
        <w:t xml:space="preserve">               </w:t>
      </w:r>
    </w:p>
    <w:p>
      <w:pPr>
        <w:spacing w:line="360" w:lineRule="auto"/>
        <w:rPr>
          <w:rFonts w:hint="eastAsia" w:ascii="宋体" w:hAnsi="宋体" w:cs="宋体"/>
          <w:sz w:val="24"/>
          <w:u w:val="single"/>
        </w:rPr>
      </w:pPr>
      <w:r>
        <w:rPr>
          <w:rFonts w:hint="eastAsia" w:ascii="宋体" w:hAnsi="宋体" w:cs="宋体"/>
          <w:sz w:val="24"/>
        </w:rPr>
        <w:t>2、锚固长度大小选择因素有</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3、当梁腹高大于或等于450是需要设置梁侧面构造钢筋或受扭钢筋，当G开头的钢筋锚固长度取值</w:t>
      </w:r>
      <w:r>
        <w:rPr>
          <w:rFonts w:hint="eastAsia" w:ascii="宋体" w:hAnsi="宋体" w:cs="宋体"/>
          <w:sz w:val="24"/>
          <w:u w:val="single"/>
        </w:rPr>
        <w:t xml:space="preserve">              </w:t>
      </w:r>
      <w:r>
        <w:rPr>
          <w:rFonts w:hint="eastAsia" w:ascii="宋体" w:hAnsi="宋体" w:cs="宋体"/>
          <w:sz w:val="24"/>
        </w:rPr>
        <w:t>。</w:t>
      </w:r>
    </w:p>
    <w:p>
      <w:pPr>
        <w:spacing w:line="360" w:lineRule="auto"/>
        <w:rPr>
          <w:rFonts w:hint="eastAsia" w:ascii="宋体" w:hAnsi="宋体" w:cs="宋体"/>
          <w:sz w:val="24"/>
        </w:rPr>
      </w:pPr>
      <w:r>
        <w:rPr>
          <w:rFonts w:hint="eastAsia" w:ascii="宋体" w:hAnsi="宋体" w:cs="宋体"/>
          <w:sz w:val="24"/>
        </w:rPr>
        <w:t>4、抗震框架柱在嵌固部位的非连接区域需要满足：</w:t>
      </w:r>
      <w:r>
        <w:rPr>
          <w:rFonts w:hint="eastAsia" w:ascii="宋体" w:hAnsi="宋体" w:cs="宋体"/>
          <w:sz w:val="24"/>
          <w:u w:val="single"/>
        </w:rPr>
        <w:t xml:space="preserve">                      </w:t>
      </w:r>
      <w:r>
        <w:rPr>
          <w:rFonts w:hint="eastAsia" w:ascii="宋体" w:hAnsi="宋体" w:cs="宋体"/>
          <w:sz w:val="24"/>
        </w:rPr>
        <w:t>；在嵌固部位以外的部位非连接区域需要满足：</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较大值。</w:t>
      </w:r>
    </w:p>
    <w:p>
      <w:pPr>
        <w:spacing w:line="360" w:lineRule="auto"/>
        <w:rPr>
          <w:rFonts w:hint="eastAsia" w:ascii="宋体" w:hAnsi="宋体" w:cs="宋体"/>
          <w:sz w:val="24"/>
        </w:rPr>
      </w:pPr>
      <w:r>
        <w:rPr>
          <w:rFonts w:hint="eastAsia" w:ascii="宋体" w:hAnsi="宋体" w:cs="宋体"/>
          <w:sz w:val="24"/>
        </w:rPr>
        <w:t>5、机械连接相邻接头需要错开</w:t>
      </w:r>
      <w:r>
        <w:rPr>
          <w:rFonts w:hint="eastAsia" w:ascii="宋体" w:hAnsi="宋体" w:cs="宋体"/>
          <w:sz w:val="24"/>
          <w:u w:val="single"/>
        </w:rPr>
        <w:t xml:space="preserve">           </w:t>
      </w:r>
      <w:r>
        <w:rPr>
          <w:rFonts w:hint="eastAsia" w:ascii="宋体" w:hAnsi="宋体" w:cs="宋体"/>
          <w:sz w:val="24"/>
        </w:rPr>
        <w:t>；焊接接头相邻接头需要错开</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较大值。</w:t>
      </w:r>
    </w:p>
    <w:p>
      <w:pPr>
        <w:pStyle w:val="3"/>
        <w:rPr>
          <w:rFonts w:hint="eastAsia"/>
        </w:rPr>
      </w:pPr>
      <w:r>
        <w:rPr>
          <w:rFonts w:hint="eastAsia"/>
        </w:rPr>
        <w:t>四、问答题</w:t>
      </w:r>
    </w:p>
    <w:p>
      <w:pPr>
        <w:tabs>
          <w:tab w:val="left" w:pos="336"/>
        </w:tabs>
        <w:jc w:val="left"/>
        <w:rPr>
          <w:rFonts w:hint="eastAsia" w:ascii="宋体" w:hAnsi="宋体" w:cs="宋体"/>
          <w:sz w:val="24"/>
        </w:rPr>
      </w:pPr>
      <w:r>
        <w:rPr>
          <w:rFonts w:hint="eastAsia" w:ascii="宋体" w:hAnsi="宋体" w:cs="宋体"/>
          <w:sz w:val="24"/>
        </w:rPr>
        <w:t>1．什么是钢筋配料？</w:t>
      </w:r>
    </w:p>
    <w:p>
      <w:pPr>
        <w:tabs>
          <w:tab w:val="left" w:pos="336"/>
        </w:tabs>
        <w:jc w:val="left"/>
        <w:rPr>
          <w:rFonts w:hint="eastAsia" w:ascii="宋体" w:hAnsi="宋体" w:cs="宋体"/>
          <w:sz w:val="24"/>
        </w:rPr>
      </w:pPr>
      <w:r>
        <w:rPr>
          <w:rFonts w:hint="eastAsia" w:ascii="宋体" w:hAnsi="宋体" w:cs="宋体"/>
          <w:sz w:val="24"/>
        </w:rPr>
        <w:t>答：钢筋配料是根据构件的配件图计算各钢筋的直线下料长度、根数及重量，然后编制钢筋配料单，作为钢筋备料加工的依据。</w:t>
      </w:r>
    </w:p>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 xml:space="preserve">2．钢筋翻样的内容有哪些？ </w:t>
      </w:r>
    </w:p>
    <w:p>
      <w:pPr>
        <w:tabs>
          <w:tab w:val="left" w:pos="336"/>
        </w:tabs>
        <w:jc w:val="left"/>
        <w:rPr>
          <w:rFonts w:hint="eastAsia" w:ascii="宋体" w:hAnsi="宋体" w:cs="宋体"/>
          <w:sz w:val="24"/>
        </w:rPr>
      </w:pPr>
      <w:r>
        <w:rPr>
          <w:rFonts w:hint="eastAsia" w:ascii="宋体" w:hAnsi="宋体" w:cs="宋体"/>
          <w:sz w:val="24"/>
        </w:rPr>
        <w:t>答：（1）将设计图纸上钢材明细表中的钢筋尺寸改为施工时的适用尺寸。</w:t>
      </w:r>
    </w:p>
    <w:p>
      <w:pPr>
        <w:tabs>
          <w:tab w:val="left" w:pos="336"/>
        </w:tabs>
        <w:jc w:val="left"/>
        <w:rPr>
          <w:rFonts w:hint="eastAsia" w:ascii="宋体" w:hAnsi="宋体" w:cs="宋体"/>
          <w:sz w:val="24"/>
        </w:rPr>
      </w:pPr>
      <w:r>
        <w:rPr>
          <w:rFonts w:hint="eastAsia" w:ascii="宋体" w:hAnsi="宋体" w:cs="宋体"/>
          <w:sz w:val="24"/>
        </w:rPr>
        <w:t xml:space="preserve">   （2）根据施工图纸计算钢筋的下料长度。</w:t>
      </w:r>
    </w:p>
    <w:p>
      <w:pPr>
        <w:tabs>
          <w:tab w:val="left" w:pos="336"/>
        </w:tabs>
        <w:ind w:firstLine="352" w:firstLineChars="147"/>
        <w:jc w:val="left"/>
        <w:rPr>
          <w:rFonts w:hint="eastAsia" w:ascii="宋体" w:hAnsi="宋体" w:cs="宋体"/>
          <w:sz w:val="24"/>
        </w:rPr>
      </w:pPr>
      <w:r>
        <w:rPr>
          <w:rFonts w:hint="eastAsia" w:ascii="宋体" w:hAnsi="宋体" w:cs="宋体"/>
          <w:sz w:val="24"/>
        </w:rPr>
        <w:t>（3）填写钢筋配料单。</w:t>
      </w:r>
    </w:p>
    <w:p>
      <w:pPr>
        <w:tabs>
          <w:tab w:val="left" w:pos="336"/>
        </w:tabs>
        <w:jc w:val="left"/>
        <w:rPr>
          <w:rFonts w:hint="eastAsia" w:ascii="宋体" w:hAnsi="宋体" w:cs="宋体"/>
          <w:sz w:val="24"/>
        </w:rPr>
      </w:pPr>
      <w:r>
        <w:rPr>
          <w:rFonts w:hint="eastAsia" w:ascii="宋体" w:hAnsi="宋体" w:cs="宋体"/>
          <w:sz w:val="24"/>
        </w:rPr>
        <w:t>3．什么是钢筋量度差值 ？工程中，钢筋弯曲角度的量度差值的取值一般是多少？</w:t>
      </w:r>
    </w:p>
    <w:p>
      <w:pPr>
        <w:tabs>
          <w:tab w:val="left" w:pos="336"/>
        </w:tabs>
        <w:jc w:val="left"/>
        <w:rPr>
          <w:rFonts w:hint="eastAsia" w:ascii="宋体" w:hAnsi="宋体" w:cs="宋体"/>
          <w:sz w:val="24"/>
        </w:rPr>
      </w:pPr>
      <w:r>
        <w:rPr>
          <w:rFonts w:hint="eastAsia" w:ascii="宋体" w:hAnsi="宋体" w:cs="宋体"/>
          <w:sz w:val="24"/>
        </w:rPr>
        <w:t>答：钢筋的外包尺寸和轴线长度之间存在的一个差值，称为量度差值。</w:t>
      </w:r>
    </w:p>
    <w:tbl>
      <w:tblPr>
        <w:tblStyle w:val="1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5"/>
        <w:gridCol w:w="1595"/>
        <w:gridCol w:w="1595"/>
        <w:gridCol w:w="159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5" w:type="dxa"/>
          </w:tcPr>
          <w:p>
            <w:pPr>
              <w:tabs>
                <w:tab w:val="left" w:pos="336"/>
              </w:tabs>
              <w:jc w:val="left"/>
              <w:rPr>
                <w:rFonts w:hint="eastAsia" w:ascii="宋体" w:hAnsi="宋体" w:cs="宋体"/>
                <w:sz w:val="24"/>
              </w:rPr>
            </w:pPr>
            <w:r>
              <w:rPr>
                <w:rFonts w:hint="eastAsia" w:ascii="宋体" w:hAnsi="宋体" w:cs="宋体"/>
                <w:sz w:val="24"/>
              </w:rPr>
              <w:t>钢筋弯曲角度</w:t>
            </w:r>
          </w:p>
        </w:tc>
        <w:tc>
          <w:tcPr>
            <w:tcW w:w="1595" w:type="dxa"/>
          </w:tcPr>
          <w:p>
            <w:pPr>
              <w:tabs>
                <w:tab w:val="left" w:pos="336"/>
              </w:tabs>
              <w:jc w:val="left"/>
              <w:rPr>
                <w:rFonts w:hint="eastAsia" w:ascii="宋体" w:hAnsi="宋体" w:cs="宋体"/>
                <w:sz w:val="24"/>
              </w:rPr>
            </w:pPr>
            <w:r>
              <w:rPr>
                <w:rFonts w:hint="eastAsia" w:ascii="宋体" w:hAnsi="宋体" w:cs="宋体"/>
                <w:sz w:val="24"/>
              </w:rPr>
              <w:t>30°</w:t>
            </w:r>
          </w:p>
        </w:tc>
        <w:tc>
          <w:tcPr>
            <w:tcW w:w="1595" w:type="dxa"/>
          </w:tcPr>
          <w:p>
            <w:pPr>
              <w:tabs>
                <w:tab w:val="left" w:pos="336"/>
              </w:tabs>
              <w:jc w:val="left"/>
              <w:rPr>
                <w:rFonts w:hint="eastAsia" w:ascii="宋体" w:hAnsi="宋体" w:cs="宋体"/>
                <w:sz w:val="24"/>
              </w:rPr>
            </w:pPr>
            <w:r>
              <w:rPr>
                <w:rFonts w:hint="eastAsia" w:ascii="宋体" w:hAnsi="宋体" w:cs="宋体"/>
                <w:sz w:val="24"/>
              </w:rPr>
              <w:t>45°</w:t>
            </w:r>
          </w:p>
        </w:tc>
        <w:tc>
          <w:tcPr>
            <w:tcW w:w="1595" w:type="dxa"/>
          </w:tcPr>
          <w:p>
            <w:pPr>
              <w:tabs>
                <w:tab w:val="left" w:pos="336"/>
              </w:tabs>
              <w:jc w:val="left"/>
              <w:rPr>
                <w:rFonts w:hint="eastAsia" w:ascii="宋体" w:hAnsi="宋体" w:cs="宋体"/>
                <w:sz w:val="24"/>
              </w:rPr>
            </w:pPr>
            <w:r>
              <w:rPr>
                <w:rFonts w:hint="eastAsia" w:ascii="宋体" w:hAnsi="宋体" w:cs="宋体"/>
                <w:sz w:val="24"/>
              </w:rPr>
              <w:t>60°</w:t>
            </w:r>
          </w:p>
        </w:tc>
        <w:tc>
          <w:tcPr>
            <w:tcW w:w="1595" w:type="dxa"/>
          </w:tcPr>
          <w:p>
            <w:pPr>
              <w:tabs>
                <w:tab w:val="left" w:pos="336"/>
              </w:tabs>
              <w:jc w:val="left"/>
              <w:rPr>
                <w:rFonts w:hint="eastAsia" w:ascii="宋体" w:hAnsi="宋体" w:cs="宋体"/>
                <w:sz w:val="24"/>
              </w:rPr>
            </w:pPr>
            <w:r>
              <w:rPr>
                <w:rFonts w:hint="eastAsia" w:ascii="宋体" w:hAnsi="宋体" w:cs="宋体"/>
                <w:sz w:val="24"/>
              </w:rPr>
              <w:t>90°</w:t>
            </w:r>
          </w:p>
        </w:tc>
        <w:tc>
          <w:tcPr>
            <w:tcW w:w="1596" w:type="dxa"/>
          </w:tcPr>
          <w:p>
            <w:pPr>
              <w:tabs>
                <w:tab w:val="left" w:pos="336"/>
              </w:tabs>
              <w:jc w:val="left"/>
              <w:rPr>
                <w:rFonts w:hint="eastAsia" w:ascii="宋体" w:hAnsi="宋体" w:cs="宋体"/>
                <w:sz w:val="24"/>
              </w:rPr>
            </w:pPr>
            <w:r>
              <w:rPr>
                <w:rFonts w:hint="eastAsia" w:ascii="宋体" w:hAnsi="宋体" w:cs="宋体"/>
                <w:sz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5" w:type="dxa"/>
          </w:tcPr>
          <w:p>
            <w:pPr>
              <w:tabs>
                <w:tab w:val="left" w:pos="336"/>
              </w:tabs>
              <w:jc w:val="left"/>
              <w:rPr>
                <w:rFonts w:hint="eastAsia" w:ascii="宋体" w:hAnsi="宋体" w:cs="宋体"/>
                <w:sz w:val="24"/>
              </w:rPr>
            </w:pPr>
            <w:r>
              <w:rPr>
                <w:rFonts w:hint="eastAsia" w:ascii="宋体" w:hAnsi="宋体" w:cs="宋体"/>
                <w:sz w:val="24"/>
              </w:rPr>
              <w:t>量度差值</w:t>
            </w:r>
          </w:p>
        </w:tc>
        <w:tc>
          <w:tcPr>
            <w:tcW w:w="1595" w:type="dxa"/>
          </w:tcPr>
          <w:p>
            <w:pPr>
              <w:tabs>
                <w:tab w:val="left" w:pos="336"/>
              </w:tabs>
              <w:jc w:val="left"/>
              <w:rPr>
                <w:rFonts w:hint="eastAsia" w:ascii="宋体" w:hAnsi="宋体" w:cs="宋体"/>
                <w:sz w:val="24"/>
              </w:rPr>
            </w:pPr>
            <w:r>
              <w:rPr>
                <w:rFonts w:hint="eastAsia" w:ascii="宋体" w:hAnsi="宋体" w:cs="宋体"/>
                <w:sz w:val="24"/>
              </w:rPr>
              <w:t>0.3d</w:t>
            </w:r>
          </w:p>
        </w:tc>
        <w:tc>
          <w:tcPr>
            <w:tcW w:w="1595" w:type="dxa"/>
          </w:tcPr>
          <w:p>
            <w:pPr>
              <w:tabs>
                <w:tab w:val="left" w:pos="336"/>
              </w:tabs>
              <w:jc w:val="left"/>
              <w:rPr>
                <w:rFonts w:hint="eastAsia" w:ascii="宋体" w:hAnsi="宋体" w:cs="宋体"/>
                <w:sz w:val="24"/>
              </w:rPr>
            </w:pPr>
            <w:r>
              <w:rPr>
                <w:rFonts w:hint="eastAsia" w:ascii="宋体" w:hAnsi="宋体" w:cs="宋体"/>
                <w:sz w:val="24"/>
              </w:rPr>
              <w:t>0.5d</w:t>
            </w:r>
          </w:p>
        </w:tc>
        <w:tc>
          <w:tcPr>
            <w:tcW w:w="1595" w:type="dxa"/>
          </w:tcPr>
          <w:p>
            <w:pPr>
              <w:tabs>
                <w:tab w:val="left" w:pos="336"/>
              </w:tabs>
              <w:jc w:val="left"/>
              <w:rPr>
                <w:rFonts w:hint="eastAsia" w:ascii="宋体" w:hAnsi="宋体" w:cs="宋体"/>
                <w:sz w:val="24"/>
              </w:rPr>
            </w:pPr>
            <w:r>
              <w:rPr>
                <w:rFonts w:hint="eastAsia" w:ascii="宋体" w:hAnsi="宋体" w:cs="宋体"/>
                <w:sz w:val="24"/>
              </w:rPr>
              <w:t>1d</w:t>
            </w:r>
          </w:p>
        </w:tc>
        <w:tc>
          <w:tcPr>
            <w:tcW w:w="1595" w:type="dxa"/>
          </w:tcPr>
          <w:p>
            <w:pPr>
              <w:tabs>
                <w:tab w:val="left" w:pos="336"/>
              </w:tabs>
              <w:jc w:val="left"/>
              <w:rPr>
                <w:rFonts w:hint="eastAsia" w:ascii="宋体" w:hAnsi="宋体" w:cs="宋体"/>
                <w:sz w:val="24"/>
              </w:rPr>
            </w:pPr>
            <w:r>
              <w:rPr>
                <w:rFonts w:hint="eastAsia" w:ascii="宋体" w:hAnsi="宋体" w:cs="宋体"/>
                <w:sz w:val="24"/>
              </w:rPr>
              <w:t>2d</w:t>
            </w:r>
          </w:p>
        </w:tc>
        <w:tc>
          <w:tcPr>
            <w:tcW w:w="1596" w:type="dxa"/>
          </w:tcPr>
          <w:p>
            <w:pPr>
              <w:tabs>
                <w:tab w:val="left" w:pos="336"/>
              </w:tabs>
              <w:jc w:val="left"/>
              <w:rPr>
                <w:rFonts w:hint="eastAsia" w:ascii="宋体" w:hAnsi="宋体" w:cs="宋体"/>
                <w:sz w:val="24"/>
              </w:rPr>
            </w:pPr>
            <w:r>
              <w:rPr>
                <w:rFonts w:hint="eastAsia" w:ascii="宋体" w:hAnsi="宋体" w:cs="宋体"/>
                <w:sz w:val="24"/>
              </w:rPr>
              <w:t>3d</w:t>
            </w:r>
          </w:p>
        </w:tc>
      </w:tr>
    </w:tbl>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4．为什么钢筋量度差值的理论计算与实际操作的效果会有差异？</w:t>
      </w:r>
    </w:p>
    <w:p>
      <w:pPr>
        <w:tabs>
          <w:tab w:val="left" w:pos="336"/>
        </w:tabs>
        <w:jc w:val="left"/>
        <w:rPr>
          <w:rFonts w:hint="eastAsia" w:ascii="宋体" w:hAnsi="宋体" w:cs="宋体"/>
          <w:sz w:val="24"/>
        </w:rPr>
      </w:pPr>
      <w:r>
        <w:rPr>
          <w:rFonts w:hint="eastAsia" w:ascii="宋体" w:hAnsi="宋体" w:cs="宋体"/>
          <w:sz w:val="24"/>
        </w:rPr>
        <w:t>答;主要是由于弯曲处圆弧的不准确性所引起；计算是按“圆弧”考虑，实际上却不是纯圆弧，而是不规则的弯弧。</w:t>
      </w:r>
    </w:p>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5．混凝土保护层厚度指的是什么距离？作用是什么？根据什么来确定？</w:t>
      </w:r>
    </w:p>
    <w:p>
      <w:pPr>
        <w:tabs>
          <w:tab w:val="left" w:pos="336"/>
        </w:tabs>
        <w:jc w:val="left"/>
        <w:rPr>
          <w:rFonts w:hint="eastAsia" w:ascii="宋体" w:hAnsi="宋体" w:cs="宋体"/>
          <w:sz w:val="24"/>
        </w:rPr>
      </w:pPr>
      <w:r>
        <w:rPr>
          <w:rFonts w:hint="eastAsia" w:ascii="宋体" w:hAnsi="宋体" w:cs="宋体"/>
          <w:sz w:val="24"/>
        </w:rPr>
        <w:t>答：混凝土保护层厚度是指最外层钢筋外缘至混凝土构件表面的垂直距离；作用是保护钢筋在混凝土结构中不受腐蚀；根据环境类别和设计使用年限来确定。</w:t>
      </w:r>
    </w:p>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6．受力钢筋HPB235级钢筋的末端180°弯钩有什么技术要求？</w:t>
      </w:r>
    </w:p>
    <w:p>
      <w:pPr>
        <w:tabs>
          <w:tab w:val="left" w:pos="336"/>
        </w:tabs>
        <w:jc w:val="left"/>
        <w:rPr>
          <w:rFonts w:hint="eastAsia" w:ascii="宋体" w:hAnsi="宋体" w:cs="宋体"/>
          <w:sz w:val="24"/>
        </w:rPr>
      </w:pPr>
      <w:r>
        <w:rPr>
          <w:rFonts w:hint="eastAsia" w:ascii="宋体" w:hAnsi="宋体" w:cs="宋体"/>
          <w:sz w:val="24"/>
        </w:rPr>
        <w:t>答;其圆弧内弯曲直径(D)，不应小于钢筋直径（d）的2.5倍；平直部分的长度不应小于钢筋直径（d）的3倍。每一个180°弯钩的增长值为6.25d。</w:t>
      </w:r>
    </w:p>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7．简述箍筋弯钩增长值的技术要求。</w:t>
      </w:r>
    </w:p>
    <w:p>
      <w:pPr>
        <w:tabs>
          <w:tab w:val="left" w:pos="336"/>
        </w:tabs>
        <w:jc w:val="left"/>
        <w:rPr>
          <w:rFonts w:hint="eastAsia" w:ascii="宋体" w:hAnsi="宋体" w:cs="宋体"/>
          <w:sz w:val="24"/>
        </w:rPr>
      </w:pPr>
      <w:r>
        <w:rPr>
          <w:rFonts w:hint="eastAsia" w:ascii="宋体" w:hAnsi="宋体" w:cs="宋体"/>
          <w:sz w:val="24"/>
        </w:rPr>
        <w:t>答：箍筋弯钩的弯弧内直径应大于受力钢筋直径，且不小于箍筋直径的2.5倍；箍筋弯钩的弯折角度对一般结构不应小于90°，对有抗震等要求的结构应为135°；箍筋弯后平直部分长度对一般结构不宜小于箍筋直径的5倍，对于有抗震要求的结构，不应小于箍筋直径的10倍。</w:t>
      </w:r>
    </w:p>
    <w:p>
      <w:pPr>
        <w:tabs>
          <w:tab w:val="left" w:pos="336"/>
        </w:tabs>
        <w:jc w:val="left"/>
        <w:rPr>
          <w:rFonts w:hint="eastAsia" w:ascii="宋体" w:hAnsi="宋体" w:cs="宋体"/>
          <w:sz w:val="24"/>
        </w:rPr>
      </w:pPr>
    </w:p>
    <w:p>
      <w:pPr>
        <w:tabs>
          <w:tab w:val="left" w:pos="336"/>
        </w:tabs>
        <w:jc w:val="left"/>
        <w:rPr>
          <w:rFonts w:hint="eastAsia" w:ascii="宋体" w:hAnsi="宋体" w:cs="宋体"/>
          <w:sz w:val="24"/>
        </w:rPr>
      </w:pPr>
      <w:r>
        <w:rPr>
          <w:rFonts w:hint="eastAsia" w:ascii="宋体" w:hAnsi="宋体" w:cs="宋体"/>
          <w:sz w:val="24"/>
        </w:rPr>
        <w:t>8．计算下列钢筋的下料长度。</w:t>
      </w:r>
    </w:p>
    <w:p>
      <w:pPr>
        <w:pStyle w:val="38"/>
        <w:spacing w:line="480" w:lineRule="auto"/>
        <w:ind w:firstLine="420"/>
        <w:rPr>
          <w:rFonts w:hint="eastAsia" w:hAnsi="宋体"/>
          <w:color w:val="auto"/>
        </w:rPr>
      </w:pPr>
      <w:r>
        <w:rPr>
          <w:rFonts w:hint="eastAsia" w:hAnsi="宋体"/>
          <w:color w:val="auto"/>
        </w:rPr>
        <w:pict>
          <v:shape id="_x0000_i1026" o:spt="75" type="#_x0000_t75" style="height:165.75pt;width:226.5pt;" filled="f" o:preferrelative="t" stroked="f" coordsize="21600,21600">
            <v:path/>
            <v:fill on="f" focussize="0,0"/>
            <v:stroke on="f" joinstyle="miter"/>
            <v:imagedata r:id="rId36" o:title=""/>
            <o:lock v:ext="edit" aspectratio="t"/>
            <w10:wrap type="none"/>
            <w10:anchorlock/>
          </v:shape>
        </w:pict>
      </w:r>
    </w:p>
    <w:p>
      <w:pPr>
        <w:pStyle w:val="38"/>
        <w:spacing w:line="480" w:lineRule="auto"/>
        <w:ind w:firstLine="420"/>
        <w:rPr>
          <w:rFonts w:hint="eastAsia" w:hAnsi="宋体"/>
          <w:color w:val="auto"/>
        </w:rPr>
      </w:pPr>
      <w:r>
        <w:rPr>
          <w:rFonts w:hint="eastAsia" w:hAnsi="宋体"/>
          <w:color w:val="auto"/>
        </w:rPr>
        <w:t>解：1号钢筋下料长度：L1=5980+100*2+2*6.25*20-2*2*20=6350MM</w:t>
      </w:r>
    </w:p>
    <w:p>
      <w:pPr>
        <w:pStyle w:val="38"/>
        <w:spacing w:line="480" w:lineRule="auto"/>
        <w:ind w:firstLine="840" w:firstLineChars="350"/>
        <w:rPr>
          <w:rFonts w:hint="eastAsia" w:hAnsi="宋体"/>
          <w:color w:val="auto"/>
        </w:rPr>
      </w:pPr>
      <w:r>
        <w:rPr>
          <w:rFonts w:hint="eastAsia" w:hAnsi="宋体"/>
          <w:color w:val="auto"/>
        </w:rPr>
        <w:t>2号钢筋下料长度：L2=5980+2*6.25*10=6105MM</w:t>
      </w:r>
    </w:p>
    <w:p>
      <w:pPr>
        <w:pStyle w:val="38"/>
        <w:spacing w:line="480" w:lineRule="auto"/>
        <w:ind w:firstLine="840" w:firstLineChars="350"/>
        <w:rPr>
          <w:rFonts w:hint="eastAsia" w:hAnsi="宋体"/>
          <w:color w:val="auto"/>
        </w:rPr>
      </w:pPr>
      <w:r>
        <w:rPr>
          <w:rFonts w:hint="eastAsia" w:hAnsi="宋体"/>
          <w:color w:val="auto"/>
        </w:rPr>
        <w:t>3号钢筋下料长度：L3=4400+564*2+390*2+100*2+2*6.25*20-2*2*20-4*0.5*20=6638MM</w:t>
      </w:r>
    </w:p>
    <w:p>
      <w:pPr>
        <w:pStyle w:val="38"/>
        <w:spacing w:line="480" w:lineRule="auto"/>
        <w:ind w:firstLine="840" w:firstLineChars="350"/>
        <w:rPr>
          <w:rFonts w:hint="eastAsia" w:hAnsi="宋体"/>
          <w:color w:val="auto"/>
        </w:rPr>
      </w:pPr>
      <w:r>
        <w:rPr>
          <w:rFonts w:hint="eastAsia" w:hAnsi="宋体"/>
          <w:color w:val="auto"/>
        </w:rPr>
        <w:t>4号钢筋下料长度：L4=100*2+890*2+564*2+3400+2*6.25*20-2*2*20-4*0.5*20=6638MM</w:t>
      </w:r>
    </w:p>
    <w:p>
      <w:pPr>
        <w:tabs>
          <w:tab w:val="left" w:pos="336"/>
        </w:tabs>
        <w:jc w:val="left"/>
        <w:rPr>
          <w:rFonts w:hint="eastAsia" w:ascii="宋体" w:hAnsi="宋体" w:cs="宋体"/>
          <w:sz w:val="24"/>
        </w:rPr>
      </w:pPr>
      <w:r>
        <w:rPr>
          <w:rFonts w:hint="eastAsia" w:ascii="宋体" w:hAnsi="宋体" w:cs="宋体"/>
          <w:sz w:val="24"/>
        </w:rPr>
        <w:t xml:space="preserve">9．某建筑物简支梁配筋如下图所示，试计算钢筋下料长度，并填写钢筋配料单。钢筋保护层取25mm。(梁编号为L1共10根) </w:t>
      </w:r>
    </w:p>
    <w:p>
      <w:pPr>
        <w:tabs>
          <w:tab w:val="left" w:pos="336"/>
        </w:tabs>
        <w:jc w:val="left"/>
        <w:rPr>
          <w:rFonts w:hint="eastAsia" w:ascii="宋体" w:hAnsi="宋体" w:cs="宋体"/>
          <w:sz w:val="24"/>
        </w:rPr>
      </w:pPr>
      <w:r>
        <w:rPr>
          <w:rFonts w:hint="eastAsia" w:ascii="宋体" w:hAnsi="宋体" w:cs="宋体"/>
          <w:sz w:val="24"/>
        </w:rPr>
        <w:pict>
          <v:shape id="_x0000_i1027" o:spt="75" type="#_x0000_t75" style="height:262.5pt;width:284.25pt;" fillcolor="#BBE0E3" filled="f" o:preferrelative="t" stroked="f" coordsize="21600,21600">
            <v:path/>
            <v:fill on="f" focussize="0,0"/>
            <v:stroke on="f" joinstyle="miter"/>
            <v:imagedata r:id="rId37" o:title=""/>
            <o:lock v:ext="edit" rotation="t" aspectratio="t"/>
            <w10:wrap type="none"/>
            <w10:anchorlock/>
          </v:shape>
        </w:pict>
      </w:r>
    </w:p>
    <w:p>
      <w:pPr>
        <w:pStyle w:val="38"/>
        <w:spacing w:line="480" w:lineRule="auto"/>
        <w:ind w:firstLine="420"/>
        <w:rPr>
          <w:rFonts w:hint="eastAsia" w:hAnsi="宋体"/>
          <w:color w:val="auto"/>
          <w:kern w:val="2"/>
        </w:rPr>
      </w:pPr>
      <w:r>
        <w:rPr>
          <w:rFonts w:hint="eastAsia" w:hAnsi="宋体"/>
          <w:color w:val="auto"/>
          <w:kern w:val="2"/>
        </w:rPr>
        <w:t>解：1号钢筋下料长度：L1=6240+2*200-2*25-2*2*25+2*6.25*25=6802mm</w:t>
      </w:r>
    </w:p>
    <w:p>
      <w:pPr>
        <w:pStyle w:val="38"/>
        <w:spacing w:line="480" w:lineRule="auto"/>
        <w:ind w:firstLine="420"/>
        <w:rPr>
          <w:rFonts w:hint="eastAsia" w:hAnsi="宋体"/>
          <w:color w:val="auto"/>
          <w:kern w:val="2"/>
        </w:rPr>
      </w:pPr>
      <w:r>
        <w:rPr>
          <w:rFonts w:hint="eastAsia" w:hAnsi="宋体"/>
          <w:color w:val="auto"/>
          <w:kern w:val="2"/>
        </w:rPr>
        <w:t>2号钢筋下料长度：6240-2*25+2*6.25*12=6340mm</w:t>
      </w:r>
    </w:p>
    <w:p>
      <w:pPr>
        <w:pStyle w:val="38"/>
        <w:spacing w:line="480" w:lineRule="auto"/>
        <w:ind w:firstLine="420"/>
        <w:rPr>
          <w:rFonts w:hint="eastAsia" w:hAnsi="宋体"/>
          <w:color w:val="auto"/>
          <w:kern w:val="2"/>
        </w:rPr>
      </w:pPr>
      <w:r>
        <w:rPr>
          <w:rFonts w:hint="eastAsia" w:hAnsi="宋体"/>
          <w:color w:val="auto"/>
          <w:kern w:val="2"/>
        </w:rPr>
        <w:t>3号弯起钢筋下料长度：</w:t>
      </w:r>
    </w:p>
    <w:p>
      <w:pPr>
        <w:pStyle w:val="38"/>
        <w:spacing w:line="480" w:lineRule="auto"/>
        <w:ind w:firstLine="420"/>
        <w:rPr>
          <w:rFonts w:hint="eastAsia" w:hAnsi="宋体"/>
          <w:color w:val="auto"/>
          <w:kern w:val="2"/>
        </w:rPr>
      </w:pPr>
      <w:r>
        <w:rPr>
          <w:rFonts w:hint="eastAsia" w:hAnsi="宋体"/>
          <w:color w:val="auto"/>
          <w:kern w:val="2"/>
        </w:rPr>
        <w:t>上直段钢筋长度：240+50+500-25=765mm</w:t>
      </w:r>
    </w:p>
    <w:p>
      <w:pPr>
        <w:pStyle w:val="38"/>
        <w:spacing w:line="480" w:lineRule="auto"/>
        <w:ind w:firstLine="420"/>
        <w:rPr>
          <w:rFonts w:hint="eastAsia" w:hAnsi="宋体"/>
          <w:color w:val="auto"/>
          <w:kern w:val="2"/>
        </w:rPr>
      </w:pPr>
      <w:r>
        <w:rPr>
          <w:rFonts w:hint="eastAsia" w:hAnsi="宋体"/>
          <w:color w:val="auto"/>
          <w:kern w:val="2"/>
        </w:rPr>
        <w:t>斜段钢筋长度：（500-2*25）*1.414=636mm</w:t>
      </w:r>
    </w:p>
    <w:p>
      <w:pPr>
        <w:pStyle w:val="38"/>
        <w:spacing w:line="480" w:lineRule="auto"/>
        <w:ind w:firstLine="420"/>
        <w:rPr>
          <w:rFonts w:hint="eastAsia" w:hAnsi="宋体"/>
          <w:color w:val="auto"/>
          <w:kern w:val="2"/>
        </w:rPr>
      </w:pPr>
      <w:r>
        <w:rPr>
          <w:rFonts w:hint="eastAsia" w:hAnsi="宋体"/>
          <w:color w:val="auto"/>
          <w:kern w:val="2"/>
        </w:rPr>
        <w:t>中间直段长度：6240-2*（240+50+500+450）=3760mm</w:t>
      </w:r>
    </w:p>
    <w:p>
      <w:pPr>
        <w:pStyle w:val="38"/>
        <w:spacing w:line="480" w:lineRule="auto"/>
        <w:ind w:firstLine="420"/>
        <w:rPr>
          <w:rFonts w:hint="eastAsia" w:hAnsi="宋体"/>
          <w:color w:val="auto"/>
          <w:kern w:val="2"/>
        </w:rPr>
      </w:pPr>
      <w:r>
        <w:rPr>
          <w:rFonts w:hint="eastAsia" w:hAnsi="宋体"/>
          <w:color w:val="auto"/>
          <w:kern w:val="2"/>
        </w:rPr>
        <w:t>下料长度：（765++636）*2+3760-4*0.5*25+2*6.25*25=6824mm</w:t>
      </w:r>
    </w:p>
    <w:p>
      <w:pPr>
        <w:pStyle w:val="38"/>
        <w:spacing w:line="480" w:lineRule="auto"/>
        <w:ind w:firstLine="420"/>
        <w:rPr>
          <w:rFonts w:hint="eastAsia" w:hAnsi="宋体"/>
          <w:color w:val="auto"/>
          <w:kern w:val="2"/>
        </w:rPr>
      </w:pPr>
      <w:r>
        <w:rPr>
          <w:rFonts w:hint="eastAsia" w:hAnsi="宋体"/>
          <w:color w:val="auto"/>
          <w:kern w:val="2"/>
        </w:rPr>
        <w:t>4号钢筋下料长度同理计算得6824mm</w:t>
      </w:r>
    </w:p>
    <w:p>
      <w:pPr>
        <w:pStyle w:val="38"/>
        <w:spacing w:line="480" w:lineRule="auto"/>
        <w:ind w:firstLine="420"/>
        <w:rPr>
          <w:rFonts w:hint="eastAsia" w:hAnsi="宋体"/>
          <w:color w:val="auto"/>
          <w:kern w:val="2"/>
        </w:rPr>
      </w:pPr>
      <w:r>
        <w:rPr>
          <w:rFonts w:hint="eastAsia" w:hAnsi="宋体"/>
          <w:color w:val="auto"/>
          <w:kern w:val="2"/>
        </w:rPr>
        <w:t>5号箍筋下料长度：</w:t>
      </w:r>
    </w:p>
    <w:p>
      <w:pPr>
        <w:pStyle w:val="38"/>
        <w:spacing w:line="480" w:lineRule="auto"/>
        <w:ind w:firstLine="420"/>
        <w:rPr>
          <w:rFonts w:hint="eastAsia" w:hAnsi="宋体"/>
          <w:color w:val="auto"/>
          <w:kern w:val="2"/>
        </w:rPr>
      </w:pPr>
      <w:r>
        <w:rPr>
          <w:rFonts w:hint="eastAsia" w:hAnsi="宋体"/>
          <w:color w:val="auto"/>
          <w:kern w:val="2"/>
        </w:rPr>
        <w:t>宽度：200-2*25+2*6=162mm</w:t>
      </w:r>
    </w:p>
    <w:p>
      <w:pPr>
        <w:pStyle w:val="38"/>
        <w:spacing w:line="480" w:lineRule="auto"/>
        <w:ind w:firstLine="420"/>
        <w:rPr>
          <w:rFonts w:hint="eastAsia" w:hAnsi="宋体"/>
          <w:color w:val="auto"/>
          <w:kern w:val="2"/>
        </w:rPr>
      </w:pPr>
      <w:r>
        <w:rPr>
          <w:rFonts w:hint="eastAsia" w:hAnsi="宋体"/>
          <w:color w:val="auto"/>
          <w:kern w:val="2"/>
        </w:rPr>
        <w:t>高度：500-2*25+2*6=462mm</w:t>
      </w:r>
    </w:p>
    <w:p>
      <w:pPr>
        <w:pStyle w:val="38"/>
        <w:spacing w:line="480" w:lineRule="auto"/>
        <w:ind w:firstLine="420"/>
        <w:rPr>
          <w:rFonts w:hint="eastAsia" w:hAnsi="宋体"/>
          <w:color w:val="auto"/>
          <w:kern w:val="2"/>
        </w:rPr>
      </w:pPr>
      <w:r>
        <w:rPr>
          <w:rFonts w:hint="eastAsia" w:hAnsi="宋体"/>
          <w:color w:val="auto"/>
          <w:kern w:val="2"/>
        </w:rPr>
        <w:t>下料长度为（162+462）*2+50=1298mm</w:t>
      </w:r>
    </w:p>
    <w:p>
      <w:pPr>
        <w:pStyle w:val="38"/>
        <w:spacing w:line="480" w:lineRule="auto"/>
        <w:ind w:firstLine="420"/>
        <w:jc w:val="center"/>
        <w:rPr>
          <w:rFonts w:hint="eastAsia" w:hAnsi="宋体"/>
          <w:color w:val="auto"/>
          <w:kern w:val="2"/>
        </w:rPr>
      </w:pPr>
    </w:p>
    <w:p>
      <w:pPr>
        <w:pStyle w:val="38"/>
        <w:spacing w:line="480" w:lineRule="auto"/>
        <w:ind w:firstLine="420"/>
        <w:jc w:val="center"/>
        <w:rPr>
          <w:rFonts w:hint="eastAsia" w:hAnsi="宋体"/>
          <w:color w:val="auto"/>
          <w:kern w:val="2"/>
        </w:rPr>
      </w:pPr>
      <w:r>
        <w:rPr>
          <w:rFonts w:hint="eastAsia" w:hAnsi="宋体"/>
          <w:color w:val="auto"/>
          <w:kern w:val="2"/>
        </w:rPr>
        <w:t>钢筋配料单</w:t>
      </w:r>
    </w:p>
    <w:tbl>
      <w:tblPr>
        <w:tblStyle w:val="1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3"/>
        <w:gridCol w:w="1063"/>
        <w:gridCol w:w="1063"/>
        <w:gridCol w:w="1064"/>
        <w:gridCol w:w="1064"/>
        <w:gridCol w:w="1064"/>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tcPr>
          <w:p>
            <w:pPr>
              <w:pStyle w:val="38"/>
              <w:spacing w:line="480" w:lineRule="auto"/>
              <w:rPr>
                <w:rFonts w:hint="eastAsia" w:hAnsi="宋体"/>
                <w:color w:val="auto"/>
                <w:kern w:val="2"/>
              </w:rPr>
            </w:pPr>
            <w:r>
              <w:rPr>
                <w:rFonts w:hint="eastAsia" w:hAnsi="宋体"/>
                <w:color w:val="auto"/>
                <w:kern w:val="2"/>
              </w:rPr>
              <w:t>构件名称</w:t>
            </w:r>
          </w:p>
        </w:tc>
        <w:tc>
          <w:tcPr>
            <w:tcW w:w="1063" w:type="dxa"/>
          </w:tcPr>
          <w:p>
            <w:pPr>
              <w:pStyle w:val="38"/>
              <w:spacing w:line="480" w:lineRule="auto"/>
              <w:rPr>
                <w:rFonts w:hint="eastAsia" w:hAnsi="宋体"/>
                <w:color w:val="auto"/>
                <w:kern w:val="2"/>
              </w:rPr>
            </w:pPr>
            <w:r>
              <w:rPr>
                <w:rFonts w:hint="eastAsia" w:hAnsi="宋体"/>
                <w:color w:val="auto"/>
                <w:kern w:val="2"/>
              </w:rPr>
              <w:t>钢筋编号</w:t>
            </w:r>
          </w:p>
        </w:tc>
        <w:tc>
          <w:tcPr>
            <w:tcW w:w="1063" w:type="dxa"/>
          </w:tcPr>
          <w:p>
            <w:pPr>
              <w:pStyle w:val="38"/>
              <w:spacing w:line="480" w:lineRule="auto"/>
              <w:rPr>
                <w:rFonts w:hint="eastAsia" w:hAnsi="宋体"/>
                <w:color w:val="auto"/>
                <w:kern w:val="2"/>
              </w:rPr>
            </w:pPr>
            <w:r>
              <w:rPr>
                <w:rFonts w:hint="eastAsia" w:hAnsi="宋体"/>
                <w:color w:val="auto"/>
                <w:kern w:val="2"/>
              </w:rPr>
              <w:t>简图</w:t>
            </w:r>
          </w:p>
        </w:tc>
        <w:tc>
          <w:tcPr>
            <w:tcW w:w="1063" w:type="dxa"/>
          </w:tcPr>
          <w:p>
            <w:pPr>
              <w:pStyle w:val="38"/>
              <w:spacing w:line="480" w:lineRule="auto"/>
              <w:rPr>
                <w:rFonts w:hint="eastAsia" w:hAnsi="宋体"/>
                <w:color w:val="auto"/>
                <w:kern w:val="2"/>
              </w:rPr>
            </w:pPr>
            <w:r>
              <w:rPr>
                <w:rFonts w:hint="eastAsia" w:hAnsi="宋体"/>
                <w:color w:val="auto"/>
                <w:kern w:val="2"/>
              </w:rPr>
              <w:t>钢号</w:t>
            </w:r>
          </w:p>
        </w:tc>
        <w:tc>
          <w:tcPr>
            <w:tcW w:w="1063" w:type="dxa"/>
          </w:tcPr>
          <w:p>
            <w:pPr>
              <w:pStyle w:val="38"/>
              <w:spacing w:line="480" w:lineRule="auto"/>
              <w:rPr>
                <w:rFonts w:hint="eastAsia" w:hAnsi="宋体"/>
                <w:color w:val="auto"/>
                <w:kern w:val="2"/>
              </w:rPr>
            </w:pPr>
            <w:r>
              <w:rPr>
                <w:rFonts w:hint="eastAsia" w:hAnsi="宋体"/>
                <w:color w:val="auto"/>
                <w:kern w:val="2"/>
              </w:rPr>
              <w:t>直径</w:t>
            </w:r>
          </w:p>
          <w:p>
            <w:pPr>
              <w:pStyle w:val="38"/>
              <w:spacing w:line="480" w:lineRule="auto"/>
              <w:rPr>
                <w:rFonts w:hint="eastAsia" w:hAnsi="宋体"/>
                <w:color w:val="auto"/>
                <w:kern w:val="2"/>
              </w:rPr>
            </w:pPr>
            <w:r>
              <w:rPr>
                <w:rFonts w:hint="eastAsia" w:hAnsi="宋体"/>
                <w:color w:val="auto"/>
                <w:kern w:val="2"/>
              </w:rPr>
              <w:t>mm</w:t>
            </w:r>
          </w:p>
        </w:tc>
        <w:tc>
          <w:tcPr>
            <w:tcW w:w="1064" w:type="dxa"/>
          </w:tcPr>
          <w:p>
            <w:pPr>
              <w:pStyle w:val="38"/>
              <w:spacing w:line="480" w:lineRule="auto"/>
              <w:rPr>
                <w:rFonts w:hint="eastAsia" w:hAnsi="宋体"/>
                <w:color w:val="auto"/>
                <w:kern w:val="2"/>
              </w:rPr>
            </w:pPr>
            <w:r>
              <w:rPr>
                <w:rFonts w:hint="eastAsia" w:hAnsi="宋体"/>
                <w:color w:val="auto"/>
                <w:kern w:val="2"/>
              </w:rPr>
              <w:t>下料长度mm</w:t>
            </w:r>
          </w:p>
        </w:tc>
        <w:tc>
          <w:tcPr>
            <w:tcW w:w="1064" w:type="dxa"/>
          </w:tcPr>
          <w:p>
            <w:pPr>
              <w:pStyle w:val="38"/>
              <w:spacing w:line="480" w:lineRule="auto"/>
              <w:rPr>
                <w:rFonts w:hint="eastAsia" w:hAnsi="宋体"/>
                <w:color w:val="auto"/>
                <w:kern w:val="2"/>
              </w:rPr>
            </w:pPr>
            <w:r>
              <w:rPr>
                <w:rFonts w:hint="eastAsia" w:hAnsi="宋体"/>
                <w:color w:val="auto"/>
                <w:kern w:val="2"/>
              </w:rPr>
              <w:t>单根</w:t>
            </w:r>
          </w:p>
          <w:p>
            <w:pPr>
              <w:pStyle w:val="38"/>
              <w:spacing w:line="480" w:lineRule="auto"/>
              <w:rPr>
                <w:rFonts w:hint="eastAsia" w:hAnsi="宋体"/>
                <w:color w:val="auto"/>
                <w:kern w:val="2"/>
              </w:rPr>
            </w:pPr>
            <w:r>
              <w:rPr>
                <w:rFonts w:hint="eastAsia" w:hAnsi="宋体"/>
                <w:color w:val="auto"/>
                <w:kern w:val="2"/>
              </w:rPr>
              <w:t>根数</w:t>
            </w:r>
          </w:p>
        </w:tc>
        <w:tc>
          <w:tcPr>
            <w:tcW w:w="1064" w:type="dxa"/>
          </w:tcPr>
          <w:p>
            <w:pPr>
              <w:pStyle w:val="38"/>
              <w:spacing w:line="480" w:lineRule="auto"/>
              <w:rPr>
                <w:rFonts w:hint="eastAsia" w:hAnsi="宋体"/>
                <w:color w:val="auto"/>
                <w:kern w:val="2"/>
              </w:rPr>
            </w:pPr>
            <w:r>
              <w:rPr>
                <w:rFonts w:hint="eastAsia" w:hAnsi="宋体"/>
                <w:color w:val="auto"/>
                <w:kern w:val="2"/>
              </w:rPr>
              <w:t>合计</w:t>
            </w:r>
          </w:p>
          <w:p>
            <w:pPr>
              <w:pStyle w:val="38"/>
              <w:spacing w:line="480" w:lineRule="auto"/>
              <w:rPr>
                <w:rFonts w:hint="eastAsia" w:hAnsi="宋体"/>
                <w:color w:val="auto"/>
                <w:kern w:val="2"/>
              </w:rPr>
            </w:pPr>
            <w:r>
              <w:rPr>
                <w:rFonts w:hint="eastAsia" w:hAnsi="宋体"/>
                <w:color w:val="auto"/>
                <w:kern w:val="2"/>
              </w:rPr>
              <w:t>根数</w:t>
            </w:r>
          </w:p>
        </w:tc>
        <w:tc>
          <w:tcPr>
            <w:tcW w:w="1064" w:type="dxa"/>
          </w:tcPr>
          <w:p>
            <w:pPr>
              <w:pStyle w:val="38"/>
              <w:spacing w:line="480" w:lineRule="auto"/>
              <w:rPr>
                <w:rFonts w:hint="eastAsia" w:hAnsi="宋体"/>
                <w:color w:val="auto"/>
                <w:kern w:val="2"/>
              </w:rPr>
            </w:pPr>
            <w:r>
              <w:rPr>
                <w:rFonts w:hint="eastAsia" w:hAnsi="宋体"/>
                <w:color w:val="auto"/>
                <w:kern w:val="2"/>
              </w:rPr>
              <w:t>质量</w:t>
            </w:r>
          </w:p>
          <w:p>
            <w:pPr>
              <w:pStyle w:val="38"/>
              <w:spacing w:line="480" w:lineRule="auto"/>
              <w:rPr>
                <w:rFonts w:hint="eastAsia" w:hAnsi="宋体"/>
                <w:color w:val="auto"/>
                <w:kern w:val="2"/>
              </w:rPr>
            </w:pPr>
            <w:r>
              <w:rPr>
                <w:rFonts w:hint="eastAsia" w:hAnsi="宋体"/>
                <w:color w:val="auto"/>
                <w:kern w:val="2"/>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vMerge w:val="restart"/>
          </w:tcPr>
          <w:p>
            <w:pPr>
              <w:pStyle w:val="38"/>
              <w:spacing w:line="480" w:lineRule="auto"/>
              <w:rPr>
                <w:rFonts w:hint="eastAsia" w:hAnsi="宋体"/>
                <w:color w:val="auto"/>
                <w:kern w:val="2"/>
              </w:rPr>
            </w:pPr>
          </w:p>
          <w:p>
            <w:pPr>
              <w:pStyle w:val="38"/>
              <w:spacing w:line="480" w:lineRule="auto"/>
              <w:rPr>
                <w:rFonts w:hint="eastAsia" w:hAnsi="宋体"/>
                <w:color w:val="auto"/>
                <w:kern w:val="2"/>
              </w:rPr>
            </w:pPr>
          </w:p>
          <w:p>
            <w:pPr>
              <w:pStyle w:val="38"/>
              <w:spacing w:line="480" w:lineRule="auto"/>
              <w:rPr>
                <w:rFonts w:hint="eastAsia" w:hAnsi="宋体"/>
                <w:color w:val="auto"/>
                <w:kern w:val="2"/>
              </w:rPr>
            </w:pPr>
            <w:r>
              <w:rPr>
                <w:rFonts w:hint="eastAsia" w:hAnsi="宋体"/>
                <w:color w:val="auto"/>
                <w:kern w:val="2"/>
              </w:rPr>
              <w:t>L1梁</w:t>
            </w:r>
          </w:p>
          <w:p>
            <w:pPr>
              <w:pStyle w:val="38"/>
              <w:spacing w:line="480" w:lineRule="auto"/>
              <w:rPr>
                <w:rFonts w:hint="eastAsia" w:hAnsi="宋体"/>
                <w:color w:val="auto"/>
                <w:kern w:val="2"/>
              </w:rPr>
            </w:pPr>
            <w:r>
              <w:rPr>
                <w:rFonts w:hint="eastAsia" w:hAnsi="宋体"/>
                <w:color w:val="auto"/>
                <w:kern w:val="2"/>
              </w:rPr>
              <w:t>（共10根）</w:t>
            </w:r>
          </w:p>
        </w:tc>
        <w:tc>
          <w:tcPr>
            <w:tcW w:w="1063" w:type="dxa"/>
          </w:tcPr>
          <w:p>
            <w:pPr>
              <w:pStyle w:val="38"/>
              <w:numPr>
                <w:ilvl w:val="0"/>
                <w:numId w:val="26"/>
              </w:numPr>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略</w:t>
            </w:r>
          </w:p>
        </w:tc>
        <w:tc>
          <w:tcPr>
            <w:tcW w:w="1063" w:type="dxa"/>
          </w:tcPr>
          <w:p>
            <w:pPr>
              <w:pStyle w:val="38"/>
              <w:spacing w:line="480" w:lineRule="auto"/>
              <w:rPr>
                <w:rFonts w:hint="eastAsia" w:hAnsi="宋体"/>
                <w:color w:val="auto"/>
                <w:kern w:val="2"/>
              </w:rPr>
            </w:pPr>
            <w:r>
              <w:rPr>
                <w:rFonts w:hint="eastAsia" w:hAnsi="宋体"/>
                <w:color w:val="auto"/>
                <w:kern w:val="2"/>
              </w:rPr>
              <w:t>φ</w:t>
            </w:r>
          </w:p>
        </w:tc>
        <w:tc>
          <w:tcPr>
            <w:tcW w:w="1063" w:type="dxa"/>
          </w:tcPr>
          <w:p>
            <w:pPr>
              <w:pStyle w:val="38"/>
              <w:spacing w:line="480" w:lineRule="auto"/>
              <w:rPr>
                <w:rFonts w:hint="eastAsia" w:hAnsi="宋体"/>
                <w:color w:val="auto"/>
                <w:kern w:val="2"/>
              </w:rPr>
            </w:pPr>
            <w:r>
              <w:rPr>
                <w:rFonts w:hint="eastAsia" w:hAnsi="宋体"/>
                <w:color w:val="auto"/>
                <w:kern w:val="2"/>
              </w:rPr>
              <w:t>25</w:t>
            </w:r>
          </w:p>
        </w:tc>
        <w:tc>
          <w:tcPr>
            <w:tcW w:w="1064" w:type="dxa"/>
          </w:tcPr>
          <w:p>
            <w:pPr>
              <w:pStyle w:val="38"/>
              <w:spacing w:line="480" w:lineRule="auto"/>
              <w:rPr>
                <w:rFonts w:hint="eastAsia" w:hAnsi="宋体"/>
                <w:color w:val="auto"/>
                <w:kern w:val="2"/>
              </w:rPr>
            </w:pPr>
            <w:r>
              <w:rPr>
                <w:rFonts w:hint="eastAsia" w:hAnsi="宋体"/>
                <w:color w:val="auto"/>
                <w:kern w:val="2"/>
              </w:rPr>
              <w:t>6802</w:t>
            </w:r>
          </w:p>
        </w:tc>
        <w:tc>
          <w:tcPr>
            <w:tcW w:w="1064" w:type="dxa"/>
          </w:tcPr>
          <w:p>
            <w:pPr>
              <w:pStyle w:val="38"/>
              <w:spacing w:line="480" w:lineRule="auto"/>
              <w:rPr>
                <w:rFonts w:hint="eastAsia" w:hAnsi="宋体"/>
                <w:color w:val="auto"/>
                <w:kern w:val="2"/>
              </w:rPr>
            </w:pPr>
            <w:r>
              <w:rPr>
                <w:rFonts w:hint="eastAsia" w:hAnsi="宋体"/>
                <w:color w:val="auto"/>
                <w:kern w:val="2"/>
              </w:rPr>
              <w:t>2</w:t>
            </w:r>
          </w:p>
        </w:tc>
        <w:tc>
          <w:tcPr>
            <w:tcW w:w="1064" w:type="dxa"/>
          </w:tcPr>
          <w:p>
            <w:pPr>
              <w:pStyle w:val="38"/>
              <w:spacing w:line="480" w:lineRule="auto"/>
              <w:rPr>
                <w:rFonts w:hint="eastAsia" w:hAnsi="宋体"/>
                <w:color w:val="auto"/>
                <w:kern w:val="2"/>
              </w:rPr>
            </w:pPr>
            <w:r>
              <w:rPr>
                <w:rFonts w:hint="eastAsia" w:hAnsi="宋体"/>
                <w:color w:val="auto"/>
                <w:kern w:val="2"/>
              </w:rPr>
              <w:t>20</w:t>
            </w:r>
          </w:p>
        </w:tc>
        <w:tc>
          <w:tcPr>
            <w:tcW w:w="1064" w:type="dxa"/>
          </w:tcPr>
          <w:p>
            <w:pPr>
              <w:pStyle w:val="38"/>
              <w:spacing w:line="480" w:lineRule="auto"/>
              <w:rPr>
                <w:rFonts w:hint="eastAsia" w:hAnsi="宋体"/>
                <w:color w:val="auto"/>
                <w:kern w:val="2"/>
              </w:rPr>
            </w:pPr>
            <w:r>
              <w:rPr>
                <w:rFonts w:hint="eastAsia" w:hAnsi="宋体"/>
                <w:color w:val="auto"/>
                <w:kern w:val="2"/>
              </w:rPr>
              <w:t>523.75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vMerge w:val="continue"/>
          </w:tcPr>
          <w:p>
            <w:pPr>
              <w:pStyle w:val="38"/>
              <w:spacing w:line="480" w:lineRule="auto"/>
              <w:rPr>
                <w:rFonts w:hint="eastAsia" w:hAnsi="宋体"/>
                <w:color w:val="auto"/>
                <w:kern w:val="2"/>
              </w:rPr>
            </w:pPr>
          </w:p>
        </w:tc>
        <w:tc>
          <w:tcPr>
            <w:tcW w:w="1063" w:type="dxa"/>
          </w:tcPr>
          <w:p>
            <w:pPr>
              <w:pStyle w:val="38"/>
              <w:numPr>
                <w:ilvl w:val="0"/>
                <w:numId w:val="26"/>
              </w:numPr>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略</w:t>
            </w:r>
          </w:p>
        </w:tc>
        <w:tc>
          <w:tcPr>
            <w:tcW w:w="1063" w:type="dxa"/>
          </w:tcPr>
          <w:p>
            <w:pPr>
              <w:pStyle w:val="38"/>
              <w:spacing w:line="480" w:lineRule="auto"/>
              <w:rPr>
                <w:rFonts w:hint="eastAsia" w:hAnsi="宋体"/>
                <w:color w:val="auto"/>
                <w:kern w:val="2"/>
              </w:rPr>
            </w:pPr>
            <w:r>
              <w:rPr>
                <w:rFonts w:hint="eastAsia" w:hAnsi="宋体"/>
                <w:color w:val="auto"/>
                <w:kern w:val="2"/>
              </w:rPr>
              <w:t>φ</w:t>
            </w:r>
          </w:p>
        </w:tc>
        <w:tc>
          <w:tcPr>
            <w:tcW w:w="1063" w:type="dxa"/>
          </w:tcPr>
          <w:p>
            <w:pPr>
              <w:pStyle w:val="38"/>
              <w:spacing w:line="480" w:lineRule="auto"/>
              <w:rPr>
                <w:rFonts w:hint="eastAsia" w:hAnsi="宋体"/>
                <w:color w:val="auto"/>
                <w:kern w:val="2"/>
              </w:rPr>
            </w:pPr>
            <w:r>
              <w:rPr>
                <w:rFonts w:hint="eastAsia" w:hAnsi="宋体"/>
                <w:color w:val="auto"/>
                <w:kern w:val="2"/>
              </w:rPr>
              <w:t>12</w:t>
            </w:r>
          </w:p>
        </w:tc>
        <w:tc>
          <w:tcPr>
            <w:tcW w:w="1064" w:type="dxa"/>
          </w:tcPr>
          <w:p>
            <w:pPr>
              <w:pStyle w:val="38"/>
              <w:spacing w:line="480" w:lineRule="auto"/>
              <w:rPr>
                <w:rFonts w:hint="eastAsia" w:hAnsi="宋体"/>
                <w:color w:val="auto"/>
                <w:kern w:val="2"/>
              </w:rPr>
            </w:pPr>
            <w:r>
              <w:rPr>
                <w:rFonts w:hint="eastAsia" w:hAnsi="宋体"/>
                <w:color w:val="auto"/>
                <w:kern w:val="2"/>
              </w:rPr>
              <w:t>6340</w:t>
            </w:r>
          </w:p>
        </w:tc>
        <w:tc>
          <w:tcPr>
            <w:tcW w:w="1064" w:type="dxa"/>
          </w:tcPr>
          <w:p>
            <w:pPr>
              <w:pStyle w:val="38"/>
              <w:spacing w:line="480" w:lineRule="auto"/>
              <w:rPr>
                <w:rFonts w:hint="eastAsia" w:hAnsi="宋体"/>
                <w:color w:val="auto"/>
                <w:kern w:val="2"/>
              </w:rPr>
            </w:pPr>
            <w:r>
              <w:rPr>
                <w:rFonts w:hint="eastAsia" w:hAnsi="宋体"/>
                <w:color w:val="auto"/>
                <w:kern w:val="2"/>
              </w:rPr>
              <w:t>2</w:t>
            </w:r>
          </w:p>
        </w:tc>
        <w:tc>
          <w:tcPr>
            <w:tcW w:w="1064" w:type="dxa"/>
          </w:tcPr>
          <w:p>
            <w:pPr>
              <w:pStyle w:val="38"/>
              <w:spacing w:line="480" w:lineRule="auto"/>
              <w:rPr>
                <w:rFonts w:hint="eastAsia" w:hAnsi="宋体"/>
                <w:color w:val="auto"/>
                <w:kern w:val="2"/>
              </w:rPr>
            </w:pPr>
            <w:r>
              <w:rPr>
                <w:rFonts w:hint="eastAsia" w:hAnsi="宋体"/>
                <w:color w:val="auto"/>
                <w:kern w:val="2"/>
              </w:rPr>
              <w:t>20</w:t>
            </w:r>
          </w:p>
        </w:tc>
        <w:tc>
          <w:tcPr>
            <w:tcW w:w="1064" w:type="dxa"/>
          </w:tcPr>
          <w:p>
            <w:pPr>
              <w:pStyle w:val="38"/>
              <w:spacing w:line="480" w:lineRule="auto"/>
              <w:rPr>
                <w:rFonts w:hint="eastAsia" w:hAnsi="宋体"/>
                <w:color w:val="auto"/>
                <w:kern w:val="2"/>
              </w:rPr>
            </w:pPr>
            <w:r>
              <w:rPr>
                <w:rFonts w:hint="eastAsia" w:hAnsi="宋体"/>
                <w:color w:val="auto"/>
                <w:kern w:val="2"/>
              </w:rPr>
              <w:t>112.60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vMerge w:val="continue"/>
          </w:tcPr>
          <w:p>
            <w:pPr>
              <w:pStyle w:val="38"/>
              <w:spacing w:line="480" w:lineRule="auto"/>
              <w:rPr>
                <w:rFonts w:hint="eastAsia" w:hAnsi="宋体"/>
                <w:color w:val="auto"/>
                <w:kern w:val="2"/>
              </w:rPr>
            </w:pPr>
          </w:p>
        </w:tc>
        <w:tc>
          <w:tcPr>
            <w:tcW w:w="1063" w:type="dxa"/>
          </w:tcPr>
          <w:p>
            <w:pPr>
              <w:pStyle w:val="38"/>
              <w:numPr>
                <w:ilvl w:val="0"/>
                <w:numId w:val="26"/>
              </w:numPr>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略</w:t>
            </w:r>
          </w:p>
        </w:tc>
        <w:tc>
          <w:tcPr>
            <w:tcW w:w="1063" w:type="dxa"/>
          </w:tcPr>
          <w:p>
            <w:pPr>
              <w:pStyle w:val="38"/>
              <w:spacing w:line="480" w:lineRule="auto"/>
              <w:rPr>
                <w:rFonts w:hint="eastAsia" w:hAnsi="宋体"/>
                <w:color w:val="auto"/>
                <w:kern w:val="2"/>
              </w:rPr>
            </w:pPr>
            <w:r>
              <w:rPr>
                <w:rFonts w:hint="eastAsia" w:hAnsi="宋体"/>
                <w:color w:val="auto"/>
                <w:kern w:val="2"/>
              </w:rPr>
              <w:t>φ</w:t>
            </w:r>
          </w:p>
        </w:tc>
        <w:tc>
          <w:tcPr>
            <w:tcW w:w="1063" w:type="dxa"/>
          </w:tcPr>
          <w:p>
            <w:pPr>
              <w:pStyle w:val="38"/>
              <w:spacing w:line="480" w:lineRule="auto"/>
              <w:rPr>
                <w:rFonts w:hint="eastAsia" w:hAnsi="宋体"/>
                <w:color w:val="auto"/>
                <w:kern w:val="2"/>
              </w:rPr>
            </w:pPr>
            <w:r>
              <w:rPr>
                <w:rFonts w:hint="eastAsia" w:hAnsi="宋体"/>
                <w:color w:val="auto"/>
                <w:kern w:val="2"/>
              </w:rPr>
              <w:t>25</w:t>
            </w:r>
          </w:p>
        </w:tc>
        <w:tc>
          <w:tcPr>
            <w:tcW w:w="1064" w:type="dxa"/>
          </w:tcPr>
          <w:p>
            <w:pPr>
              <w:pStyle w:val="38"/>
              <w:spacing w:line="480" w:lineRule="auto"/>
              <w:rPr>
                <w:rFonts w:hint="eastAsia" w:hAnsi="宋体"/>
                <w:color w:val="auto"/>
                <w:kern w:val="2"/>
              </w:rPr>
            </w:pPr>
            <w:r>
              <w:rPr>
                <w:rFonts w:hint="eastAsia" w:hAnsi="宋体"/>
                <w:color w:val="auto"/>
                <w:kern w:val="2"/>
              </w:rPr>
              <w:t>6824</w:t>
            </w:r>
          </w:p>
        </w:tc>
        <w:tc>
          <w:tcPr>
            <w:tcW w:w="1064" w:type="dxa"/>
          </w:tcPr>
          <w:p>
            <w:pPr>
              <w:pStyle w:val="38"/>
              <w:spacing w:line="480" w:lineRule="auto"/>
              <w:rPr>
                <w:rFonts w:hint="eastAsia" w:hAnsi="宋体"/>
                <w:color w:val="auto"/>
                <w:kern w:val="2"/>
              </w:rPr>
            </w:pPr>
            <w:r>
              <w:rPr>
                <w:rFonts w:hint="eastAsia" w:hAnsi="宋体"/>
                <w:color w:val="auto"/>
                <w:kern w:val="2"/>
              </w:rPr>
              <w:t>1</w:t>
            </w:r>
          </w:p>
        </w:tc>
        <w:tc>
          <w:tcPr>
            <w:tcW w:w="1064" w:type="dxa"/>
          </w:tcPr>
          <w:p>
            <w:pPr>
              <w:pStyle w:val="38"/>
              <w:spacing w:line="480" w:lineRule="auto"/>
              <w:rPr>
                <w:rFonts w:hint="eastAsia" w:hAnsi="宋体"/>
                <w:color w:val="auto"/>
                <w:kern w:val="2"/>
              </w:rPr>
            </w:pPr>
            <w:r>
              <w:rPr>
                <w:rFonts w:hint="eastAsia" w:hAnsi="宋体"/>
                <w:color w:val="auto"/>
                <w:kern w:val="2"/>
              </w:rPr>
              <w:t>10</w:t>
            </w:r>
          </w:p>
        </w:tc>
        <w:tc>
          <w:tcPr>
            <w:tcW w:w="1064" w:type="dxa"/>
          </w:tcPr>
          <w:p>
            <w:pPr>
              <w:pStyle w:val="38"/>
              <w:spacing w:line="480" w:lineRule="auto"/>
              <w:rPr>
                <w:rFonts w:hint="eastAsia" w:hAnsi="宋体"/>
                <w:color w:val="auto"/>
                <w:kern w:val="2"/>
              </w:rPr>
            </w:pPr>
            <w:r>
              <w:rPr>
                <w:rFonts w:hint="eastAsia" w:hAnsi="宋体"/>
                <w:color w:val="auto"/>
                <w:kern w:val="2"/>
              </w:rPr>
              <w:t>262.72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vMerge w:val="continue"/>
          </w:tcPr>
          <w:p>
            <w:pPr>
              <w:pStyle w:val="38"/>
              <w:spacing w:line="480" w:lineRule="auto"/>
              <w:rPr>
                <w:rFonts w:hint="eastAsia" w:hAnsi="宋体"/>
                <w:color w:val="auto"/>
                <w:kern w:val="2"/>
              </w:rPr>
            </w:pPr>
          </w:p>
        </w:tc>
        <w:tc>
          <w:tcPr>
            <w:tcW w:w="1063" w:type="dxa"/>
          </w:tcPr>
          <w:p>
            <w:pPr>
              <w:pStyle w:val="38"/>
              <w:numPr>
                <w:ilvl w:val="0"/>
                <w:numId w:val="26"/>
              </w:numPr>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略</w:t>
            </w:r>
          </w:p>
        </w:tc>
        <w:tc>
          <w:tcPr>
            <w:tcW w:w="1063" w:type="dxa"/>
          </w:tcPr>
          <w:p>
            <w:pPr>
              <w:pStyle w:val="38"/>
              <w:spacing w:line="480" w:lineRule="auto"/>
              <w:rPr>
                <w:rFonts w:hint="eastAsia" w:hAnsi="宋体"/>
                <w:color w:val="auto"/>
                <w:kern w:val="2"/>
              </w:rPr>
            </w:pPr>
            <w:r>
              <w:rPr>
                <w:rFonts w:hint="eastAsia" w:hAnsi="宋体"/>
                <w:color w:val="auto"/>
                <w:kern w:val="2"/>
              </w:rPr>
              <w:t>φ</w:t>
            </w:r>
          </w:p>
        </w:tc>
        <w:tc>
          <w:tcPr>
            <w:tcW w:w="1063" w:type="dxa"/>
          </w:tcPr>
          <w:p>
            <w:pPr>
              <w:pStyle w:val="38"/>
              <w:spacing w:line="480" w:lineRule="auto"/>
              <w:rPr>
                <w:rFonts w:hint="eastAsia" w:hAnsi="宋体"/>
                <w:color w:val="auto"/>
                <w:kern w:val="2"/>
              </w:rPr>
            </w:pPr>
            <w:r>
              <w:rPr>
                <w:rFonts w:hint="eastAsia" w:hAnsi="宋体"/>
                <w:color w:val="auto"/>
                <w:kern w:val="2"/>
              </w:rPr>
              <w:t>25</w:t>
            </w:r>
          </w:p>
        </w:tc>
        <w:tc>
          <w:tcPr>
            <w:tcW w:w="1064" w:type="dxa"/>
          </w:tcPr>
          <w:p>
            <w:pPr>
              <w:pStyle w:val="38"/>
              <w:spacing w:line="480" w:lineRule="auto"/>
              <w:rPr>
                <w:rFonts w:hint="eastAsia" w:hAnsi="宋体"/>
                <w:color w:val="auto"/>
                <w:kern w:val="2"/>
              </w:rPr>
            </w:pPr>
            <w:r>
              <w:rPr>
                <w:rFonts w:hint="eastAsia" w:hAnsi="宋体"/>
                <w:color w:val="auto"/>
                <w:kern w:val="2"/>
              </w:rPr>
              <w:t>6824</w:t>
            </w:r>
          </w:p>
        </w:tc>
        <w:tc>
          <w:tcPr>
            <w:tcW w:w="1064" w:type="dxa"/>
          </w:tcPr>
          <w:p>
            <w:pPr>
              <w:pStyle w:val="38"/>
              <w:spacing w:line="480" w:lineRule="auto"/>
              <w:rPr>
                <w:rFonts w:hint="eastAsia" w:hAnsi="宋体"/>
                <w:color w:val="auto"/>
                <w:kern w:val="2"/>
              </w:rPr>
            </w:pPr>
            <w:r>
              <w:rPr>
                <w:rFonts w:hint="eastAsia" w:hAnsi="宋体"/>
                <w:color w:val="auto"/>
                <w:kern w:val="2"/>
              </w:rPr>
              <w:t>1</w:t>
            </w:r>
          </w:p>
        </w:tc>
        <w:tc>
          <w:tcPr>
            <w:tcW w:w="1064" w:type="dxa"/>
          </w:tcPr>
          <w:p>
            <w:pPr>
              <w:pStyle w:val="38"/>
              <w:spacing w:line="480" w:lineRule="auto"/>
              <w:rPr>
                <w:rFonts w:hint="eastAsia" w:hAnsi="宋体"/>
                <w:color w:val="auto"/>
                <w:kern w:val="2"/>
              </w:rPr>
            </w:pPr>
            <w:r>
              <w:rPr>
                <w:rFonts w:hint="eastAsia" w:hAnsi="宋体"/>
                <w:color w:val="auto"/>
                <w:kern w:val="2"/>
              </w:rPr>
              <w:t>10</w:t>
            </w:r>
          </w:p>
        </w:tc>
        <w:tc>
          <w:tcPr>
            <w:tcW w:w="1064" w:type="dxa"/>
          </w:tcPr>
          <w:p>
            <w:pPr>
              <w:pStyle w:val="38"/>
              <w:spacing w:line="480" w:lineRule="auto"/>
              <w:rPr>
                <w:rFonts w:hint="eastAsia" w:hAnsi="宋体"/>
                <w:color w:val="auto"/>
                <w:kern w:val="2"/>
              </w:rPr>
            </w:pPr>
            <w:r>
              <w:rPr>
                <w:rFonts w:hint="eastAsia" w:hAnsi="宋体"/>
                <w:color w:val="auto"/>
                <w:kern w:val="2"/>
              </w:rPr>
              <w:t>262.72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vMerge w:val="continue"/>
          </w:tcPr>
          <w:p>
            <w:pPr>
              <w:pStyle w:val="38"/>
              <w:spacing w:line="480" w:lineRule="auto"/>
              <w:rPr>
                <w:rFonts w:hint="eastAsia" w:hAnsi="宋体"/>
                <w:color w:val="auto"/>
                <w:kern w:val="2"/>
              </w:rPr>
            </w:pPr>
          </w:p>
        </w:tc>
        <w:tc>
          <w:tcPr>
            <w:tcW w:w="1063" w:type="dxa"/>
          </w:tcPr>
          <w:p>
            <w:pPr>
              <w:pStyle w:val="38"/>
              <w:numPr>
                <w:ilvl w:val="0"/>
                <w:numId w:val="26"/>
              </w:numPr>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略</w:t>
            </w:r>
          </w:p>
        </w:tc>
        <w:tc>
          <w:tcPr>
            <w:tcW w:w="1063" w:type="dxa"/>
          </w:tcPr>
          <w:p>
            <w:pPr>
              <w:pStyle w:val="38"/>
              <w:spacing w:line="480" w:lineRule="auto"/>
              <w:rPr>
                <w:rFonts w:hint="eastAsia" w:hAnsi="宋体"/>
                <w:color w:val="auto"/>
                <w:kern w:val="2"/>
              </w:rPr>
            </w:pPr>
            <w:r>
              <w:rPr>
                <w:rFonts w:hint="eastAsia" w:hAnsi="宋体"/>
                <w:color w:val="auto"/>
                <w:kern w:val="2"/>
              </w:rPr>
              <w:t>φ</w:t>
            </w:r>
          </w:p>
        </w:tc>
        <w:tc>
          <w:tcPr>
            <w:tcW w:w="1063" w:type="dxa"/>
          </w:tcPr>
          <w:p>
            <w:pPr>
              <w:pStyle w:val="38"/>
              <w:spacing w:line="480" w:lineRule="auto"/>
              <w:rPr>
                <w:rFonts w:hint="eastAsia" w:hAnsi="宋体"/>
                <w:color w:val="auto"/>
                <w:kern w:val="2"/>
              </w:rPr>
            </w:pPr>
            <w:r>
              <w:rPr>
                <w:rFonts w:hint="eastAsia" w:hAnsi="宋体"/>
                <w:color w:val="auto"/>
                <w:kern w:val="2"/>
              </w:rPr>
              <w:t>6</w:t>
            </w:r>
          </w:p>
        </w:tc>
        <w:tc>
          <w:tcPr>
            <w:tcW w:w="1064" w:type="dxa"/>
          </w:tcPr>
          <w:p>
            <w:pPr>
              <w:pStyle w:val="38"/>
              <w:spacing w:line="480" w:lineRule="auto"/>
              <w:rPr>
                <w:rFonts w:hint="eastAsia" w:hAnsi="宋体"/>
                <w:color w:val="auto"/>
                <w:kern w:val="2"/>
              </w:rPr>
            </w:pPr>
            <w:r>
              <w:rPr>
                <w:rFonts w:hint="eastAsia" w:hAnsi="宋体"/>
                <w:color w:val="auto"/>
                <w:kern w:val="2"/>
              </w:rPr>
              <w:t>1298</w:t>
            </w:r>
          </w:p>
        </w:tc>
        <w:tc>
          <w:tcPr>
            <w:tcW w:w="1064" w:type="dxa"/>
          </w:tcPr>
          <w:p>
            <w:pPr>
              <w:pStyle w:val="38"/>
              <w:spacing w:line="480" w:lineRule="auto"/>
              <w:rPr>
                <w:rFonts w:hint="eastAsia" w:hAnsi="宋体"/>
                <w:color w:val="auto"/>
                <w:kern w:val="2"/>
              </w:rPr>
            </w:pPr>
            <w:r>
              <w:rPr>
                <w:rFonts w:hint="eastAsia" w:hAnsi="宋体"/>
                <w:color w:val="auto"/>
                <w:kern w:val="2"/>
              </w:rPr>
              <w:t>32</w:t>
            </w:r>
          </w:p>
        </w:tc>
        <w:tc>
          <w:tcPr>
            <w:tcW w:w="1064" w:type="dxa"/>
          </w:tcPr>
          <w:p>
            <w:pPr>
              <w:pStyle w:val="38"/>
              <w:spacing w:line="480" w:lineRule="auto"/>
              <w:rPr>
                <w:rFonts w:hint="eastAsia" w:hAnsi="宋体"/>
                <w:color w:val="auto"/>
                <w:kern w:val="2"/>
              </w:rPr>
            </w:pPr>
            <w:r>
              <w:rPr>
                <w:rFonts w:hint="eastAsia" w:hAnsi="宋体"/>
                <w:color w:val="auto"/>
                <w:kern w:val="2"/>
              </w:rPr>
              <w:t>320</w:t>
            </w:r>
          </w:p>
        </w:tc>
        <w:tc>
          <w:tcPr>
            <w:tcW w:w="1064" w:type="dxa"/>
          </w:tcPr>
          <w:p>
            <w:pPr>
              <w:pStyle w:val="38"/>
              <w:spacing w:line="480" w:lineRule="auto"/>
              <w:rPr>
                <w:rFonts w:hint="eastAsia" w:hAnsi="宋体"/>
                <w:color w:val="auto"/>
                <w:kern w:val="2"/>
              </w:rPr>
            </w:pPr>
            <w:r>
              <w:rPr>
                <w:rFonts w:hint="eastAsia" w:hAnsi="宋体"/>
                <w:color w:val="auto"/>
                <w:kern w:val="2"/>
              </w:rPr>
              <w:t>91.78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3" w:type="dxa"/>
          </w:tcPr>
          <w:p>
            <w:pPr>
              <w:pStyle w:val="38"/>
              <w:spacing w:line="480" w:lineRule="auto"/>
              <w:rPr>
                <w:rFonts w:hint="eastAsia" w:hAnsi="宋体"/>
                <w:color w:val="auto"/>
                <w:kern w:val="2"/>
              </w:rPr>
            </w:pPr>
          </w:p>
        </w:tc>
        <w:tc>
          <w:tcPr>
            <w:tcW w:w="1063" w:type="dxa"/>
          </w:tcPr>
          <w:p>
            <w:pPr>
              <w:pStyle w:val="38"/>
              <w:spacing w:line="480" w:lineRule="auto"/>
              <w:rPr>
                <w:rFonts w:hint="eastAsia" w:hAnsi="宋体"/>
                <w:color w:val="auto"/>
                <w:kern w:val="2"/>
              </w:rPr>
            </w:pPr>
            <w:r>
              <w:rPr>
                <w:rFonts w:hint="eastAsia" w:hAnsi="宋体"/>
                <w:color w:val="auto"/>
                <w:kern w:val="2"/>
              </w:rPr>
              <w:t>合计</w:t>
            </w:r>
          </w:p>
        </w:tc>
        <w:tc>
          <w:tcPr>
            <w:tcW w:w="7445" w:type="dxa"/>
            <w:gridSpan w:val="7"/>
          </w:tcPr>
          <w:p>
            <w:pPr>
              <w:pStyle w:val="38"/>
              <w:spacing w:line="480" w:lineRule="auto"/>
              <w:rPr>
                <w:rFonts w:hint="eastAsia" w:hAnsi="宋体"/>
                <w:color w:val="auto"/>
                <w:kern w:val="2"/>
              </w:rPr>
            </w:pPr>
            <w:r>
              <w:rPr>
                <w:rFonts w:hint="eastAsia" w:hAnsi="宋体"/>
                <w:color w:val="auto"/>
                <w:kern w:val="2"/>
              </w:rPr>
              <w:t>φ6:1.78kg  φ12:12.60kg  φ25:1049.19kg</w:t>
            </w:r>
          </w:p>
        </w:tc>
      </w:tr>
    </w:tbl>
    <w:p>
      <w:pPr>
        <w:pStyle w:val="38"/>
        <w:spacing w:line="480" w:lineRule="auto"/>
        <w:ind w:firstLine="420"/>
        <w:rPr>
          <w:rFonts w:hint="eastAsia" w:hAnsi="宋体"/>
          <w:color w:val="auto"/>
          <w:kern w:val="2"/>
        </w:rPr>
      </w:pPr>
    </w:p>
    <w:p>
      <w:pPr>
        <w:pStyle w:val="38"/>
        <w:spacing w:line="480" w:lineRule="auto"/>
        <w:ind w:firstLine="420"/>
        <w:rPr>
          <w:rFonts w:hint="eastAsia" w:hAnsi="宋体"/>
          <w:color w:val="auto"/>
          <w:kern w:val="2"/>
        </w:rPr>
      </w:pPr>
    </w:p>
    <w:p>
      <w:pPr>
        <w:tabs>
          <w:tab w:val="left" w:pos="336"/>
        </w:tabs>
        <w:jc w:val="left"/>
        <w:rPr>
          <w:rFonts w:hint="eastAsia" w:ascii="宋体" w:hAnsi="宋体" w:cs="宋体"/>
          <w:sz w:val="24"/>
        </w:rPr>
      </w:pPr>
      <w:r>
        <w:rPr>
          <w:rFonts w:hint="eastAsia" w:ascii="宋体" w:hAnsi="宋体" w:cs="宋体"/>
          <w:sz w:val="24"/>
        </w:rPr>
        <w:t>10．某钢筋混凝土大梁钢筋如下图，求钢筋总下料长度？</w:t>
      </w:r>
    </w:p>
    <w:p>
      <w:pPr>
        <w:spacing w:line="360" w:lineRule="atLeast"/>
        <w:ind w:left="204" w:hanging="204" w:hangingChars="85"/>
        <w:rPr>
          <w:rFonts w:hint="eastAsia" w:ascii="宋体" w:hAnsi="宋体" w:cs="宋体"/>
          <w:sz w:val="24"/>
        </w:rPr>
      </w:pPr>
      <w:r>
        <w:rPr>
          <w:rFonts w:hint="eastAsia" w:ascii="宋体" w:hAnsi="宋体" w:cs="宋体"/>
          <w:sz w:val="24"/>
        </w:rPr>
        <w:pict>
          <v:shape id="_x0000_s1028" o:spid="_x0000_s1028" o:spt="75" type="#_x0000_t75" style="position:absolute;left:0pt;margin-left:0pt;margin-top:8.4pt;height:70.55pt;width:297pt;z-index:251661312;mso-width-relative:page;mso-height-relative:page;" filled="f" o:preferrelative="t" stroked="f" coordsize="21600,21600">
            <v:path/>
            <v:fill on="f" focussize="0,0"/>
            <v:stroke on="f" joinstyle="miter"/>
            <v:imagedata r:id="rId38" o:title=""/>
            <o:lock v:ext="edit" aspectratio="t"/>
          </v:shape>
        </w:pict>
      </w:r>
    </w:p>
    <w:p>
      <w:pPr>
        <w:spacing w:line="360" w:lineRule="atLeast"/>
        <w:jc w:val="center"/>
        <w:rPr>
          <w:rFonts w:hint="eastAsia" w:ascii="宋体" w:hAnsi="宋体" w:cs="宋体"/>
          <w:sz w:val="24"/>
        </w:rPr>
      </w:pPr>
    </w:p>
    <w:p>
      <w:pPr>
        <w:spacing w:line="360" w:lineRule="atLeast"/>
        <w:rPr>
          <w:rFonts w:hint="eastAsia" w:ascii="宋体" w:hAnsi="宋体" w:cs="宋体"/>
          <w:b/>
          <w:sz w:val="24"/>
        </w:rPr>
      </w:pPr>
    </w:p>
    <w:p>
      <w:pPr>
        <w:spacing w:line="360" w:lineRule="atLeast"/>
        <w:rPr>
          <w:rFonts w:hint="eastAsia" w:ascii="宋体" w:hAnsi="宋体" w:cs="宋体"/>
          <w:sz w:val="24"/>
        </w:rPr>
      </w:pPr>
      <w:r>
        <w:rPr>
          <w:rFonts w:hint="eastAsia" w:ascii="宋体" w:hAnsi="宋体" w:cs="宋体"/>
          <w:sz w:val="24"/>
        </w:rPr>
        <w:t>解：单根钢筋下料长度为：800+400+2*600*1.414+3000+1200-4*0.5*20+2*6.25*20-2*20=5572mm</w:t>
      </w:r>
    </w:p>
    <w:p>
      <w:pPr>
        <w:spacing w:line="360" w:lineRule="atLeast"/>
        <w:rPr>
          <w:rFonts w:hint="eastAsia" w:ascii="宋体" w:hAnsi="宋体" w:cs="宋体"/>
          <w:sz w:val="24"/>
        </w:rPr>
      </w:pPr>
      <w:r>
        <w:rPr>
          <w:rFonts w:hint="eastAsia" w:ascii="宋体" w:hAnsi="宋体" w:cs="宋体"/>
          <w:sz w:val="24"/>
        </w:rPr>
        <w:t>总下料长度为5*5572=27860mm</w:t>
      </w:r>
    </w:p>
    <w:p>
      <w:pPr>
        <w:spacing w:line="360" w:lineRule="atLeast"/>
        <w:rPr>
          <w:rFonts w:hint="eastAsia" w:ascii="宋体" w:hAnsi="宋体" w:cs="宋体"/>
          <w:b/>
          <w:sz w:val="24"/>
        </w:rPr>
      </w:pPr>
    </w:p>
    <w:p>
      <w:pPr>
        <w:numPr>
          <w:ilvl w:val="0"/>
          <w:numId w:val="27"/>
        </w:numPr>
        <w:jc w:val="left"/>
        <w:rPr>
          <w:rFonts w:hint="eastAsia" w:ascii="宋体" w:hAnsi="宋体" w:cs="宋体"/>
          <w:sz w:val="24"/>
        </w:rPr>
      </w:pPr>
      <w:r>
        <w:rPr>
          <w:rFonts w:hint="eastAsia" w:ascii="宋体" w:hAnsi="宋体" w:cs="宋体"/>
          <w:sz w:val="24"/>
        </w:rPr>
        <w:t>计算下面ф25钢筋的下料长度。</w:t>
      </w:r>
    </w:p>
    <w:p>
      <w:pPr>
        <w:jc w:val="left"/>
        <w:rPr>
          <w:rFonts w:hint="eastAsia" w:ascii="宋体" w:hAnsi="宋体" w:cs="宋体"/>
          <w:sz w:val="24"/>
        </w:rPr>
      </w:pPr>
      <w:r>
        <w:rPr>
          <w:rFonts w:hint="eastAsia" w:ascii="宋体" w:hAnsi="宋体" w:cs="宋体"/>
          <w:sz w:val="24"/>
        </w:rPr>
        <w:pict>
          <v:shape id="_x0000_i1028" o:spt="75" type="#_x0000_t75" style="height:89.25pt;width:309.75pt;" filled="f" o:preferrelative="t" stroked="f" coordsize="21600,21600">
            <v:path/>
            <v:fill on="f" focussize="0,0"/>
            <v:stroke on="f" joinstyle="miter"/>
            <v:imagedata r:id="rId39" o:title=""/>
            <o:lock v:ext="edit" aspectratio="t"/>
            <w10:wrap type="none"/>
            <w10:anchorlock/>
          </v:shape>
        </w:pict>
      </w:r>
    </w:p>
    <w:p>
      <w:pPr>
        <w:jc w:val="left"/>
        <w:rPr>
          <w:rFonts w:hint="eastAsia" w:ascii="宋体" w:hAnsi="宋体" w:cs="宋体"/>
          <w:sz w:val="24"/>
        </w:rPr>
      </w:pPr>
      <w:r>
        <w:rPr>
          <w:rFonts w:hint="eastAsia" w:ascii="宋体" w:hAnsi="宋体" w:cs="宋体"/>
          <w:sz w:val="24"/>
        </w:rPr>
        <w:t>解：钢筋下料长度为：765*2+636*2+3760+2*6.25*25-4*0.5*25=6824.5mm</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12．什么是钢筋的冷拉？</w:t>
      </w:r>
    </w:p>
    <w:p>
      <w:pPr>
        <w:jc w:val="left"/>
        <w:rPr>
          <w:rFonts w:hint="eastAsia" w:ascii="宋体" w:hAnsi="宋体" w:cs="宋体"/>
          <w:sz w:val="24"/>
        </w:rPr>
      </w:pPr>
      <w:r>
        <w:rPr>
          <w:rFonts w:hint="eastAsia" w:ascii="宋体" w:hAnsi="宋体" w:cs="宋体"/>
          <w:sz w:val="24"/>
        </w:rPr>
        <w:t>答：钢筋的冷拉就是在常温下拉伸钢筋，使钢筋的应力超过屈服点，钢筋产生塑性变形，强度提高。</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13．钢筋的冷拉方法有哪两种？</w:t>
      </w:r>
    </w:p>
    <w:p>
      <w:pPr>
        <w:jc w:val="left"/>
        <w:rPr>
          <w:rFonts w:hint="eastAsia" w:ascii="宋体" w:hAnsi="宋体" w:cs="宋体"/>
          <w:sz w:val="24"/>
        </w:rPr>
      </w:pPr>
      <w:r>
        <w:rPr>
          <w:rFonts w:hint="eastAsia" w:ascii="宋体" w:hAnsi="宋体" w:cs="宋体"/>
          <w:sz w:val="24"/>
        </w:rPr>
        <w:t>答：控制冷拉率和控制应力法。</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14．简述控制冷拉率和控制应力两种方法的技术要求。</w:t>
      </w:r>
    </w:p>
    <w:p>
      <w:pPr>
        <w:jc w:val="left"/>
        <w:rPr>
          <w:rFonts w:hint="eastAsia" w:ascii="宋体" w:hAnsi="宋体" w:cs="宋体"/>
          <w:sz w:val="24"/>
        </w:rPr>
      </w:pPr>
      <w:r>
        <w:rPr>
          <w:rFonts w:hint="eastAsia" w:ascii="宋体" w:hAnsi="宋体" w:cs="宋体"/>
          <w:sz w:val="24"/>
        </w:rPr>
        <w:t>答：控制冷拉率技术要求：同炉同批的测定试件，不能少于4个，每个试件都要按规范规定的冷拉应力测定相应的冷拉率，并取试件的平均值作为该炉该批钢筋的实际冷拉率。如果钢筋强度偏高，平均的冷拉率低于1%时，在钢筋冷拉时，仍要按1%的冷拉率控制。</w:t>
      </w:r>
    </w:p>
    <w:p>
      <w:pPr>
        <w:jc w:val="left"/>
        <w:rPr>
          <w:rFonts w:hint="eastAsia" w:ascii="宋体" w:hAnsi="宋体" w:cs="宋体"/>
          <w:sz w:val="24"/>
        </w:rPr>
      </w:pPr>
      <w:r>
        <w:rPr>
          <w:rFonts w:hint="eastAsia" w:ascii="宋体" w:hAnsi="宋体" w:cs="宋体"/>
          <w:sz w:val="24"/>
        </w:rPr>
        <w:t>控制应力的技术要求：冷拉时应检查钢筋的冷拉率，不得超过最大冷拉率。钢筋冷拉已达到规定的控制应力，而冷拉率未超过最大冷拉率，则认为合格。如果钢筋已达到最大的冷拉率而应力还小于控制应力则认为不合格，应进行机械性能试验，按其实际级别使用。</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15．什么是钢筋冷拔？</w:t>
      </w:r>
    </w:p>
    <w:p>
      <w:pPr>
        <w:jc w:val="left"/>
        <w:rPr>
          <w:rFonts w:hint="eastAsia" w:ascii="宋体" w:hAnsi="宋体" w:cs="宋体"/>
          <w:sz w:val="24"/>
        </w:rPr>
      </w:pPr>
      <w:r>
        <w:rPr>
          <w:rFonts w:hint="eastAsia" w:ascii="宋体" w:hAnsi="宋体" w:cs="宋体"/>
          <w:sz w:val="24"/>
        </w:rPr>
        <w:t>答：钢筋冷拔就是吧HPB235级光面钢筋在常温下强力拉拔，让其通过特制的钨合金拔丝模孔，使钢筋变细，产生较大塑性变形，提高强度。</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16．简述楼板钢筋绑扎的技术要求。</w:t>
      </w:r>
    </w:p>
    <w:p>
      <w:pPr>
        <w:jc w:val="left"/>
        <w:rPr>
          <w:rFonts w:hint="eastAsia" w:ascii="宋体" w:hAnsi="宋体" w:cs="宋体"/>
          <w:sz w:val="24"/>
        </w:rPr>
      </w:pPr>
      <w:r>
        <w:rPr>
          <w:rFonts w:hint="eastAsia" w:ascii="宋体" w:hAnsi="宋体" w:cs="宋体"/>
          <w:sz w:val="24"/>
        </w:rPr>
        <w:t>答：（1）清理模板上面的杂物，调整梁钢筋的保护层，用粉笔在模板上标出钢筋的规格、尺寸、间距。</w:t>
      </w:r>
    </w:p>
    <w:p>
      <w:pPr>
        <w:ind w:firstLine="235" w:firstLineChars="98"/>
        <w:jc w:val="left"/>
        <w:rPr>
          <w:rFonts w:hint="eastAsia" w:ascii="宋体" w:hAnsi="宋体" w:cs="宋体"/>
          <w:sz w:val="24"/>
        </w:rPr>
      </w:pPr>
      <w:r>
        <w:rPr>
          <w:rFonts w:hint="eastAsia" w:ascii="宋体" w:hAnsi="宋体" w:cs="宋体"/>
          <w:sz w:val="24"/>
        </w:rPr>
        <w:t>（2）按画好的间距，先摆放受力主筋，后放分布筋。分布筋应设于受力筋内侧。预埋件、电线管、预留孔等及时配合安装。</w:t>
      </w:r>
    </w:p>
    <w:p>
      <w:pPr>
        <w:ind w:firstLine="235" w:firstLineChars="98"/>
        <w:jc w:val="left"/>
        <w:rPr>
          <w:rFonts w:hint="eastAsia" w:ascii="宋体" w:hAnsi="宋体" w:cs="宋体"/>
          <w:sz w:val="24"/>
        </w:rPr>
      </w:pPr>
      <w:r>
        <w:rPr>
          <w:rFonts w:hint="eastAsia" w:ascii="宋体" w:hAnsi="宋体" w:cs="宋体"/>
          <w:sz w:val="24"/>
        </w:rPr>
        <w:t>（3）</w:t>
      </w:r>
      <w:r>
        <w:rPr>
          <w:rFonts w:hint="eastAsia" w:ascii="宋体" w:hAnsi="宋体" w:cs="宋体"/>
          <w:sz w:val="24"/>
        </w:rPr>
        <w:tab/>
      </w:r>
      <w:r>
        <w:rPr>
          <w:rFonts w:hint="eastAsia" w:ascii="宋体" w:hAnsi="宋体" w:cs="宋体"/>
          <w:sz w:val="24"/>
        </w:rPr>
        <w:t>在现浇模板中有带梁时，应先绑扎带梁钢筋，再摆放板钢筋。</w:t>
      </w:r>
    </w:p>
    <w:p>
      <w:pPr>
        <w:ind w:firstLine="235" w:firstLineChars="98"/>
        <w:jc w:val="left"/>
        <w:rPr>
          <w:rFonts w:hint="eastAsia" w:ascii="宋体" w:hAnsi="宋体" w:cs="宋体"/>
          <w:sz w:val="24"/>
        </w:rPr>
      </w:pPr>
      <w:r>
        <w:rPr>
          <w:rFonts w:hint="eastAsia" w:ascii="宋体" w:hAnsi="宋体" w:cs="宋体"/>
          <w:sz w:val="24"/>
        </w:rPr>
        <w:t>（4）板、次梁、主梁交叉处，板钢筋在上，次梁钢筋居中，主梁钢筋在下。当有圈梁和垫梁时主梁钢筋在上。</w:t>
      </w:r>
    </w:p>
    <w:p>
      <w:pPr>
        <w:ind w:firstLine="235" w:firstLineChars="98"/>
        <w:jc w:val="left"/>
        <w:rPr>
          <w:rFonts w:hint="eastAsia" w:ascii="宋体" w:hAnsi="宋体" w:cs="宋体"/>
          <w:sz w:val="24"/>
        </w:rPr>
      </w:pPr>
      <w:r>
        <w:rPr>
          <w:rFonts w:hint="eastAsia" w:ascii="宋体" w:hAnsi="宋体" w:cs="宋体"/>
          <w:sz w:val="24"/>
        </w:rPr>
        <w:t>（5）绑扎板筋时一般用顺扣或八字扣，除外围两根钢筋的相交点应全部绑扎外，其余各点可交错绑扎（双向板相交点需全部绑扎）。如板为双层钢筋，两层钢筋之间须加钢筋马凳，以确保上层钢筋的位置。负弯矩钢筋每个相交点均要绑扎。</w:t>
      </w:r>
    </w:p>
    <w:p>
      <w:pPr>
        <w:ind w:firstLine="235" w:firstLineChars="98"/>
        <w:jc w:val="left"/>
        <w:rPr>
          <w:rFonts w:hint="eastAsia" w:ascii="宋体" w:hAnsi="宋体" w:cs="宋体"/>
          <w:sz w:val="24"/>
        </w:rPr>
      </w:pPr>
      <w:r>
        <w:rPr>
          <w:rFonts w:hint="eastAsia" w:ascii="宋体" w:hAnsi="宋体" w:cs="宋体"/>
          <w:sz w:val="24"/>
        </w:rPr>
        <w:t>（6）在钢筋的下面垫好砂浆垫块，间距1.5m。垫块厚度为保护层厚度。</w:t>
      </w:r>
    </w:p>
    <w:p>
      <w:pPr>
        <w:ind w:firstLine="235" w:firstLineChars="98"/>
        <w:jc w:val="left"/>
        <w:rPr>
          <w:rFonts w:hint="eastAsia" w:ascii="宋体" w:hAnsi="宋体" w:cs="宋体"/>
          <w:sz w:val="24"/>
        </w:rPr>
      </w:pPr>
      <w:r>
        <w:rPr>
          <w:rFonts w:hint="eastAsia" w:ascii="宋体" w:hAnsi="宋体" w:cs="宋体"/>
          <w:sz w:val="24"/>
        </w:rPr>
        <w:t>（7）钢筋搭接接头的长度和位置，要求与梁相同。</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17．叙述热轧光圆钢筋验收的取样方法、取样数量、试样规格和试验结果评定。</w:t>
      </w:r>
    </w:p>
    <w:p>
      <w:pPr>
        <w:jc w:val="left"/>
        <w:rPr>
          <w:rFonts w:hint="eastAsia" w:ascii="宋体" w:hAnsi="宋体" w:cs="宋体"/>
          <w:sz w:val="24"/>
        </w:rPr>
      </w:pPr>
      <w:r>
        <w:rPr>
          <w:rFonts w:hint="eastAsia" w:ascii="宋体" w:hAnsi="宋体" w:cs="宋体"/>
          <w:sz w:val="24"/>
        </w:rPr>
        <w:t>答：（1）取样方法：每批钢筋由同一牌号、同一炉罐号、同一规格的钢筋组成，质量不大于60t。从每批钢筋中任选两根钢筋，去掉钢筋端头500mm。</w:t>
      </w:r>
    </w:p>
    <w:p>
      <w:pPr>
        <w:ind w:firstLine="352" w:firstLineChars="147"/>
        <w:jc w:val="left"/>
        <w:rPr>
          <w:rFonts w:hint="eastAsia" w:ascii="宋体" w:hAnsi="宋体" w:cs="宋体"/>
          <w:sz w:val="24"/>
        </w:rPr>
      </w:pPr>
      <w:r>
        <w:rPr>
          <w:rFonts w:hint="eastAsia" w:ascii="宋体" w:hAnsi="宋体" w:cs="宋体"/>
          <w:sz w:val="24"/>
        </w:rPr>
        <w:t>（2）取样数量：在每根钢筋中截取两个试样，一个试样做拉力试验，测定屈服点、抗拉强度和伸长率三项指标，另一个试样做冷弯试验。每批钢筋总计取拉力试样两个，冷弯试样两个。</w:t>
      </w:r>
    </w:p>
    <w:p>
      <w:pPr>
        <w:ind w:firstLine="472" w:firstLineChars="197"/>
        <w:jc w:val="left"/>
        <w:rPr>
          <w:rFonts w:hint="eastAsia" w:ascii="宋体" w:hAnsi="宋体" w:cs="宋体"/>
          <w:sz w:val="24"/>
        </w:rPr>
      </w:pPr>
      <w:r>
        <w:rPr>
          <w:rFonts w:hint="eastAsia" w:ascii="宋体" w:hAnsi="宋体" w:cs="宋体"/>
          <w:sz w:val="24"/>
        </w:rPr>
        <w:t>（3）试样规格：拉力试验试样为5d+200mm.冷弯试验试样取5d+150mm（d为标距部分的钢筋直径）</w:t>
      </w:r>
    </w:p>
    <w:p>
      <w:pPr>
        <w:ind w:firstLine="472" w:firstLineChars="197"/>
        <w:jc w:val="left"/>
        <w:rPr>
          <w:rFonts w:hint="eastAsia" w:ascii="宋体" w:hAnsi="宋体" w:cs="宋体"/>
          <w:sz w:val="24"/>
        </w:rPr>
      </w:pPr>
      <w:r>
        <w:rPr>
          <w:rFonts w:hint="eastAsia" w:ascii="宋体" w:hAnsi="宋体" w:cs="宋体"/>
          <w:sz w:val="24"/>
        </w:rPr>
        <w:t>（4）试验结果评定：若各项技术指标全部符合标准要求，应评定为合格，若有某一项试验结果不符合标准要求，应从同一批次中任取双倍数量的试样进行不合格项目的复验。复验结果包括该项试验要求的任一指标，即使有一个指标不合格，则测定该批钢筋为不合格品，应降级使用。</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8．钢筋制品的验收分为什么项目的验收。</w:t>
      </w:r>
    </w:p>
    <w:p>
      <w:pPr>
        <w:jc w:val="left"/>
        <w:rPr>
          <w:rFonts w:hint="eastAsia" w:ascii="宋体" w:hAnsi="宋体" w:cs="宋体"/>
          <w:sz w:val="24"/>
        </w:rPr>
      </w:pPr>
      <w:r>
        <w:rPr>
          <w:rFonts w:hint="eastAsia" w:ascii="宋体" w:hAnsi="宋体" w:cs="宋体"/>
          <w:sz w:val="24"/>
        </w:rPr>
        <w:t>答：分为主控项目和一般项目验收。</w:t>
      </w: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19．某单梁长3000，断面积为500х250，全部采用光圆钢筋。钢筋的锚固长度如图所示。纵筋及梁端保护层均取25mm厚。试计算：全部钢筋的下料长度。</w:t>
      </w:r>
    </w:p>
    <w:p>
      <w:pPr>
        <w:jc w:val="left"/>
        <w:rPr>
          <w:rFonts w:hint="eastAsia" w:ascii="宋体" w:hAnsi="宋体" w:cs="宋体"/>
          <w:sz w:val="24"/>
        </w:rPr>
      </w:pPr>
      <w:r>
        <w:rPr>
          <w:rFonts w:hint="eastAsia" w:ascii="宋体" w:hAnsi="宋体" w:cs="宋体"/>
          <w:sz w:val="24"/>
        </w:rPr>
        <w:pict>
          <v:shape id="_x0000_i1029" o:spt="75" type="#_x0000_t75" style="height:184.5pt;width:396.75pt;" filled="f" o:preferrelative="t" stroked="f" coordsize="21600,21600">
            <v:path/>
            <v:fill on="f" focussize="0,0"/>
            <v:stroke on="f" joinstyle="miter"/>
            <v:imagedata r:id="rId40" o:title=""/>
            <o:lock v:ext="edit" aspectratio="t"/>
            <w10:wrap type="none"/>
            <w10:anchorlock/>
          </v:shape>
        </w:pict>
      </w:r>
    </w:p>
    <w:p>
      <w:pPr>
        <w:jc w:val="left"/>
        <w:rPr>
          <w:rFonts w:hint="eastAsia" w:ascii="宋体" w:hAnsi="宋体" w:cs="宋体"/>
          <w:sz w:val="24"/>
        </w:rPr>
      </w:pPr>
      <w:r>
        <w:rPr>
          <w:rFonts w:hint="eastAsia" w:ascii="宋体" w:hAnsi="宋体" w:cs="宋体"/>
          <w:sz w:val="24"/>
        </w:rPr>
        <w:t>解;1号钢筋下料长度：L1=3000+2*200-2*25+2*6.25*20-2*2*20=3520mm</w:t>
      </w:r>
    </w:p>
    <w:p>
      <w:pPr>
        <w:jc w:val="left"/>
        <w:rPr>
          <w:rFonts w:hint="eastAsia" w:ascii="宋体" w:hAnsi="宋体" w:cs="宋体"/>
          <w:sz w:val="24"/>
        </w:rPr>
      </w:pPr>
      <w:r>
        <w:rPr>
          <w:rFonts w:hint="eastAsia" w:ascii="宋体" w:hAnsi="宋体" w:cs="宋体"/>
          <w:sz w:val="24"/>
        </w:rPr>
        <w:t>2号钢筋下料长度：L2=3000-2*25+2*6.25*10=3075MM</w:t>
      </w:r>
    </w:p>
    <w:p>
      <w:pPr>
        <w:jc w:val="left"/>
        <w:rPr>
          <w:rFonts w:hint="eastAsia" w:ascii="宋体" w:hAnsi="宋体" w:cs="宋体"/>
          <w:sz w:val="24"/>
        </w:rPr>
      </w:pPr>
      <w:r>
        <w:rPr>
          <w:rFonts w:hint="eastAsia" w:ascii="宋体" w:hAnsi="宋体" w:cs="宋体"/>
          <w:sz w:val="24"/>
        </w:rPr>
        <w:t>3号箍筋下料长度：（500-2*25+2*6+250-2*25+2*6）*2+50=1398mm</w:t>
      </w:r>
    </w:p>
    <w:p>
      <w:pPr>
        <w:jc w:val="center"/>
        <w:rPr>
          <w:rFonts w:hint="eastAsia" w:ascii="宋体" w:hAnsi="宋体" w:cs="宋体"/>
          <w:sz w:val="24"/>
        </w:rPr>
      </w:pPr>
      <w:r>
        <w:rPr>
          <w:rFonts w:hint="eastAsia" w:ascii="宋体" w:hAnsi="宋体" w:cs="宋体"/>
          <w:sz w:val="24"/>
        </w:rPr>
        <w:t>箍筋调整值表</w:t>
      </w:r>
    </w:p>
    <w:tbl>
      <w:tblPr>
        <w:tblStyle w:val="1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914"/>
        <w:gridCol w:w="1914"/>
        <w:gridCol w:w="1914"/>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4" w:type="dxa"/>
            <w:vMerge w:val="restart"/>
          </w:tcPr>
          <w:p>
            <w:pPr>
              <w:jc w:val="left"/>
              <w:rPr>
                <w:rFonts w:hint="eastAsia" w:ascii="宋体" w:hAnsi="宋体" w:cs="宋体"/>
                <w:sz w:val="24"/>
              </w:rPr>
            </w:pPr>
            <w:r>
              <w:rPr>
                <w:rFonts w:hint="eastAsia" w:ascii="宋体" w:hAnsi="宋体" w:cs="宋体"/>
                <w:sz w:val="24"/>
              </w:rPr>
              <w:t>箍筋量度方法</w:t>
            </w:r>
          </w:p>
        </w:tc>
        <w:tc>
          <w:tcPr>
            <w:tcW w:w="7657" w:type="dxa"/>
            <w:gridSpan w:val="4"/>
          </w:tcPr>
          <w:p>
            <w:pPr>
              <w:jc w:val="center"/>
              <w:rPr>
                <w:rFonts w:hint="eastAsia" w:ascii="宋体" w:hAnsi="宋体" w:cs="宋体"/>
                <w:sz w:val="24"/>
              </w:rPr>
            </w:pPr>
            <w:r>
              <w:rPr>
                <w:rFonts w:hint="eastAsia" w:ascii="宋体" w:hAnsi="宋体" w:cs="宋体"/>
                <w:sz w:val="24"/>
              </w:rPr>
              <w:t>箍筋直径（mm）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4" w:type="dxa"/>
            <w:vMerge w:val="continue"/>
          </w:tcPr>
          <w:p>
            <w:pPr>
              <w:jc w:val="left"/>
              <w:rPr>
                <w:rFonts w:hint="eastAsia" w:ascii="宋体" w:hAnsi="宋体" w:cs="宋体"/>
                <w:sz w:val="24"/>
              </w:rPr>
            </w:pPr>
          </w:p>
        </w:tc>
        <w:tc>
          <w:tcPr>
            <w:tcW w:w="1914" w:type="dxa"/>
          </w:tcPr>
          <w:p>
            <w:pPr>
              <w:jc w:val="center"/>
              <w:rPr>
                <w:rFonts w:hint="eastAsia" w:ascii="宋体" w:hAnsi="宋体" w:cs="宋体"/>
                <w:sz w:val="24"/>
              </w:rPr>
            </w:pPr>
            <w:r>
              <w:rPr>
                <w:rFonts w:hint="eastAsia" w:ascii="宋体" w:hAnsi="宋体" w:cs="宋体"/>
                <w:sz w:val="24"/>
              </w:rPr>
              <w:t>4-5</w:t>
            </w:r>
          </w:p>
        </w:tc>
        <w:tc>
          <w:tcPr>
            <w:tcW w:w="1914" w:type="dxa"/>
          </w:tcPr>
          <w:p>
            <w:pPr>
              <w:jc w:val="center"/>
              <w:rPr>
                <w:rFonts w:hint="eastAsia" w:ascii="宋体" w:hAnsi="宋体" w:cs="宋体"/>
                <w:sz w:val="24"/>
              </w:rPr>
            </w:pPr>
            <w:r>
              <w:rPr>
                <w:rFonts w:hint="eastAsia" w:ascii="宋体" w:hAnsi="宋体" w:cs="宋体"/>
                <w:sz w:val="24"/>
              </w:rPr>
              <w:t>6</w:t>
            </w:r>
          </w:p>
        </w:tc>
        <w:tc>
          <w:tcPr>
            <w:tcW w:w="1914" w:type="dxa"/>
          </w:tcPr>
          <w:p>
            <w:pPr>
              <w:jc w:val="center"/>
              <w:rPr>
                <w:rFonts w:hint="eastAsia" w:ascii="宋体" w:hAnsi="宋体" w:cs="宋体"/>
                <w:sz w:val="24"/>
              </w:rPr>
            </w:pPr>
            <w:r>
              <w:rPr>
                <w:rFonts w:hint="eastAsia" w:ascii="宋体" w:hAnsi="宋体" w:cs="宋体"/>
                <w:sz w:val="24"/>
              </w:rPr>
              <w:t>8</w:t>
            </w:r>
          </w:p>
        </w:tc>
        <w:tc>
          <w:tcPr>
            <w:tcW w:w="1915" w:type="dxa"/>
          </w:tcPr>
          <w:p>
            <w:pPr>
              <w:jc w:val="center"/>
              <w:rPr>
                <w:rFonts w:hint="eastAsia" w:ascii="宋体" w:hAnsi="宋体" w:cs="宋体"/>
                <w:sz w:val="24"/>
              </w:rPr>
            </w:pPr>
            <w:r>
              <w:rPr>
                <w:rFonts w:hint="eastAsia" w:ascii="宋体" w:hAnsi="宋体" w:cs="宋体"/>
                <w:sz w:val="24"/>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4" w:type="dxa"/>
          </w:tcPr>
          <w:p>
            <w:pPr>
              <w:jc w:val="left"/>
              <w:rPr>
                <w:rFonts w:hint="eastAsia" w:ascii="宋体" w:hAnsi="宋体" w:cs="宋体"/>
                <w:sz w:val="24"/>
              </w:rPr>
            </w:pPr>
            <w:r>
              <w:rPr>
                <w:rFonts w:hint="eastAsia" w:ascii="宋体" w:hAnsi="宋体" w:cs="宋体"/>
                <w:sz w:val="24"/>
              </w:rPr>
              <w:t>量外包尺寸</w:t>
            </w:r>
          </w:p>
        </w:tc>
        <w:tc>
          <w:tcPr>
            <w:tcW w:w="1914" w:type="dxa"/>
          </w:tcPr>
          <w:p>
            <w:pPr>
              <w:jc w:val="center"/>
              <w:rPr>
                <w:rFonts w:hint="eastAsia" w:ascii="宋体" w:hAnsi="宋体" w:cs="宋体"/>
                <w:sz w:val="24"/>
              </w:rPr>
            </w:pPr>
            <w:r>
              <w:rPr>
                <w:rFonts w:hint="eastAsia" w:ascii="宋体" w:hAnsi="宋体" w:cs="宋体"/>
                <w:sz w:val="24"/>
              </w:rPr>
              <w:t>40</w:t>
            </w:r>
          </w:p>
        </w:tc>
        <w:tc>
          <w:tcPr>
            <w:tcW w:w="1914" w:type="dxa"/>
          </w:tcPr>
          <w:p>
            <w:pPr>
              <w:jc w:val="center"/>
              <w:rPr>
                <w:rFonts w:hint="eastAsia" w:ascii="宋体" w:hAnsi="宋体" w:cs="宋体"/>
                <w:sz w:val="24"/>
              </w:rPr>
            </w:pPr>
            <w:r>
              <w:rPr>
                <w:rFonts w:hint="eastAsia" w:ascii="宋体" w:hAnsi="宋体" w:cs="宋体"/>
                <w:sz w:val="24"/>
              </w:rPr>
              <w:t>50</w:t>
            </w:r>
          </w:p>
        </w:tc>
        <w:tc>
          <w:tcPr>
            <w:tcW w:w="1914" w:type="dxa"/>
          </w:tcPr>
          <w:p>
            <w:pPr>
              <w:jc w:val="center"/>
              <w:rPr>
                <w:rFonts w:hint="eastAsia" w:ascii="宋体" w:hAnsi="宋体" w:cs="宋体"/>
                <w:sz w:val="24"/>
              </w:rPr>
            </w:pPr>
            <w:r>
              <w:rPr>
                <w:rFonts w:hint="eastAsia" w:ascii="宋体" w:hAnsi="宋体" w:cs="宋体"/>
                <w:sz w:val="24"/>
              </w:rPr>
              <w:t>60</w:t>
            </w:r>
          </w:p>
        </w:tc>
        <w:tc>
          <w:tcPr>
            <w:tcW w:w="1915" w:type="dxa"/>
          </w:tcPr>
          <w:p>
            <w:pPr>
              <w:jc w:val="center"/>
              <w:rPr>
                <w:rFonts w:hint="eastAsia" w:ascii="宋体" w:hAnsi="宋体" w:cs="宋体"/>
                <w:sz w:val="24"/>
              </w:rPr>
            </w:pPr>
            <w:r>
              <w:rPr>
                <w:rFonts w:hint="eastAsia" w:ascii="宋体" w:hAnsi="宋体" w:cs="宋体"/>
                <w:sz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14" w:type="dxa"/>
          </w:tcPr>
          <w:p>
            <w:pPr>
              <w:jc w:val="left"/>
              <w:rPr>
                <w:rFonts w:hint="eastAsia" w:ascii="宋体" w:hAnsi="宋体" w:cs="宋体"/>
                <w:sz w:val="24"/>
              </w:rPr>
            </w:pPr>
            <w:r>
              <w:rPr>
                <w:rFonts w:hint="eastAsia" w:ascii="宋体" w:hAnsi="宋体" w:cs="宋体"/>
                <w:sz w:val="24"/>
              </w:rPr>
              <w:t>量内包尺寸</w:t>
            </w:r>
          </w:p>
        </w:tc>
        <w:tc>
          <w:tcPr>
            <w:tcW w:w="1914" w:type="dxa"/>
          </w:tcPr>
          <w:p>
            <w:pPr>
              <w:jc w:val="center"/>
              <w:rPr>
                <w:rFonts w:hint="eastAsia" w:ascii="宋体" w:hAnsi="宋体" w:cs="宋体"/>
                <w:sz w:val="24"/>
              </w:rPr>
            </w:pPr>
            <w:r>
              <w:rPr>
                <w:rFonts w:hint="eastAsia" w:ascii="宋体" w:hAnsi="宋体" w:cs="宋体"/>
                <w:sz w:val="24"/>
              </w:rPr>
              <w:t>80</w:t>
            </w:r>
          </w:p>
        </w:tc>
        <w:tc>
          <w:tcPr>
            <w:tcW w:w="1914" w:type="dxa"/>
          </w:tcPr>
          <w:p>
            <w:pPr>
              <w:jc w:val="center"/>
              <w:rPr>
                <w:rFonts w:hint="eastAsia" w:ascii="宋体" w:hAnsi="宋体" w:cs="宋体"/>
                <w:sz w:val="24"/>
              </w:rPr>
            </w:pPr>
            <w:r>
              <w:rPr>
                <w:rFonts w:hint="eastAsia" w:ascii="宋体" w:hAnsi="宋体" w:cs="宋体"/>
                <w:sz w:val="24"/>
              </w:rPr>
              <w:t>100</w:t>
            </w:r>
          </w:p>
        </w:tc>
        <w:tc>
          <w:tcPr>
            <w:tcW w:w="1914" w:type="dxa"/>
          </w:tcPr>
          <w:p>
            <w:pPr>
              <w:jc w:val="center"/>
              <w:rPr>
                <w:rFonts w:hint="eastAsia" w:ascii="宋体" w:hAnsi="宋体" w:cs="宋体"/>
                <w:sz w:val="24"/>
              </w:rPr>
            </w:pPr>
            <w:r>
              <w:rPr>
                <w:rFonts w:hint="eastAsia" w:ascii="宋体" w:hAnsi="宋体" w:cs="宋体"/>
                <w:sz w:val="24"/>
              </w:rPr>
              <w:t>120</w:t>
            </w:r>
          </w:p>
        </w:tc>
        <w:tc>
          <w:tcPr>
            <w:tcW w:w="1915" w:type="dxa"/>
          </w:tcPr>
          <w:p>
            <w:pPr>
              <w:jc w:val="center"/>
              <w:rPr>
                <w:rFonts w:hint="eastAsia" w:ascii="宋体" w:hAnsi="宋体" w:cs="宋体"/>
                <w:sz w:val="24"/>
              </w:rPr>
            </w:pPr>
            <w:r>
              <w:rPr>
                <w:rFonts w:hint="eastAsia" w:ascii="宋体" w:hAnsi="宋体" w:cs="宋体"/>
                <w:sz w:val="24"/>
              </w:rPr>
              <w:t>150-170</w:t>
            </w:r>
          </w:p>
        </w:tc>
      </w:tr>
    </w:tbl>
    <w:p>
      <w:pPr>
        <w:jc w:val="left"/>
        <w:rPr>
          <w:rFonts w:hint="eastAsia" w:ascii="宋体" w:hAnsi="宋体" w:cs="宋体"/>
          <w:sz w:val="24"/>
        </w:rPr>
      </w:pPr>
    </w:p>
    <w:p>
      <w:pPr>
        <w:jc w:val="left"/>
        <w:rPr>
          <w:rFonts w:hint="eastAsia" w:ascii="宋体" w:hAnsi="宋体" w:cs="宋体"/>
          <w:sz w:val="24"/>
        </w:rPr>
      </w:pPr>
    </w:p>
    <w:p>
      <w:pPr>
        <w:jc w:val="left"/>
        <w:rPr>
          <w:rFonts w:hint="eastAsia" w:ascii="宋体" w:hAnsi="宋体" w:cs="宋体"/>
          <w:sz w:val="24"/>
        </w:rPr>
      </w:pPr>
      <w:r>
        <w:rPr>
          <w:rFonts w:hint="eastAsia" w:ascii="宋体" w:hAnsi="宋体" w:cs="宋体"/>
          <w:sz w:val="24"/>
        </w:rPr>
        <w:t>20．计算图示钢筋的下料长度。已知①号钢筋为直径16mm的Ⅱ级钢筋，②号钢筋为直径20mm的Ⅰ级钢筋。钢筋弯曲调整值：45°：0.5d；90°：2d；180°弯钩长度增加值为6.25d。</w:t>
      </w:r>
    </w:p>
    <w:p>
      <w:pPr>
        <w:widowControl/>
        <w:shd w:val="clear" w:color="auto" w:fill="FFFFFF"/>
        <w:ind w:firstLine="420"/>
        <w:rPr>
          <w:rFonts w:hint="eastAsia" w:ascii="宋体" w:hAnsi="宋体" w:cs="宋体"/>
          <w:sz w:val="24"/>
        </w:rPr>
      </w:pPr>
      <w:r>
        <w:rPr>
          <w:rFonts w:hint="eastAsia" w:ascii="宋体" w:hAnsi="宋体" w:cs="宋体"/>
          <w:sz w:val="24"/>
        </w:rPr>
        <w:object>
          <v:shape id="_x0000_i1030" o:spt="75" type="#_x0000_t75" style="height:117pt;width:387pt;" o:ole="t" filled="f" o:preferrelative="t" stroked="f" coordsize="21600,21600">
            <v:path/>
            <v:fill on="f" focussize="0,0"/>
            <v:stroke on="f" joinstyle="miter"/>
            <v:imagedata r:id="rId42" o:title=""/>
            <o:lock v:ext="edit" aspectratio="t"/>
            <w10:wrap type="none"/>
            <w10:anchorlock/>
          </v:shape>
          <o:OLEObject Type="Embed" ProgID="Word.Picture.8" ShapeID="_x0000_i1030" DrawAspect="Content" ObjectID="_1468075725" r:id="rId41">
            <o:LockedField>false</o:LockedField>
          </o:OLEObject>
        </w:object>
      </w:r>
      <w:r>
        <w:rPr>
          <w:rFonts w:hint="eastAsia" w:ascii="宋体" w:hAnsi="宋体" w:cs="宋体"/>
          <w:sz w:val="24"/>
        </w:rPr>
        <w:t xml:space="preserve">                                                                                                                                                                                                                                                                                                                                                                                                                                                                                                                                                                                                                                                                                                                                                                                                                                                               </w:t>
      </w:r>
    </w:p>
    <w:p>
      <w:pPr>
        <w:spacing w:line="360" w:lineRule="exact"/>
        <w:rPr>
          <w:rFonts w:hint="eastAsia" w:ascii="宋体" w:hAnsi="宋体" w:cs="宋体"/>
          <w:sz w:val="24"/>
        </w:rPr>
      </w:pPr>
    </w:p>
    <w:p>
      <w:pPr>
        <w:widowControl/>
        <w:shd w:val="clear" w:color="auto" w:fill="FFFFFF"/>
        <w:ind w:firstLine="420"/>
        <w:jc w:val="left"/>
        <w:rPr>
          <w:rFonts w:hint="eastAsia" w:ascii="宋体" w:hAnsi="宋体" w:cs="宋体"/>
          <w:sz w:val="24"/>
        </w:rPr>
      </w:pPr>
      <w:r>
        <w:rPr>
          <w:rFonts w:hint="eastAsia" w:ascii="宋体" w:hAnsi="宋体" w:cs="宋体"/>
          <w:sz w:val="24"/>
        </w:rPr>
        <w:t>解：1号钢筋下料长度：L1=3700+300*2-2*2*16=4236MM</w:t>
      </w:r>
    </w:p>
    <w:p>
      <w:pPr>
        <w:widowControl/>
        <w:shd w:val="clear" w:color="auto" w:fill="FFFFFF"/>
        <w:ind w:firstLine="420"/>
        <w:jc w:val="left"/>
        <w:rPr>
          <w:rFonts w:hint="eastAsia" w:ascii="宋体" w:hAnsi="宋体" w:cs="宋体"/>
          <w:sz w:val="24"/>
        </w:rPr>
      </w:pPr>
      <w:r>
        <w:rPr>
          <w:rFonts w:hint="eastAsia" w:ascii="宋体" w:hAnsi="宋体" w:cs="宋体"/>
          <w:sz w:val="24"/>
        </w:rPr>
        <w:t>2号钢筋下料长度：L2=200+500*2+450*2*1.414+4500+2*6.25*20-4*0.5*20-2*20=5872MM</w:t>
      </w:r>
    </w:p>
    <w:p>
      <w:pPr>
        <w:spacing w:line="360" w:lineRule="auto"/>
        <w:rPr>
          <w:rFonts w:hint="eastAsia" w:ascii="宋体" w:hAnsi="宋体" w:cs="宋体"/>
          <w:sz w:val="24"/>
        </w:rPr>
      </w:pPr>
      <w:r>
        <w:rPr>
          <w:rFonts w:hint="eastAsia" w:ascii="仿宋_GB2312" w:hAnsi="仿宋_GB2312" w:eastAsia="仿宋_GB2312" w:cs="仿宋_GB2312"/>
          <w:sz w:val="28"/>
          <w:szCs w:val="28"/>
        </w:rPr>
        <w:t xml:space="preserve">                                                                </w:t>
      </w:r>
    </w:p>
    <w:p>
      <w:pPr>
        <w:pStyle w:val="2"/>
        <w:ind w:left="964" w:hanging="964"/>
        <w:rPr>
          <w:rFonts w:hint="eastAsia"/>
        </w:rPr>
      </w:pPr>
      <w:r>
        <w:t> </w:t>
      </w:r>
      <w:r>
        <w:rPr>
          <w:rFonts w:hint="eastAsia"/>
        </w:rPr>
        <w:t>第二章 模板工程施工</w:t>
      </w:r>
    </w:p>
    <w:p>
      <w:pPr>
        <w:pStyle w:val="3"/>
        <w:rPr>
          <w:rFonts w:hint="eastAsia"/>
        </w:rPr>
      </w:pPr>
      <w:r>
        <w:rPr>
          <w:rFonts w:hint="eastAsia"/>
        </w:rPr>
        <w:t xml:space="preserve">一、单项选择题 </w:t>
      </w:r>
    </w:p>
    <w:p>
      <w:pPr>
        <w:spacing w:line="360" w:lineRule="auto"/>
        <w:rPr>
          <w:rFonts w:hint="eastAsia" w:ascii="宋体" w:hAnsi="宋体" w:cs="宋体"/>
          <w:sz w:val="24"/>
        </w:rPr>
      </w:pPr>
      <w:r>
        <w:rPr>
          <w:rFonts w:hint="eastAsia" w:ascii="宋体" w:hAnsi="宋体" w:cs="宋体"/>
          <w:sz w:val="24"/>
        </w:rPr>
        <w:t xml:space="preserve">1．模板按（ ）分类，可分为现场拆装式模板、固定式模板和移动式模板。 </w:t>
      </w:r>
      <w:r>
        <w:rPr>
          <w:rFonts w:hint="eastAsia" w:ascii="宋体" w:hAnsi="宋体" w:cs="宋体"/>
          <w:sz w:val="24"/>
        </w:rPr>
        <w:br w:type="textWrapping"/>
      </w:r>
      <w:r>
        <w:rPr>
          <w:rFonts w:hint="eastAsia" w:ascii="宋体" w:hAnsi="宋体" w:cs="宋体"/>
          <w:sz w:val="24"/>
        </w:rPr>
        <w:t xml:space="preserve">A．材料     B．结构类型 </w:t>
      </w:r>
      <w:r>
        <w:rPr>
          <w:rFonts w:hint="eastAsia" w:ascii="宋体" w:hAnsi="宋体" w:cs="宋体"/>
          <w:sz w:val="24"/>
        </w:rPr>
        <w:br w:type="textWrapping"/>
      </w:r>
      <w:r>
        <w:rPr>
          <w:rFonts w:hint="eastAsia" w:ascii="宋体" w:hAnsi="宋体" w:cs="宋体"/>
          <w:sz w:val="24"/>
        </w:rPr>
        <w:t xml:space="preserve">C．施工方法 D．施工顺序 </w:t>
      </w:r>
      <w:r>
        <w:rPr>
          <w:rFonts w:hint="eastAsia" w:ascii="宋体" w:hAnsi="宋体" w:cs="宋体"/>
          <w:sz w:val="24"/>
        </w:rPr>
        <w:br w:type="textWrapping"/>
      </w:r>
      <w:r>
        <w:rPr>
          <w:rFonts w:hint="eastAsia" w:ascii="宋体" w:hAnsi="宋体" w:cs="宋体"/>
          <w:sz w:val="24"/>
        </w:rPr>
        <w:t xml:space="preserve">2．拆装方便、通用性较强、周转率高的模板是（ ）。 </w:t>
      </w:r>
      <w:r>
        <w:rPr>
          <w:rFonts w:hint="eastAsia" w:ascii="宋体" w:hAnsi="宋体" w:cs="宋体"/>
          <w:sz w:val="24"/>
        </w:rPr>
        <w:br w:type="textWrapping"/>
      </w:r>
      <w:r>
        <w:rPr>
          <w:rFonts w:hint="eastAsia" w:ascii="宋体" w:hAnsi="宋体" w:cs="宋体"/>
          <w:sz w:val="24"/>
        </w:rPr>
        <w:t xml:space="preserve">A．大模板   B．组合钢模板 </w:t>
      </w:r>
    </w:p>
    <w:p>
      <w:pPr>
        <w:spacing w:line="360" w:lineRule="auto"/>
        <w:rPr>
          <w:rFonts w:hint="eastAsia" w:ascii="宋体" w:hAnsi="宋体" w:cs="宋体"/>
          <w:sz w:val="24"/>
        </w:rPr>
      </w:pPr>
      <w:r>
        <w:rPr>
          <w:rFonts w:hint="eastAsia" w:ascii="宋体" w:hAnsi="宋体" w:cs="宋体"/>
          <w:sz w:val="24"/>
        </w:rPr>
        <w:t xml:space="preserve">C．滑升模板 D．爬升模板 </w:t>
      </w:r>
      <w:r>
        <w:rPr>
          <w:rFonts w:hint="eastAsia" w:ascii="宋体" w:hAnsi="宋体" w:cs="宋体"/>
          <w:sz w:val="24"/>
        </w:rPr>
        <w:br w:type="textWrapping"/>
      </w:r>
      <w:r>
        <w:rPr>
          <w:rFonts w:hint="eastAsia" w:ascii="宋体" w:hAnsi="宋体" w:cs="宋体"/>
          <w:sz w:val="24"/>
        </w:rPr>
        <w:t xml:space="preserve">3．某梁的跨度为6m，采用钢模板、钢支柱支模时，其跨中起拱高度可为（ ）。 </w:t>
      </w:r>
      <w:r>
        <w:rPr>
          <w:rFonts w:hint="eastAsia" w:ascii="宋体" w:hAnsi="宋体" w:cs="宋体"/>
          <w:sz w:val="24"/>
        </w:rPr>
        <w:br w:type="textWrapping"/>
      </w:r>
      <w:r>
        <w:rPr>
          <w:rFonts w:hint="eastAsia" w:ascii="宋体" w:hAnsi="宋体" w:cs="宋体"/>
          <w:sz w:val="24"/>
        </w:rPr>
        <w:t xml:space="preserve">A．1mm B．2mm </w:t>
      </w:r>
      <w:r>
        <w:rPr>
          <w:rFonts w:hint="eastAsia" w:ascii="宋体" w:hAnsi="宋体" w:cs="宋体"/>
          <w:sz w:val="24"/>
        </w:rPr>
        <w:br w:type="textWrapping"/>
      </w:r>
      <w:r>
        <w:rPr>
          <w:rFonts w:hint="eastAsia" w:ascii="宋体" w:hAnsi="宋体" w:cs="宋体"/>
          <w:sz w:val="24"/>
        </w:rPr>
        <w:t xml:space="preserve">C．4mm D．8mm </w:t>
      </w:r>
      <w:r>
        <w:rPr>
          <w:rFonts w:hint="eastAsia" w:ascii="宋体" w:hAnsi="宋体" w:cs="宋体"/>
          <w:sz w:val="24"/>
        </w:rPr>
        <w:br w:type="textWrapping"/>
      </w:r>
      <w:r>
        <w:rPr>
          <w:rFonts w:hint="eastAsia" w:ascii="宋体" w:hAnsi="宋体" w:cs="宋体"/>
          <w:sz w:val="24"/>
        </w:rPr>
        <w:t xml:space="preserve">4．跨度为6m、混凝土强度为C30的现浇混凝土板，当混凝土强度至少应达到（ ）时方可拆除底模。 </w:t>
      </w:r>
      <w:r>
        <w:rPr>
          <w:rFonts w:hint="eastAsia" w:ascii="宋体" w:hAnsi="宋体" w:cs="宋体"/>
          <w:sz w:val="24"/>
        </w:rPr>
        <w:br w:type="textWrapping"/>
      </w:r>
      <w:r>
        <w:rPr>
          <w:rFonts w:hint="eastAsia" w:ascii="宋体" w:hAnsi="宋体" w:cs="宋体"/>
          <w:sz w:val="24"/>
        </w:rPr>
        <w:t xml:space="preserve">A．15N/mm2 B．21N/mm2 </w:t>
      </w:r>
      <w:r>
        <w:rPr>
          <w:rFonts w:hint="eastAsia" w:ascii="宋体" w:hAnsi="宋体" w:cs="宋体"/>
          <w:sz w:val="24"/>
        </w:rPr>
        <w:br w:type="textWrapping"/>
      </w:r>
      <w:r>
        <w:rPr>
          <w:rFonts w:hint="eastAsia" w:ascii="宋体" w:hAnsi="宋体" w:cs="宋体"/>
          <w:sz w:val="24"/>
        </w:rPr>
        <w:t xml:space="preserve">C．22.5N/mm2 D．30N/mm2 </w:t>
      </w:r>
      <w:r>
        <w:rPr>
          <w:rFonts w:hint="eastAsia" w:ascii="宋体" w:hAnsi="宋体" w:cs="宋体"/>
          <w:sz w:val="24"/>
        </w:rPr>
        <w:br w:type="textWrapping"/>
      </w:r>
      <w:r>
        <w:rPr>
          <w:rFonts w:hint="eastAsia" w:ascii="宋体" w:hAnsi="宋体" w:cs="宋体"/>
          <w:sz w:val="24"/>
        </w:rPr>
        <w:t xml:space="preserve">5．悬挑长度为1.5m、混凝土强度为C30的现浇阳台板，当混凝土强度至少应达到（ ）时方可拆除底模。 </w:t>
      </w:r>
      <w:r>
        <w:rPr>
          <w:rFonts w:hint="eastAsia" w:ascii="宋体" w:hAnsi="宋体" w:cs="宋体"/>
          <w:sz w:val="24"/>
        </w:rPr>
        <w:br w:type="textWrapping"/>
      </w:r>
      <w:r>
        <w:rPr>
          <w:rFonts w:hint="eastAsia" w:ascii="宋体" w:hAnsi="宋体" w:cs="宋体"/>
          <w:sz w:val="24"/>
        </w:rPr>
        <w:t xml:space="preserve">A．15N/mm2 B．22.5N/mm2 </w:t>
      </w:r>
      <w:r>
        <w:rPr>
          <w:rFonts w:hint="eastAsia" w:ascii="宋体" w:hAnsi="宋体" w:cs="宋体"/>
          <w:sz w:val="24"/>
        </w:rPr>
        <w:br w:type="textWrapping"/>
      </w:r>
      <w:r>
        <w:rPr>
          <w:rFonts w:hint="eastAsia" w:ascii="宋体" w:hAnsi="宋体" w:cs="宋体"/>
          <w:sz w:val="24"/>
        </w:rPr>
        <w:t xml:space="preserve">C．21N/mm2 D．30N/mm2 </w:t>
      </w:r>
      <w:r>
        <w:rPr>
          <w:rFonts w:hint="eastAsia" w:ascii="宋体" w:hAnsi="宋体" w:cs="宋体"/>
          <w:sz w:val="24"/>
        </w:rPr>
        <w:br w:type="textWrapping"/>
      </w:r>
      <w:r>
        <w:rPr>
          <w:rFonts w:hint="eastAsia" w:ascii="宋体" w:hAnsi="宋体" w:cs="宋体"/>
          <w:sz w:val="24"/>
        </w:rPr>
        <w:t xml:space="preserve">6．某混凝土梁的跨度为6.3m，采用木模板、钢支柱支模时，其跨中起拱高度可为（ ）。 </w:t>
      </w:r>
      <w:r>
        <w:rPr>
          <w:rFonts w:hint="eastAsia" w:ascii="宋体" w:hAnsi="宋体" w:cs="宋体"/>
          <w:sz w:val="24"/>
        </w:rPr>
        <w:br w:type="textWrapping"/>
      </w:r>
      <w:r>
        <w:rPr>
          <w:rFonts w:hint="eastAsia" w:ascii="宋体" w:hAnsi="宋体" w:cs="宋体"/>
          <w:sz w:val="24"/>
        </w:rPr>
        <w:t xml:space="preserve">A．1mm B．2mm </w:t>
      </w:r>
      <w:r>
        <w:rPr>
          <w:rFonts w:hint="eastAsia" w:ascii="宋体" w:hAnsi="宋体" w:cs="宋体"/>
          <w:sz w:val="24"/>
        </w:rPr>
        <w:br w:type="textWrapping"/>
      </w:r>
      <w:r>
        <w:rPr>
          <w:rFonts w:hint="eastAsia" w:ascii="宋体" w:hAnsi="宋体" w:cs="宋体"/>
          <w:sz w:val="24"/>
        </w:rPr>
        <w:t xml:space="preserve">C．4mm D．12mm </w:t>
      </w:r>
      <w:r>
        <w:rPr>
          <w:rFonts w:hint="eastAsia" w:ascii="宋体" w:hAnsi="宋体" w:cs="宋体"/>
          <w:sz w:val="24"/>
        </w:rPr>
        <w:br w:type="textWrapping"/>
      </w:r>
      <w:r>
        <w:rPr>
          <w:rFonts w:hint="eastAsia" w:ascii="宋体" w:hAnsi="宋体" w:cs="宋体"/>
          <w:sz w:val="24"/>
        </w:rPr>
        <w:t xml:space="preserve">7．跨度为8m、强度为C30的现浇混凝土梁，当混凝土强度至少应达到（ ）时方可拆除底模。 </w:t>
      </w:r>
      <w:r>
        <w:rPr>
          <w:rFonts w:hint="eastAsia" w:ascii="宋体" w:hAnsi="宋体" w:cs="宋体"/>
          <w:sz w:val="24"/>
        </w:rPr>
        <w:br w:type="textWrapping"/>
      </w:r>
      <w:r>
        <w:rPr>
          <w:rFonts w:hint="eastAsia" w:ascii="宋体" w:hAnsi="宋体" w:cs="宋体"/>
          <w:sz w:val="24"/>
        </w:rPr>
        <w:t xml:space="preserve">A．15N/mm2 B．21N/mm2 </w:t>
      </w:r>
      <w:r>
        <w:rPr>
          <w:rFonts w:hint="eastAsia" w:ascii="宋体" w:hAnsi="宋体" w:cs="宋体"/>
          <w:sz w:val="24"/>
        </w:rPr>
        <w:br w:type="textWrapping"/>
      </w:r>
      <w:r>
        <w:rPr>
          <w:rFonts w:hint="eastAsia" w:ascii="宋体" w:hAnsi="宋体" w:cs="宋体"/>
          <w:sz w:val="24"/>
        </w:rPr>
        <w:t xml:space="preserve">C．22。5N/mm2 D．30N/mm2 </w:t>
      </w:r>
      <w:r>
        <w:rPr>
          <w:rFonts w:hint="eastAsia" w:ascii="宋体" w:hAnsi="宋体" w:cs="宋体"/>
          <w:sz w:val="24"/>
        </w:rPr>
        <w:br w:type="textWrapping"/>
      </w:r>
      <w:r>
        <w:rPr>
          <w:rFonts w:hint="eastAsia" w:ascii="宋体" w:hAnsi="宋体" w:cs="宋体"/>
          <w:sz w:val="24"/>
        </w:rPr>
        <w:t xml:space="preserve">8．在梁、板、柱等结构的接缝和施工缝处产生烂根的原因之一是（ ）。 </w:t>
      </w:r>
      <w:r>
        <w:rPr>
          <w:rFonts w:hint="eastAsia" w:ascii="宋体" w:hAnsi="宋体" w:cs="宋体"/>
          <w:sz w:val="24"/>
        </w:rPr>
        <w:br w:type="textWrapping"/>
      </w:r>
      <w:r>
        <w:rPr>
          <w:rFonts w:hint="eastAsia" w:ascii="宋体" w:hAnsi="宋体" w:cs="宋体"/>
          <w:sz w:val="24"/>
        </w:rPr>
        <w:t xml:space="preserve">A．混凝土强度偏低 B．养护时间不足 </w:t>
      </w:r>
      <w:r>
        <w:rPr>
          <w:rFonts w:hint="eastAsia" w:ascii="宋体" w:hAnsi="宋体" w:cs="宋体"/>
          <w:sz w:val="24"/>
        </w:rPr>
        <w:br w:type="textWrapping"/>
      </w:r>
      <w:r>
        <w:rPr>
          <w:rFonts w:hint="eastAsia" w:ascii="宋体" w:hAnsi="宋体" w:cs="宋体"/>
          <w:sz w:val="24"/>
        </w:rPr>
        <w:t xml:space="preserve">C．配筋不足 D．接缝处模板拼缝不严，漏浆 </w:t>
      </w:r>
      <w:r>
        <w:rPr>
          <w:rFonts w:hint="eastAsia" w:ascii="宋体" w:hAnsi="宋体" w:cs="宋体"/>
          <w:sz w:val="24"/>
        </w:rPr>
        <w:br w:type="textWrapping"/>
      </w:r>
      <w:r>
        <w:rPr>
          <w:rFonts w:hint="eastAsia" w:ascii="宋体" w:hAnsi="宋体" w:cs="宋体"/>
          <w:sz w:val="24"/>
        </w:rPr>
        <w:t xml:space="preserve">30．31．当混凝土液相的PH值小于（ ）时钢筋锈蚀速度急剧加快。 </w:t>
      </w:r>
      <w:r>
        <w:rPr>
          <w:rFonts w:hint="eastAsia" w:ascii="宋体" w:hAnsi="宋体" w:cs="宋体"/>
          <w:sz w:val="24"/>
        </w:rPr>
        <w:br w:type="textWrapping"/>
      </w:r>
      <w:r>
        <w:rPr>
          <w:rFonts w:hint="eastAsia" w:ascii="宋体" w:hAnsi="宋体" w:cs="宋体"/>
          <w:sz w:val="24"/>
        </w:rPr>
        <w:t xml:space="preserve">A．3   B．4 </w:t>
      </w:r>
      <w:r>
        <w:rPr>
          <w:rFonts w:hint="eastAsia" w:ascii="宋体" w:hAnsi="宋体" w:cs="宋体"/>
          <w:sz w:val="24"/>
        </w:rPr>
        <w:br w:type="textWrapping"/>
      </w:r>
      <w:r>
        <w:rPr>
          <w:rFonts w:hint="eastAsia" w:ascii="宋体" w:hAnsi="宋体" w:cs="宋体"/>
          <w:sz w:val="24"/>
        </w:rPr>
        <w:t xml:space="preserve">C．5   D．6 </w:t>
      </w:r>
      <w:r>
        <w:rPr>
          <w:rFonts w:hint="eastAsia" w:ascii="宋体" w:hAnsi="宋体" w:cs="宋体"/>
          <w:sz w:val="24"/>
        </w:rPr>
        <w:br w:type="textWrapping"/>
      </w:r>
      <w:r>
        <w:rPr>
          <w:rFonts w:hint="eastAsia" w:ascii="宋体" w:hAnsi="宋体" w:cs="宋体"/>
          <w:sz w:val="24"/>
        </w:rPr>
        <w:t xml:space="preserve">32．所谓混凝土的自然养护，是指在平均气温不低于（ ）的条件下，在规定时间内使混凝土保持足够的湿润状态。 </w:t>
      </w:r>
      <w:r>
        <w:rPr>
          <w:rFonts w:hint="eastAsia" w:ascii="宋体" w:hAnsi="宋体" w:cs="宋体"/>
          <w:sz w:val="24"/>
        </w:rPr>
        <w:br w:type="textWrapping"/>
      </w:r>
      <w:r>
        <w:rPr>
          <w:rFonts w:hint="eastAsia" w:ascii="宋体" w:hAnsi="宋体" w:cs="宋体"/>
          <w:sz w:val="24"/>
        </w:rPr>
        <w:t xml:space="preserve">A．0℃ B．3℃ </w:t>
      </w:r>
      <w:r>
        <w:rPr>
          <w:rFonts w:hint="eastAsia" w:ascii="宋体" w:hAnsi="宋体" w:cs="宋体"/>
          <w:sz w:val="24"/>
        </w:rPr>
        <w:br w:type="textWrapping"/>
      </w:r>
      <w:r>
        <w:rPr>
          <w:rFonts w:hint="eastAsia" w:ascii="宋体" w:hAnsi="宋体" w:cs="宋体"/>
          <w:sz w:val="24"/>
        </w:rPr>
        <w:t xml:space="preserve">C．5℃ D．10℃ </w:t>
      </w:r>
      <w:r>
        <w:rPr>
          <w:rFonts w:hint="eastAsia" w:ascii="宋体" w:hAnsi="宋体" w:cs="宋体"/>
          <w:sz w:val="24"/>
        </w:rPr>
        <w:br w:type="textWrapping"/>
      </w:r>
      <w:r>
        <w:rPr>
          <w:rFonts w:hint="eastAsia" w:ascii="宋体" w:hAnsi="宋体" w:cs="宋体"/>
          <w:sz w:val="24"/>
        </w:rPr>
        <w:t xml:space="preserve">33．当日平均气温降到（ ）以下时，混凝土工程必须采用冬期施工技术措施。 </w:t>
      </w:r>
      <w:r>
        <w:rPr>
          <w:rFonts w:hint="eastAsia" w:ascii="宋体" w:hAnsi="宋体" w:cs="宋体"/>
          <w:sz w:val="24"/>
        </w:rPr>
        <w:br w:type="textWrapping"/>
      </w:r>
      <w:r>
        <w:rPr>
          <w:rFonts w:hint="eastAsia" w:ascii="宋体" w:hAnsi="宋体" w:cs="宋体"/>
          <w:sz w:val="24"/>
        </w:rPr>
        <w:t xml:space="preserve">A．0℃ B．－2℃ </w:t>
      </w:r>
      <w:r>
        <w:rPr>
          <w:rFonts w:hint="eastAsia" w:ascii="宋体" w:hAnsi="宋体" w:cs="宋体"/>
          <w:sz w:val="24"/>
        </w:rPr>
        <w:br w:type="textWrapping"/>
      </w:r>
      <w:r>
        <w:rPr>
          <w:rFonts w:hint="eastAsia" w:ascii="宋体" w:hAnsi="宋体" w:cs="宋体"/>
          <w:sz w:val="24"/>
        </w:rPr>
        <w:t xml:space="preserve">C．5℃ D．10℃ </w:t>
      </w:r>
      <w:r>
        <w:rPr>
          <w:rFonts w:hint="eastAsia" w:ascii="宋体" w:hAnsi="宋体" w:cs="宋体"/>
          <w:sz w:val="24"/>
        </w:rPr>
        <w:br w:type="textWrapping"/>
      </w:r>
      <w:r>
        <w:rPr>
          <w:rFonts w:hint="eastAsia" w:ascii="宋体" w:hAnsi="宋体" w:cs="宋体"/>
          <w:sz w:val="24"/>
        </w:rPr>
        <w:t xml:space="preserve">34．冬期施工中，配制混凝土用的水泥强度等级不应低于（ ）。 </w:t>
      </w:r>
      <w:r>
        <w:rPr>
          <w:rFonts w:hint="eastAsia" w:ascii="宋体" w:hAnsi="宋体" w:cs="宋体"/>
          <w:sz w:val="24"/>
        </w:rPr>
        <w:br w:type="textWrapping"/>
      </w:r>
      <w:r>
        <w:rPr>
          <w:rFonts w:hint="eastAsia" w:ascii="宋体" w:hAnsi="宋体" w:cs="宋体"/>
          <w:sz w:val="24"/>
        </w:rPr>
        <w:t xml:space="preserve">A．32。5 B．42。5 </w:t>
      </w:r>
      <w:r>
        <w:rPr>
          <w:rFonts w:hint="eastAsia" w:ascii="宋体" w:hAnsi="宋体" w:cs="宋体"/>
          <w:sz w:val="24"/>
        </w:rPr>
        <w:br w:type="textWrapping"/>
      </w:r>
      <w:r>
        <w:rPr>
          <w:rFonts w:hint="eastAsia" w:ascii="宋体" w:hAnsi="宋体" w:cs="宋体"/>
          <w:sz w:val="24"/>
        </w:rPr>
        <w:t xml:space="preserve">C．52。5 D．62。5 </w:t>
      </w:r>
      <w:r>
        <w:rPr>
          <w:rFonts w:hint="eastAsia" w:ascii="宋体" w:hAnsi="宋体" w:cs="宋体"/>
          <w:sz w:val="24"/>
        </w:rPr>
        <w:br w:type="textWrapping"/>
      </w:r>
      <w:r>
        <w:rPr>
          <w:rFonts w:hint="eastAsia" w:ascii="宋体" w:hAnsi="宋体" w:cs="宋体"/>
          <w:sz w:val="24"/>
        </w:rPr>
        <w:t>35．冬期施工中，配制混凝土用的水泥用量不应少于（ ）。</w:t>
      </w:r>
      <w:r>
        <w:rPr>
          <w:rFonts w:hint="eastAsia" w:ascii="宋体" w:hAnsi="宋体" w:cs="宋体"/>
          <w:sz w:val="24"/>
        </w:rPr>
        <w:br w:type="textWrapping"/>
      </w:r>
      <w:r>
        <w:rPr>
          <w:rFonts w:hint="eastAsia" w:ascii="宋体" w:hAnsi="宋体" w:cs="宋体"/>
          <w:sz w:val="24"/>
        </w:rPr>
        <w:t xml:space="preserve">A．300kg/m3 B．310kg/m3 </w:t>
      </w:r>
      <w:r>
        <w:rPr>
          <w:rFonts w:hint="eastAsia" w:ascii="宋体" w:hAnsi="宋体" w:cs="宋体"/>
          <w:sz w:val="24"/>
        </w:rPr>
        <w:br w:type="textWrapping"/>
      </w:r>
      <w:r>
        <w:rPr>
          <w:rFonts w:hint="eastAsia" w:ascii="宋体" w:hAnsi="宋体" w:cs="宋体"/>
          <w:sz w:val="24"/>
        </w:rPr>
        <w:t xml:space="preserve">D．320kg/m3 D．330kg/m3 </w:t>
      </w:r>
      <w:r>
        <w:rPr>
          <w:rFonts w:hint="eastAsia" w:ascii="宋体" w:hAnsi="宋体" w:cs="宋体"/>
          <w:sz w:val="24"/>
        </w:rPr>
        <w:br w:type="textWrapping"/>
      </w:r>
      <w:r>
        <w:rPr>
          <w:rFonts w:hint="eastAsia" w:ascii="宋体" w:hAnsi="宋体" w:cs="宋体"/>
          <w:sz w:val="24"/>
        </w:rPr>
        <w:t xml:space="preserve">36．冬期施工中，钢筋冷拉可在负温下进行，但温度不宜低于（ ）。 </w:t>
      </w:r>
      <w:r>
        <w:rPr>
          <w:rFonts w:hint="eastAsia" w:ascii="宋体" w:hAnsi="宋体" w:cs="宋体"/>
          <w:sz w:val="24"/>
        </w:rPr>
        <w:br w:type="textWrapping"/>
      </w:r>
      <w:r>
        <w:rPr>
          <w:rFonts w:hint="eastAsia" w:ascii="宋体" w:hAnsi="宋体" w:cs="宋体"/>
          <w:sz w:val="24"/>
        </w:rPr>
        <w:t xml:space="preserve">A．－10℃ B．－15℃ </w:t>
      </w:r>
      <w:r>
        <w:rPr>
          <w:rFonts w:hint="eastAsia" w:ascii="宋体" w:hAnsi="宋体" w:cs="宋体"/>
          <w:sz w:val="24"/>
        </w:rPr>
        <w:br w:type="textWrapping"/>
      </w:r>
      <w:r>
        <w:rPr>
          <w:rFonts w:hint="eastAsia" w:ascii="宋体" w:hAnsi="宋体" w:cs="宋体"/>
          <w:sz w:val="24"/>
        </w:rPr>
        <w:t xml:space="preserve">C．－5℃ D．－20℃ </w:t>
      </w:r>
      <w:r>
        <w:rPr>
          <w:rFonts w:hint="eastAsia" w:ascii="宋体" w:hAnsi="宋体" w:cs="宋体"/>
          <w:sz w:val="24"/>
        </w:rPr>
        <w:br w:type="textWrapping"/>
      </w:r>
      <w:r>
        <w:rPr>
          <w:rFonts w:hint="eastAsia" w:ascii="宋体" w:hAnsi="宋体" w:cs="宋体"/>
          <w:sz w:val="24"/>
        </w:rPr>
        <w:t xml:space="preserve">37．冬期施工中，混凝土入模温度不得低于（ ）。 </w:t>
      </w:r>
      <w:r>
        <w:rPr>
          <w:rFonts w:hint="eastAsia" w:ascii="宋体" w:hAnsi="宋体" w:cs="宋体"/>
          <w:sz w:val="24"/>
        </w:rPr>
        <w:br w:type="textWrapping"/>
      </w:r>
      <w:r>
        <w:rPr>
          <w:rFonts w:hint="eastAsia" w:ascii="宋体" w:hAnsi="宋体" w:cs="宋体"/>
          <w:sz w:val="24"/>
        </w:rPr>
        <w:t xml:space="preserve">A．0℃ B．3℃ </w:t>
      </w:r>
      <w:r>
        <w:rPr>
          <w:rFonts w:hint="eastAsia" w:ascii="宋体" w:hAnsi="宋体" w:cs="宋体"/>
          <w:sz w:val="24"/>
        </w:rPr>
        <w:br w:type="textWrapping"/>
      </w:r>
      <w:r>
        <w:rPr>
          <w:rFonts w:hint="eastAsia" w:ascii="宋体" w:hAnsi="宋体" w:cs="宋体"/>
          <w:sz w:val="24"/>
        </w:rPr>
        <w:t xml:space="preserve">C．5℃ D．10℃ </w:t>
      </w:r>
      <w:r>
        <w:rPr>
          <w:rFonts w:hint="eastAsia" w:ascii="宋体" w:hAnsi="宋体" w:cs="宋体"/>
          <w:sz w:val="24"/>
        </w:rPr>
        <w:br w:type="textWrapping"/>
      </w:r>
      <w:r>
        <w:rPr>
          <w:rFonts w:hint="eastAsia" w:ascii="宋体" w:hAnsi="宋体" w:cs="宋体"/>
          <w:sz w:val="24"/>
        </w:rPr>
        <w:t xml:space="preserve">38．冬期施工中，钢筋冷拉可在负温下进行，如采用控制应力方法时，冷拉控制应力应较常温下提高（ ）。 </w:t>
      </w:r>
      <w:r>
        <w:rPr>
          <w:rFonts w:hint="eastAsia" w:ascii="宋体" w:hAnsi="宋体" w:cs="宋体"/>
          <w:sz w:val="24"/>
        </w:rPr>
        <w:br w:type="textWrapping"/>
      </w:r>
      <w:r>
        <w:rPr>
          <w:rFonts w:hint="eastAsia" w:ascii="宋体" w:hAnsi="宋体" w:cs="宋体"/>
          <w:sz w:val="24"/>
        </w:rPr>
        <w:t xml:space="preserve">A．10N/mm2 B．20N/mm2 </w:t>
      </w:r>
      <w:r>
        <w:rPr>
          <w:rFonts w:hint="eastAsia" w:ascii="宋体" w:hAnsi="宋体" w:cs="宋体"/>
          <w:sz w:val="24"/>
        </w:rPr>
        <w:br w:type="textWrapping"/>
      </w:r>
      <w:r>
        <w:rPr>
          <w:rFonts w:hint="eastAsia" w:ascii="宋体" w:hAnsi="宋体" w:cs="宋体"/>
          <w:sz w:val="24"/>
        </w:rPr>
        <w:t xml:space="preserve">C．30N/mm2 D．40N/mm2 </w:t>
      </w:r>
      <w:r>
        <w:rPr>
          <w:rFonts w:hint="eastAsia" w:ascii="宋体" w:hAnsi="宋体" w:cs="宋体"/>
          <w:sz w:val="24"/>
        </w:rPr>
        <w:br w:type="textWrapping"/>
      </w:r>
      <w:r>
        <w:rPr>
          <w:rFonts w:hint="eastAsia" w:ascii="宋体" w:hAnsi="宋体" w:cs="宋体"/>
          <w:sz w:val="24"/>
        </w:rPr>
        <w:t xml:space="preserve">39．当梁的高度大于（ ）时，可单独浇筑。 </w:t>
      </w:r>
      <w:r>
        <w:rPr>
          <w:rFonts w:hint="eastAsia" w:ascii="宋体" w:hAnsi="宋体" w:cs="宋体"/>
          <w:sz w:val="24"/>
        </w:rPr>
        <w:br w:type="textWrapping"/>
      </w:r>
      <w:r>
        <w:rPr>
          <w:rFonts w:hint="eastAsia" w:ascii="宋体" w:hAnsi="宋体" w:cs="宋体"/>
          <w:sz w:val="24"/>
        </w:rPr>
        <w:t xml:space="preserve">A．0。5m B．0。8m </w:t>
      </w:r>
      <w:r>
        <w:rPr>
          <w:rFonts w:hint="eastAsia" w:ascii="宋体" w:hAnsi="宋体" w:cs="宋体"/>
          <w:sz w:val="24"/>
        </w:rPr>
        <w:br w:type="textWrapping"/>
      </w:r>
      <w:r>
        <w:rPr>
          <w:rFonts w:hint="eastAsia" w:ascii="宋体" w:hAnsi="宋体" w:cs="宋体"/>
          <w:sz w:val="24"/>
        </w:rPr>
        <w:t xml:space="preserve">C．1m D．1。2m </w:t>
      </w:r>
    </w:p>
    <w:p>
      <w:pPr>
        <w:pStyle w:val="3"/>
      </w:pPr>
      <w:r>
        <w:rPr>
          <w:rFonts w:hint="eastAsia"/>
        </w:rPr>
        <w:t>二、多项选择题</w:t>
      </w:r>
    </w:p>
    <w:p>
      <w:pPr>
        <w:spacing w:line="360" w:lineRule="auto"/>
        <w:rPr>
          <w:rFonts w:ascii="宋体" w:hAnsi="宋体" w:cs="宋体"/>
          <w:sz w:val="24"/>
        </w:rPr>
      </w:pPr>
      <w:r>
        <w:rPr>
          <w:rFonts w:hint="eastAsia" w:ascii="宋体" w:hAnsi="宋体" w:cs="宋体"/>
          <w:sz w:val="24"/>
        </w:rPr>
        <w:t xml:space="preserve">1．模板及其支架应具有足够的（ ）。 </w:t>
      </w:r>
      <w:r>
        <w:rPr>
          <w:rFonts w:hint="eastAsia" w:ascii="宋体" w:hAnsi="宋体" w:cs="宋体"/>
          <w:sz w:val="24"/>
        </w:rPr>
        <w:br w:type="textWrapping"/>
      </w:r>
      <w:r>
        <w:rPr>
          <w:rFonts w:hint="eastAsia" w:ascii="宋体" w:hAnsi="宋体" w:cs="宋体"/>
          <w:sz w:val="24"/>
        </w:rPr>
        <w:t xml:space="preserve">A．刚度 B．强度 </w:t>
      </w:r>
      <w:r>
        <w:rPr>
          <w:rFonts w:hint="eastAsia" w:ascii="宋体" w:hAnsi="宋体" w:cs="宋体"/>
          <w:sz w:val="24"/>
        </w:rPr>
        <w:br w:type="textWrapping"/>
      </w:r>
      <w:r>
        <w:rPr>
          <w:rFonts w:hint="eastAsia" w:ascii="宋体" w:hAnsi="宋体" w:cs="宋体"/>
          <w:sz w:val="24"/>
        </w:rPr>
        <w:t xml:space="preserve">C．稳定性 D．密闭性 </w:t>
      </w:r>
      <w:r>
        <w:rPr>
          <w:rFonts w:hint="eastAsia" w:ascii="宋体" w:hAnsi="宋体" w:cs="宋体"/>
          <w:sz w:val="24"/>
        </w:rPr>
        <w:br w:type="textWrapping"/>
      </w:r>
      <w:r>
        <w:rPr>
          <w:rFonts w:hint="eastAsia" w:ascii="宋体" w:hAnsi="宋体" w:cs="宋体"/>
          <w:sz w:val="24"/>
        </w:rPr>
        <w:t xml:space="preserve">E．湿度 </w:t>
      </w:r>
      <w:r>
        <w:rPr>
          <w:rFonts w:hint="eastAsia" w:ascii="宋体" w:hAnsi="宋体" w:cs="宋体"/>
          <w:sz w:val="24"/>
        </w:rPr>
        <w:br w:type="textWrapping"/>
      </w:r>
      <w:r>
        <w:rPr>
          <w:rFonts w:hint="eastAsia" w:ascii="宋体" w:hAnsi="宋体" w:cs="宋体"/>
          <w:sz w:val="24"/>
        </w:rPr>
        <w:t xml:space="preserve">2．用作模板的地坪、胎膜等应平整光洁，不得产生影响构件质量的（ ）。 </w:t>
      </w:r>
      <w:r>
        <w:rPr>
          <w:rFonts w:hint="eastAsia" w:ascii="宋体" w:hAnsi="宋体" w:cs="宋体"/>
          <w:sz w:val="24"/>
        </w:rPr>
        <w:br w:type="textWrapping"/>
      </w:r>
      <w:r>
        <w:rPr>
          <w:rFonts w:hint="eastAsia" w:ascii="宋体" w:hAnsi="宋体" w:cs="宋体"/>
          <w:sz w:val="24"/>
        </w:rPr>
        <w:t xml:space="preserve">A．下沉 B．裂缝 </w:t>
      </w:r>
      <w:r>
        <w:rPr>
          <w:rFonts w:hint="eastAsia" w:ascii="宋体" w:hAnsi="宋体" w:cs="宋体"/>
          <w:sz w:val="24"/>
        </w:rPr>
        <w:br w:type="textWrapping"/>
      </w:r>
      <w:r>
        <w:rPr>
          <w:rFonts w:hint="eastAsia" w:ascii="宋体" w:hAnsi="宋体" w:cs="宋体"/>
          <w:sz w:val="24"/>
        </w:rPr>
        <w:t xml:space="preserve">C．起砂 D．起鼓 </w:t>
      </w:r>
      <w:r>
        <w:rPr>
          <w:rFonts w:hint="eastAsia" w:ascii="宋体" w:hAnsi="宋体" w:cs="宋体"/>
          <w:sz w:val="24"/>
        </w:rPr>
        <w:br w:type="textWrapping"/>
      </w:r>
      <w:r>
        <w:rPr>
          <w:rFonts w:hint="eastAsia" w:ascii="宋体" w:hAnsi="宋体" w:cs="宋体"/>
          <w:sz w:val="24"/>
        </w:rPr>
        <w:t xml:space="preserve">E．坡度 </w:t>
      </w:r>
      <w:r>
        <w:rPr>
          <w:rFonts w:hint="eastAsia" w:ascii="宋体" w:hAnsi="宋体" w:cs="宋体"/>
          <w:sz w:val="24"/>
        </w:rPr>
        <w:br w:type="textWrapping"/>
      </w:r>
      <w:r>
        <w:rPr>
          <w:rFonts w:hint="eastAsia" w:ascii="宋体" w:hAnsi="宋体" w:cs="宋体"/>
          <w:sz w:val="24"/>
        </w:rPr>
        <w:t xml:space="preserve">3．模板的拆除顺序一般是（ ）。 </w:t>
      </w:r>
      <w:r>
        <w:rPr>
          <w:rFonts w:hint="eastAsia" w:ascii="宋体" w:hAnsi="宋体" w:cs="宋体"/>
          <w:sz w:val="24"/>
        </w:rPr>
        <w:br w:type="textWrapping"/>
      </w:r>
      <w:r>
        <w:rPr>
          <w:rFonts w:hint="eastAsia" w:ascii="宋体" w:hAnsi="宋体" w:cs="宋体"/>
          <w:sz w:val="24"/>
        </w:rPr>
        <w:t xml:space="preserve">A．先支的先拆 B．先支的后拆 </w:t>
      </w:r>
      <w:r>
        <w:rPr>
          <w:rFonts w:hint="eastAsia" w:ascii="宋体" w:hAnsi="宋体" w:cs="宋体"/>
          <w:sz w:val="24"/>
        </w:rPr>
        <w:br w:type="textWrapping"/>
      </w:r>
      <w:r>
        <w:rPr>
          <w:rFonts w:hint="eastAsia" w:ascii="宋体" w:hAnsi="宋体" w:cs="宋体"/>
          <w:sz w:val="24"/>
        </w:rPr>
        <w:t xml:space="preserve">C．后支的先拆 D．后支的后拆 </w:t>
      </w:r>
      <w:r>
        <w:rPr>
          <w:rFonts w:hint="eastAsia" w:ascii="宋体" w:hAnsi="宋体" w:cs="宋体"/>
          <w:sz w:val="24"/>
        </w:rPr>
        <w:br w:type="textWrapping"/>
      </w:r>
      <w:r>
        <w:rPr>
          <w:rFonts w:hint="eastAsia" w:ascii="宋体" w:hAnsi="宋体" w:cs="宋体"/>
          <w:sz w:val="24"/>
        </w:rPr>
        <w:t>E．先拆板模后拆柱模</w:t>
      </w:r>
    </w:p>
    <w:p>
      <w:pPr>
        <w:pStyle w:val="3"/>
      </w:pPr>
      <w:r>
        <w:rPr>
          <w:rFonts w:hint="eastAsia"/>
        </w:rPr>
        <w:t>三、问答题</w:t>
      </w:r>
    </w:p>
    <w:p>
      <w:pPr>
        <w:spacing w:line="360" w:lineRule="auto"/>
        <w:rPr>
          <w:rFonts w:hint="eastAsia" w:ascii="宋体" w:hAnsi="宋体" w:cs="仿宋_GB2312"/>
          <w:sz w:val="24"/>
        </w:rPr>
      </w:pPr>
      <w:r>
        <w:rPr>
          <w:rFonts w:hint="eastAsia" w:ascii="宋体" w:hAnsi="宋体" w:cs="仿宋_GB2312"/>
          <w:sz w:val="24"/>
        </w:rPr>
        <w:t>1．简述定型组合钢模板的优点。</w:t>
      </w:r>
    </w:p>
    <w:p>
      <w:pPr>
        <w:tabs>
          <w:tab w:val="left" w:pos="336"/>
        </w:tabs>
        <w:jc w:val="left"/>
        <w:rPr>
          <w:rFonts w:hint="eastAsia" w:ascii="宋体" w:hAnsi="宋体" w:cs="仿宋_GB2312"/>
          <w:sz w:val="24"/>
        </w:rPr>
      </w:pPr>
      <w:r>
        <w:rPr>
          <w:rFonts w:hint="eastAsia" w:ascii="宋体" w:hAnsi="宋体" w:cs="仿宋_GB2312"/>
          <w:sz w:val="24"/>
        </w:rPr>
        <w:t>答;a组织灵活、通用性强、拆装方便。b每套钢模可重复使用50-100次。</w:t>
      </w:r>
      <w:r>
        <w:rPr>
          <w:rFonts w:ascii="宋体" w:hAnsi="宋体" w:cs="仿宋_GB2312"/>
          <w:sz w:val="24"/>
        </w:rPr>
        <w:t>C</w:t>
      </w:r>
      <w:r>
        <w:rPr>
          <w:rFonts w:hint="eastAsia" w:ascii="宋体" w:hAnsi="宋体" w:cs="仿宋_GB2312"/>
          <w:sz w:val="24"/>
        </w:rPr>
        <w:t>加工精度高，浇筑混凝土质量好，成型后的混凝土尺寸准确，棱角整齐，表面光滑，可以节省装修用工。</w:t>
      </w:r>
    </w:p>
    <w:p>
      <w:pPr>
        <w:tabs>
          <w:tab w:val="left" w:pos="336"/>
        </w:tabs>
        <w:jc w:val="left"/>
        <w:rPr>
          <w:rFonts w:hint="eastAsia" w:ascii="宋体" w:hAnsi="宋体" w:cs="仿宋_GB2312"/>
          <w:sz w:val="24"/>
        </w:rPr>
      </w:pPr>
      <w:r>
        <w:rPr>
          <w:rFonts w:hint="eastAsia" w:ascii="宋体" w:hAnsi="宋体" w:cs="仿宋_GB2312"/>
          <w:sz w:val="24"/>
        </w:rPr>
        <w:t>2．定型组合钢模板有哪几种形式的模板？长和宽常用的模数是多少？</w:t>
      </w:r>
    </w:p>
    <w:p>
      <w:pPr>
        <w:tabs>
          <w:tab w:val="left" w:pos="336"/>
        </w:tabs>
        <w:jc w:val="left"/>
        <w:rPr>
          <w:rFonts w:hint="eastAsia" w:ascii="宋体" w:hAnsi="宋体" w:cs="仿宋_GB2312"/>
          <w:sz w:val="24"/>
        </w:rPr>
      </w:pPr>
      <w:r>
        <w:rPr>
          <w:rFonts w:hint="eastAsia" w:ascii="宋体" w:hAnsi="宋体" w:cs="仿宋_GB2312"/>
          <w:sz w:val="24"/>
        </w:rPr>
        <w:t>答；定型钢模板包括平面模板、阴角模板、阳角模板和连接角模。宽度以50mm进级(100mm-600mm十一种规格)，长度以150mm进级（450mm-1800mm七种规格）。</w:t>
      </w:r>
    </w:p>
    <w:p>
      <w:pPr>
        <w:tabs>
          <w:tab w:val="left" w:pos="336"/>
        </w:tabs>
        <w:jc w:val="left"/>
        <w:rPr>
          <w:rFonts w:hint="eastAsia" w:ascii="宋体" w:hAnsi="宋体" w:cs="仿宋_GB2312"/>
          <w:sz w:val="24"/>
        </w:rPr>
      </w:pPr>
      <w:r>
        <w:rPr>
          <w:rFonts w:hint="eastAsia" w:ascii="宋体" w:hAnsi="宋体" w:cs="仿宋_GB2312"/>
          <w:sz w:val="24"/>
        </w:rPr>
        <w:t>3．定型组合钢模板中的P3009表示的是什么意思？</w:t>
      </w:r>
    </w:p>
    <w:p>
      <w:pPr>
        <w:tabs>
          <w:tab w:val="left" w:pos="336"/>
        </w:tabs>
        <w:jc w:val="left"/>
        <w:rPr>
          <w:rFonts w:hint="eastAsia" w:ascii="宋体" w:hAnsi="宋体" w:cs="仿宋_GB2312"/>
          <w:sz w:val="24"/>
        </w:rPr>
      </w:pPr>
      <w:r>
        <w:rPr>
          <w:rFonts w:hint="eastAsia" w:ascii="宋体" w:hAnsi="宋体" w:cs="仿宋_GB2312"/>
          <w:sz w:val="24"/>
        </w:rPr>
        <w:t>答：表示平面模板规格为300*900</w:t>
      </w:r>
    </w:p>
    <w:p>
      <w:pPr>
        <w:tabs>
          <w:tab w:val="left" w:pos="336"/>
        </w:tabs>
        <w:jc w:val="left"/>
        <w:rPr>
          <w:rFonts w:hint="eastAsia" w:ascii="宋体" w:hAnsi="宋体" w:cs="仿宋_GB2312"/>
          <w:sz w:val="24"/>
        </w:rPr>
      </w:pPr>
      <w:r>
        <w:rPr>
          <w:rFonts w:hint="eastAsia" w:ascii="宋体" w:hAnsi="宋体" w:cs="仿宋_GB2312"/>
          <w:sz w:val="24"/>
        </w:rPr>
        <w:t>4．阳角模板、阴角模板和连接角模 一般用于混凝土构件的什么部位？其常用的规格有哪些？各自的代号是什么？</w:t>
      </w:r>
    </w:p>
    <w:p>
      <w:pPr>
        <w:tabs>
          <w:tab w:val="left" w:pos="336"/>
        </w:tabs>
        <w:jc w:val="left"/>
        <w:rPr>
          <w:rFonts w:hint="eastAsia" w:ascii="宋体" w:hAnsi="宋体" w:cs="仿宋_GB2312"/>
          <w:sz w:val="24"/>
        </w:rPr>
      </w:pPr>
      <w:r>
        <w:rPr>
          <w:rFonts w:hint="eastAsia" w:ascii="宋体" w:hAnsi="宋体" w:cs="仿宋_GB2312"/>
          <w:sz w:val="24"/>
        </w:rPr>
        <w:t>答;（1）阳角模板：主要用于混凝土构件阳角，宽度100*100,50*50长度1500mm、1200mm、900mm、600mm、450mm，肋高55mm，代号为Y。</w:t>
      </w:r>
    </w:p>
    <w:p>
      <w:pPr>
        <w:tabs>
          <w:tab w:val="left" w:pos="336"/>
        </w:tabs>
        <w:ind w:firstLine="235" w:firstLineChars="98"/>
        <w:jc w:val="left"/>
        <w:rPr>
          <w:rFonts w:hint="eastAsia" w:ascii="宋体" w:hAnsi="宋体" w:cs="仿宋_GB2312"/>
          <w:sz w:val="24"/>
        </w:rPr>
      </w:pPr>
      <w:r>
        <w:rPr>
          <w:rFonts w:hint="eastAsia" w:ascii="宋体" w:hAnsi="宋体" w:cs="仿宋_GB2312"/>
          <w:sz w:val="24"/>
        </w:rPr>
        <w:t>（2）阴角模板：主要用于混凝土构件阴角，如内墙角、水池内角及梁板交接处阴角等，规格有：宽度150*150、100*150，长度和肋高同阳角模板，代号E。</w:t>
      </w:r>
    </w:p>
    <w:p>
      <w:pPr>
        <w:tabs>
          <w:tab w:val="left" w:pos="336"/>
        </w:tabs>
        <w:ind w:firstLine="235" w:firstLineChars="98"/>
        <w:jc w:val="left"/>
        <w:rPr>
          <w:rFonts w:hint="eastAsia" w:ascii="宋体" w:hAnsi="宋体" w:cs="仿宋_GB2312"/>
          <w:sz w:val="24"/>
        </w:rPr>
      </w:pPr>
      <w:r>
        <w:rPr>
          <w:rFonts w:hint="eastAsia" w:ascii="宋体" w:hAnsi="宋体" w:cs="仿宋_GB2312"/>
          <w:sz w:val="24"/>
        </w:rPr>
        <w:t>（3）连接角模：用于平模板作垂直连接构成阳角，规格有;宽50*50，长度和肋高同阳角模板，代号为J。</w:t>
      </w:r>
    </w:p>
    <w:p>
      <w:pPr>
        <w:tabs>
          <w:tab w:val="left" w:pos="336"/>
        </w:tabs>
        <w:jc w:val="left"/>
        <w:rPr>
          <w:rFonts w:hint="eastAsia" w:ascii="宋体" w:hAnsi="宋体" w:cs="仿宋_GB2312"/>
          <w:sz w:val="24"/>
        </w:rPr>
      </w:pPr>
      <w:r>
        <w:rPr>
          <w:rFonts w:hint="eastAsia" w:ascii="宋体" w:hAnsi="宋体" w:cs="仿宋_GB2312"/>
          <w:sz w:val="24"/>
        </w:rPr>
        <w:t>5．定型组合钢模板的连接件常用的有哪些？简述其各自的用途。</w:t>
      </w:r>
    </w:p>
    <w:p>
      <w:pPr>
        <w:tabs>
          <w:tab w:val="left" w:pos="336"/>
        </w:tabs>
        <w:jc w:val="left"/>
        <w:rPr>
          <w:rFonts w:hint="eastAsia" w:ascii="宋体" w:hAnsi="宋体" w:cs="仿宋_GB2312"/>
          <w:sz w:val="24"/>
        </w:rPr>
      </w:pPr>
      <w:r>
        <w:rPr>
          <w:rFonts w:hint="eastAsia" w:ascii="宋体" w:hAnsi="宋体" w:cs="仿宋_GB2312"/>
          <w:sz w:val="24"/>
        </w:rPr>
        <w:t>答：（1）、U形卡：模板主要连接件，用于相邻模板的拼装。</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（2）．</w:t>
      </w:r>
      <w:r>
        <w:rPr>
          <w:rFonts w:hint="eastAsia" w:ascii="宋体" w:hAnsi="宋体" w:cs="仿宋_GB2312"/>
          <w:sz w:val="24"/>
        </w:rPr>
        <w:tab/>
      </w:r>
      <w:r>
        <w:rPr>
          <w:rFonts w:hint="eastAsia" w:ascii="宋体" w:hAnsi="宋体" w:cs="仿宋_GB2312"/>
          <w:sz w:val="24"/>
        </w:rPr>
        <w:t>L形插销：用于插入两块模板纵向连接处的插销孔内，以增强模板纵向接头处的刚度。</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（3）．钩头螺栓：连接模板与支撑系统的连接件。</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（4）．紧固螺栓:用于内外刚楞之间的连接件。</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（5）．对位螺栓：又称穿墙螺栓，用于连接墙壁两侧模板，保持墙壁厚度，承受混凝土侧压力及水平荷载，使模板不致变形。</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（6）．扣件：扣件用于钢楞之间或钢楞与模板之间的扣紧。</w:t>
      </w:r>
    </w:p>
    <w:p>
      <w:pPr>
        <w:tabs>
          <w:tab w:val="left" w:pos="336"/>
        </w:tabs>
        <w:jc w:val="left"/>
        <w:rPr>
          <w:rFonts w:hint="eastAsia" w:ascii="宋体" w:hAnsi="宋体" w:cs="仿宋_GB2312"/>
          <w:sz w:val="24"/>
        </w:rPr>
      </w:pPr>
      <w:r>
        <w:rPr>
          <w:rFonts w:hint="eastAsia" w:ascii="宋体" w:hAnsi="宋体" w:cs="仿宋_GB2312"/>
          <w:sz w:val="24"/>
        </w:rPr>
        <w:t>6．简述柱模板设计的具体步骤。</w:t>
      </w:r>
    </w:p>
    <w:p>
      <w:pPr>
        <w:tabs>
          <w:tab w:val="left" w:pos="336"/>
        </w:tabs>
        <w:jc w:val="left"/>
        <w:rPr>
          <w:rFonts w:hint="eastAsia" w:ascii="宋体" w:hAnsi="宋体" w:cs="仿宋_GB2312"/>
          <w:sz w:val="24"/>
        </w:rPr>
      </w:pPr>
      <w:r>
        <w:rPr>
          <w:rFonts w:hint="eastAsia" w:ascii="宋体" w:hAnsi="宋体" w:cs="仿宋_GB2312"/>
          <w:sz w:val="24"/>
        </w:rPr>
        <w:t>答：（1）依照断面尺寸选用宽度方向的模板规格组配方案，并选用长（高）度方向的模板规格进行组配。</w:t>
      </w:r>
    </w:p>
    <w:p>
      <w:pPr>
        <w:tabs>
          <w:tab w:val="left" w:pos="336"/>
        </w:tabs>
        <w:ind w:firstLine="360" w:firstLineChars="150"/>
        <w:jc w:val="left"/>
        <w:rPr>
          <w:rFonts w:hint="eastAsia" w:ascii="宋体" w:hAnsi="宋体" w:cs="仿宋_GB2312"/>
          <w:sz w:val="24"/>
        </w:rPr>
      </w:pPr>
      <w:r>
        <w:rPr>
          <w:rFonts w:hint="eastAsia" w:ascii="宋体" w:hAnsi="宋体" w:cs="仿宋_GB2312"/>
          <w:sz w:val="24"/>
        </w:rPr>
        <w:t>（2）根据施工条件，确定浇筑混凝土的最大侧压力。</w:t>
      </w:r>
    </w:p>
    <w:p>
      <w:pPr>
        <w:tabs>
          <w:tab w:val="left" w:pos="336"/>
        </w:tabs>
        <w:ind w:firstLine="352" w:firstLineChars="147"/>
        <w:jc w:val="left"/>
        <w:rPr>
          <w:rFonts w:hint="eastAsia" w:ascii="宋体" w:hAnsi="宋体" w:cs="仿宋_GB2312"/>
          <w:sz w:val="24"/>
        </w:rPr>
      </w:pPr>
      <w:r>
        <w:rPr>
          <w:rFonts w:hint="eastAsia" w:ascii="宋体" w:hAnsi="宋体" w:cs="仿宋_GB2312"/>
          <w:sz w:val="24"/>
        </w:rPr>
        <w:t>（3）通过计算，选用柱箍、背楞的规格和间距。</w:t>
      </w:r>
    </w:p>
    <w:p>
      <w:pPr>
        <w:tabs>
          <w:tab w:val="left" w:pos="336"/>
        </w:tabs>
        <w:ind w:firstLine="360" w:firstLineChars="150"/>
        <w:jc w:val="left"/>
        <w:rPr>
          <w:rFonts w:hint="eastAsia" w:ascii="宋体" w:hAnsi="宋体" w:cs="仿宋_GB2312"/>
          <w:sz w:val="24"/>
        </w:rPr>
      </w:pPr>
      <w:r>
        <w:rPr>
          <w:rFonts w:hint="eastAsia" w:ascii="宋体" w:hAnsi="宋体" w:cs="仿宋_GB2312"/>
          <w:sz w:val="24"/>
        </w:rPr>
        <w:t>（4）按结构构造配置柱间水平撑和斜撑。</w:t>
      </w:r>
    </w:p>
    <w:p>
      <w:pPr>
        <w:tabs>
          <w:tab w:val="left" w:pos="336"/>
        </w:tabs>
        <w:jc w:val="left"/>
        <w:rPr>
          <w:rFonts w:hint="eastAsia" w:ascii="宋体" w:hAnsi="宋体" w:cs="仿宋_GB2312"/>
          <w:sz w:val="24"/>
        </w:rPr>
      </w:pPr>
      <w:r>
        <w:rPr>
          <w:rFonts w:hint="eastAsia" w:ascii="宋体" w:hAnsi="宋体" w:cs="仿宋_GB2312"/>
          <w:sz w:val="24"/>
        </w:rPr>
        <w:t>7．柱的侧模拆除的条件是什么？</w:t>
      </w:r>
    </w:p>
    <w:p>
      <w:pPr>
        <w:tabs>
          <w:tab w:val="left" w:pos="336"/>
        </w:tabs>
        <w:jc w:val="left"/>
        <w:rPr>
          <w:rFonts w:hint="eastAsia" w:ascii="宋体" w:hAnsi="宋体" w:cs="仿宋_GB2312"/>
          <w:sz w:val="24"/>
        </w:rPr>
      </w:pPr>
      <w:r>
        <w:rPr>
          <w:rFonts w:hint="eastAsia" w:ascii="宋体" w:hAnsi="宋体" w:cs="仿宋_GB2312"/>
          <w:sz w:val="24"/>
        </w:rPr>
        <w:t>答：在混凝土强度能保证其表面及棱角不因拆除模板而受损后，方可拆除。</w:t>
      </w:r>
    </w:p>
    <w:p>
      <w:pPr>
        <w:tabs>
          <w:tab w:val="left" w:pos="336"/>
        </w:tabs>
        <w:jc w:val="left"/>
        <w:rPr>
          <w:rFonts w:hint="eastAsia" w:ascii="宋体" w:hAnsi="宋体" w:cs="仿宋_GB2312"/>
          <w:sz w:val="24"/>
        </w:rPr>
      </w:pPr>
      <w:r>
        <w:rPr>
          <w:rFonts w:hint="eastAsia" w:ascii="宋体" w:hAnsi="宋体" w:cs="仿宋_GB2312"/>
          <w:sz w:val="24"/>
        </w:rPr>
        <w:t>8．当梁的跨度在多少时跨中要起拱，起拱高度为多少？</w:t>
      </w:r>
    </w:p>
    <w:p>
      <w:pPr>
        <w:tabs>
          <w:tab w:val="left" w:pos="336"/>
        </w:tabs>
        <w:jc w:val="left"/>
        <w:rPr>
          <w:rFonts w:hint="eastAsia" w:ascii="宋体" w:hAnsi="宋体" w:cs="仿宋_GB2312"/>
          <w:sz w:val="24"/>
        </w:rPr>
      </w:pPr>
      <w:r>
        <w:rPr>
          <w:rFonts w:hint="eastAsia" w:ascii="宋体" w:hAnsi="宋体" w:cs="仿宋_GB2312"/>
          <w:sz w:val="24"/>
        </w:rPr>
        <w:t>答;当梁的跨度在4m或4M以上时，在梁模的跨中要起拱，起拱高度为梁跨度的2/1000-3/1000.</w:t>
      </w:r>
    </w:p>
    <w:p>
      <w:pPr>
        <w:tabs>
          <w:tab w:val="left" w:pos="336"/>
        </w:tabs>
        <w:jc w:val="left"/>
        <w:rPr>
          <w:rFonts w:hint="eastAsia" w:ascii="宋体" w:hAnsi="宋体" w:cs="仿宋_GB2312"/>
          <w:sz w:val="24"/>
        </w:rPr>
      </w:pPr>
      <w:r>
        <w:rPr>
          <w:rFonts w:hint="eastAsia" w:ascii="宋体" w:hAnsi="宋体" w:cs="仿宋_GB2312"/>
          <w:sz w:val="24"/>
        </w:rPr>
        <w:t>9．楼板模板特点是什么？</w:t>
      </w:r>
    </w:p>
    <w:p>
      <w:pPr>
        <w:tabs>
          <w:tab w:val="left" w:pos="336"/>
        </w:tabs>
        <w:jc w:val="left"/>
        <w:rPr>
          <w:rFonts w:hint="eastAsia" w:ascii="宋体" w:hAnsi="宋体" w:cs="仿宋_GB2312"/>
          <w:sz w:val="24"/>
        </w:rPr>
      </w:pPr>
      <w:r>
        <w:rPr>
          <w:rFonts w:hint="eastAsia" w:ascii="宋体" w:hAnsi="宋体" w:cs="仿宋_GB2312"/>
          <w:sz w:val="24"/>
        </w:rPr>
        <w:t>答：楼板模板的特点是面积大而厚度比较薄，侧向压力小。</w:t>
      </w:r>
    </w:p>
    <w:p>
      <w:pPr>
        <w:widowControl/>
        <w:shd w:val="clear" w:color="auto" w:fill="FFFFFF"/>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pStyle w:val="2"/>
        <w:ind w:left="964" w:hanging="964"/>
        <w:rPr>
          <w:kern w:val="2"/>
          <w:sz w:val="21"/>
          <w:szCs w:val="21"/>
        </w:rPr>
      </w:pPr>
      <w:r>
        <w:rPr>
          <w:rFonts w:hint="eastAsia"/>
        </w:rPr>
        <w:t>第三章 模板及作业平台钢管支架构造安全技术</w:t>
      </w:r>
    </w:p>
    <w:p>
      <w:pPr>
        <w:pStyle w:val="3"/>
      </w:pPr>
      <w:r>
        <w:rPr>
          <w:rFonts w:hint="eastAsia"/>
        </w:rPr>
        <w:t>一、名词解释</w:t>
      </w:r>
    </w:p>
    <w:p>
      <w:pPr>
        <w:rPr>
          <w:rFonts w:ascii="宋体" w:hAnsi="宋体"/>
          <w:sz w:val="24"/>
        </w:rPr>
      </w:pPr>
      <w:r>
        <w:rPr>
          <w:rFonts w:ascii="宋体" w:hAnsi="宋体"/>
          <w:sz w:val="24"/>
        </w:rPr>
        <w:t>1.</w:t>
      </w:r>
      <w:r>
        <w:rPr>
          <w:rFonts w:hint="eastAsia" w:ascii="宋体" w:hAnsi="宋体"/>
          <w:sz w:val="24"/>
        </w:rPr>
        <w:t>立杆：支架中的竖向杆件。 </w:t>
      </w:r>
    </w:p>
    <w:p>
      <w:pPr>
        <w:rPr>
          <w:rFonts w:ascii="宋体" w:hAnsi="宋体"/>
          <w:sz w:val="24"/>
        </w:rPr>
      </w:pPr>
      <w:r>
        <w:rPr>
          <w:rFonts w:ascii="宋体" w:hAnsi="宋体"/>
          <w:sz w:val="24"/>
        </w:rPr>
        <w:t>2</w:t>
      </w:r>
      <w:r>
        <w:rPr>
          <w:rFonts w:hint="eastAsia" w:ascii="宋体" w:hAnsi="宋体"/>
          <w:sz w:val="24"/>
        </w:rPr>
        <w:t>．水平杆：支架中在水平方向上连接立杆的水平杆件。 </w:t>
      </w:r>
    </w:p>
    <w:p>
      <w:pPr>
        <w:rPr>
          <w:rFonts w:ascii="宋体" w:hAnsi="宋体"/>
          <w:sz w:val="24"/>
        </w:rPr>
      </w:pPr>
      <w:r>
        <w:rPr>
          <w:rFonts w:ascii="宋体" w:hAnsi="宋体"/>
          <w:sz w:val="24"/>
        </w:rPr>
        <w:t>3.</w:t>
      </w:r>
      <w:r>
        <w:rPr>
          <w:rFonts w:hint="eastAsia" w:ascii="宋体" w:hAnsi="宋体"/>
          <w:sz w:val="24"/>
        </w:rPr>
        <w:t>步高、步：水平杆在竖向上的间距称为步高，每一间距称为一步。</w:t>
      </w:r>
    </w:p>
    <w:p>
      <w:pPr>
        <w:rPr>
          <w:rFonts w:ascii="宋体" w:hAnsi="宋体"/>
          <w:sz w:val="24"/>
        </w:rPr>
      </w:pPr>
      <w:r>
        <w:rPr>
          <w:rFonts w:hint="eastAsia" w:ascii="宋体" w:hAnsi="宋体"/>
          <w:sz w:val="24"/>
        </w:rPr>
        <w:t>4.立杆间距：沿水平杆方向，相邻立杆之间的距离。</w:t>
      </w:r>
    </w:p>
    <w:p>
      <w:pPr>
        <w:rPr>
          <w:rFonts w:ascii="宋体" w:hAnsi="宋体"/>
          <w:sz w:val="24"/>
        </w:rPr>
      </w:pPr>
      <w:r>
        <w:rPr>
          <w:rFonts w:hint="eastAsia" w:ascii="宋体" w:hAnsi="宋体"/>
          <w:sz w:val="24"/>
        </w:rPr>
        <w:t>5.封顶杆：支架中最顶层的水平杆。</w:t>
      </w:r>
    </w:p>
    <w:p>
      <w:pPr>
        <w:rPr>
          <w:rFonts w:ascii="宋体" w:hAnsi="宋体"/>
          <w:sz w:val="24"/>
        </w:rPr>
      </w:pPr>
      <w:r>
        <w:rPr>
          <w:rFonts w:ascii="宋体" w:hAnsi="宋体"/>
          <w:sz w:val="24"/>
        </w:rPr>
        <w:t>6.</w:t>
      </w:r>
      <w:r>
        <w:rPr>
          <w:rFonts w:hint="eastAsia" w:ascii="宋体" w:hAnsi="宋体"/>
          <w:sz w:val="24"/>
        </w:rPr>
        <w:t>扫地杆：支架中最底层的水平杆。</w:t>
      </w:r>
    </w:p>
    <w:p>
      <w:pPr>
        <w:rPr>
          <w:rFonts w:ascii="宋体" w:hAnsi="宋体"/>
          <w:sz w:val="24"/>
        </w:rPr>
      </w:pPr>
      <w:r>
        <w:rPr>
          <w:rFonts w:ascii="宋体" w:hAnsi="宋体"/>
          <w:sz w:val="24"/>
        </w:rPr>
        <w:t>7.</w:t>
      </w:r>
      <w:r>
        <w:rPr>
          <w:rFonts w:hint="eastAsia" w:ascii="宋体" w:hAnsi="宋体"/>
          <w:sz w:val="24"/>
        </w:rPr>
        <w:t>剪刀撑：支架中成对设置的交叉斜杆。分为：纵向竖直剪刀撑、向竖直剪刀撑、水平剪刀撑。</w:t>
      </w:r>
    </w:p>
    <w:p>
      <w:pPr>
        <w:rPr>
          <w:rFonts w:ascii="宋体" w:hAnsi="宋体"/>
          <w:sz w:val="24"/>
        </w:rPr>
      </w:pPr>
      <w:r>
        <w:rPr>
          <w:rFonts w:ascii="宋体" w:hAnsi="宋体"/>
          <w:sz w:val="24"/>
        </w:rPr>
        <w:t>8</w:t>
      </w:r>
      <w:r>
        <w:rPr>
          <w:rFonts w:hint="eastAsia" w:ascii="宋体" w:hAnsi="宋体"/>
          <w:sz w:val="24"/>
        </w:rPr>
        <w:t>.剪刀撑体系：设置在支架内部，由纵向竖直剪刀撑、横向竖直剪刀撑、水平剪刀撑共同构建的体系，是从支架内部防止支架发生侧移的装置。 </w:t>
      </w:r>
    </w:p>
    <w:p>
      <w:pPr>
        <w:rPr>
          <w:rFonts w:ascii="宋体" w:hAnsi="宋体"/>
          <w:sz w:val="24"/>
        </w:rPr>
      </w:pPr>
      <w:r>
        <w:rPr>
          <w:rFonts w:ascii="宋体" w:hAnsi="宋体"/>
          <w:sz w:val="24"/>
        </w:rPr>
        <w:t>9.</w:t>
      </w:r>
      <w:r>
        <w:rPr>
          <w:rFonts w:hint="eastAsia" w:ascii="宋体" w:hAnsi="宋体"/>
          <w:sz w:val="24"/>
        </w:rPr>
        <w:t>斜撑：除剪刀撑外，与立杆、水平杆均斜交的杆件。</w:t>
      </w:r>
    </w:p>
    <w:p>
      <w:pPr>
        <w:rPr>
          <w:rFonts w:ascii="宋体" w:hAnsi="宋体"/>
          <w:sz w:val="24"/>
        </w:rPr>
      </w:pPr>
      <w:r>
        <w:rPr>
          <w:rFonts w:ascii="宋体" w:hAnsi="宋体"/>
          <w:sz w:val="24"/>
        </w:rPr>
        <w:t>10.</w:t>
      </w:r>
      <w:r>
        <w:rPr>
          <w:rFonts w:hint="eastAsia" w:ascii="宋体" w:hAnsi="宋体"/>
          <w:sz w:val="24"/>
        </w:rPr>
        <w:t>扣件：采用螺栓紧固的扣接连接件。分为：直角扣件、旋转扣件、对接扣件。 </w:t>
      </w:r>
    </w:p>
    <w:p>
      <w:pPr>
        <w:rPr>
          <w:rFonts w:ascii="宋体" w:hAnsi="宋体"/>
          <w:sz w:val="24"/>
        </w:rPr>
      </w:pPr>
      <w:r>
        <w:rPr>
          <w:rFonts w:ascii="宋体" w:hAnsi="宋体"/>
          <w:sz w:val="24"/>
        </w:rPr>
        <w:t>11.</w:t>
      </w:r>
      <w:r>
        <w:rPr>
          <w:rFonts w:hint="eastAsia" w:ascii="宋体" w:hAnsi="宋体"/>
          <w:sz w:val="24"/>
        </w:rPr>
        <w:t>底座：设于立杆底部的座垫。分为： 固定底座、可调底座。 </w:t>
      </w:r>
    </w:p>
    <w:p>
      <w:pPr>
        <w:rPr>
          <w:rFonts w:ascii="宋体" w:hAnsi="宋体"/>
          <w:sz w:val="24"/>
        </w:rPr>
      </w:pPr>
      <w:r>
        <w:rPr>
          <w:rFonts w:ascii="宋体" w:hAnsi="宋体"/>
          <w:sz w:val="24"/>
        </w:rPr>
        <w:t>12.</w:t>
      </w:r>
      <w:r>
        <w:rPr>
          <w:rFonts w:hint="eastAsia" w:ascii="宋体" w:hAnsi="宋体"/>
          <w:sz w:val="24"/>
        </w:rPr>
        <w:t>垫板：设于立杆下的支承板。</w:t>
      </w:r>
    </w:p>
    <w:p>
      <w:pPr>
        <w:rPr>
          <w:rFonts w:ascii="宋体" w:hAnsi="宋体"/>
          <w:sz w:val="24"/>
        </w:rPr>
      </w:pPr>
      <w:r>
        <w:rPr>
          <w:rFonts w:ascii="宋体" w:hAnsi="宋体"/>
          <w:sz w:val="24"/>
        </w:rPr>
        <w:t>13.</w:t>
      </w:r>
      <w:r>
        <w:rPr>
          <w:rFonts w:hint="eastAsia" w:ascii="宋体" w:hAnsi="宋体"/>
          <w:sz w:val="24"/>
        </w:rPr>
        <w:t>可调顶托：旋入立杆顶端，可以调节高度的配件。 </w:t>
      </w:r>
    </w:p>
    <w:p>
      <w:pPr>
        <w:rPr>
          <w:rFonts w:ascii="宋体" w:hAnsi="宋体"/>
          <w:sz w:val="24"/>
        </w:rPr>
      </w:pPr>
      <w:r>
        <w:rPr>
          <w:rFonts w:ascii="宋体" w:hAnsi="宋体"/>
          <w:sz w:val="24"/>
        </w:rPr>
        <w:t>14.</w:t>
      </w:r>
      <w:r>
        <w:rPr>
          <w:rFonts w:hint="eastAsia" w:ascii="宋体" w:hAnsi="宋体"/>
          <w:sz w:val="24"/>
        </w:rPr>
        <w:t>支顶：对支承模板支架或作业平台支架的楼面或屋面作支撑，将荷载下传。 </w:t>
      </w:r>
    </w:p>
    <w:p>
      <w:pPr>
        <w:rPr>
          <w:rFonts w:ascii="宋体" w:hAnsi="宋体"/>
          <w:sz w:val="24"/>
        </w:rPr>
      </w:pPr>
      <w:r>
        <w:rPr>
          <w:rFonts w:ascii="宋体" w:hAnsi="宋体"/>
          <w:sz w:val="24"/>
        </w:rPr>
        <w:t>15.</w:t>
      </w:r>
      <w:r>
        <w:rPr>
          <w:rFonts w:hint="eastAsia" w:ascii="宋体" w:hAnsi="宋体"/>
          <w:sz w:val="24"/>
        </w:rPr>
        <w:t>外连装置：使支架与建筑物的结构构件连结，将支架中的水平内力传至建筑结构，是从外部防止支架发生侧移的装置。分为：抱柱装置、连墙装置、连板装置、连梁装置、辅助装置。</w:t>
      </w:r>
    </w:p>
    <w:p>
      <w:pPr>
        <w:rPr>
          <w:rFonts w:ascii="宋体" w:hAnsi="宋体"/>
          <w:sz w:val="24"/>
        </w:rPr>
      </w:pPr>
      <w:r>
        <w:rPr>
          <w:rFonts w:ascii="宋体" w:hAnsi="宋体"/>
          <w:sz w:val="24"/>
        </w:rPr>
        <w:t>16.</w:t>
      </w:r>
      <w:r>
        <w:rPr>
          <w:rFonts w:hint="eastAsia" w:ascii="宋体" w:hAnsi="宋体"/>
          <w:sz w:val="24"/>
        </w:rPr>
        <w:t>格构框架体系：支架内沿支架纵横两向，由格构柱、格构梁组成的框架体系。</w:t>
      </w:r>
    </w:p>
    <w:p>
      <w:pPr>
        <w:pStyle w:val="2"/>
        <w:ind w:left="964" w:hanging="964"/>
      </w:pPr>
      <w:r>
        <w:rPr>
          <w:rFonts w:hint="eastAsia"/>
        </w:rPr>
        <w:t>第四章 混凝土工程施工</w:t>
      </w:r>
    </w:p>
    <w:p>
      <w:pPr>
        <w:pStyle w:val="3"/>
      </w:pPr>
      <w:r>
        <w:t>一</w:t>
      </w:r>
      <w:r>
        <w:rPr>
          <w:rFonts w:hint="eastAsia"/>
        </w:rPr>
        <w:t>、</w:t>
      </w:r>
      <w:r>
        <w:t>单选题</w:t>
      </w:r>
    </w:p>
    <w:p>
      <w:pPr>
        <w:rPr>
          <w:rFonts w:hint="eastAsia" w:ascii="宋体" w:hAnsi="宋体"/>
          <w:sz w:val="24"/>
        </w:rPr>
      </w:pPr>
      <w:r>
        <w:rPr>
          <w:rFonts w:ascii="宋体" w:hAnsi="宋体"/>
          <w:sz w:val="24"/>
        </w:rPr>
        <w:t>1</w:t>
      </w:r>
      <w:r>
        <w:rPr>
          <w:rFonts w:hint="eastAsia" w:ascii="宋体" w:hAnsi="宋体"/>
          <w:sz w:val="24"/>
        </w:rPr>
        <w:t xml:space="preserve">．搅拌混凝土时，为了保证按配合比投料，要按砂石实际（ ）进行修正，调整以后的配合比称为施工配合比。 </w:t>
      </w:r>
      <w:r>
        <w:rPr>
          <w:rFonts w:hint="eastAsia" w:ascii="宋体" w:hAnsi="宋体"/>
          <w:sz w:val="24"/>
        </w:rPr>
        <w:br w:type="textWrapping"/>
      </w:r>
      <w:r>
        <w:rPr>
          <w:rFonts w:hint="eastAsia" w:ascii="宋体" w:hAnsi="宋体"/>
          <w:sz w:val="24"/>
        </w:rPr>
        <w:t xml:space="preserve">A．含泥量 B．称量误差 </w:t>
      </w:r>
      <w:r>
        <w:rPr>
          <w:rFonts w:hint="eastAsia" w:ascii="宋体" w:hAnsi="宋体"/>
          <w:sz w:val="24"/>
        </w:rPr>
        <w:br w:type="textWrapping"/>
      </w:r>
      <w:r>
        <w:rPr>
          <w:rFonts w:hint="eastAsia" w:ascii="宋体" w:hAnsi="宋体"/>
          <w:sz w:val="24"/>
        </w:rPr>
        <w:t xml:space="preserve">E．含水量 D．粒径 </w:t>
      </w:r>
      <w:r>
        <w:rPr>
          <w:rFonts w:hint="eastAsia" w:ascii="宋体" w:hAnsi="宋体"/>
          <w:sz w:val="24"/>
        </w:rPr>
        <w:br w:type="textWrapping"/>
      </w:r>
      <w:r>
        <w:rPr>
          <w:rFonts w:ascii="宋体" w:hAnsi="宋体"/>
          <w:sz w:val="24"/>
        </w:rPr>
        <w:t>2</w:t>
      </w:r>
      <w:r>
        <w:rPr>
          <w:rFonts w:hint="eastAsia" w:ascii="宋体" w:hAnsi="宋体"/>
          <w:sz w:val="24"/>
        </w:rPr>
        <w:t xml:space="preserve">．浇筑柱子混凝土时，其根部应先浇（ ）。 </w:t>
      </w:r>
      <w:r>
        <w:rPr>
          <w:rFonts w:hint="eastAsia" w:ascii="宋体" w:hAnsi="宋体"/>
          <w:sz w:val="24"/>
        </w:rPr>
        <w:br w:type="textWrapping"/>
      </w:r>
      <w:r>
        <w:rPr>
          <w:rFonts w:hint="eastAsia" w:ascii="宋体" w:hAnsi="宋体"/>
          <w:sz w:val="24"/>
        </w:rPr>
        <w:t xml:space="preserve">A．5～10mm厚水泥浆 B．5～10mm厚水泥砂浆 </w:t>
      </w:r>
      <w:r>
        <w:rPr>
          <w:rFonts w:hint="eastAsia" w:ascii="宋体" w:hAnsi="宋体"/>
          <w:sz w:val="24"/>
        </w:rPr>
        <w:br w:type="textWrapping"/>
      </w:r>
      <w:r>
        <w:rPr>
          <w:rFonts w:hint="eastAsia" w:ascii="宋体" w:hAnsi="宋体"/>
          <w:sz w:val="24"/>
        </w:rPr>
        <w:t xml:space="preserve">C．50～100mm厚水泥砂浆 D．500mm厚石子增加一倍的混凝土 </w:t>
      </w:r>
      <w:r>
        <w:rPr>
          <w:rFonts w:hint="eastAsia" w:ascii="宋体" w:hAnsi="宋体"/>
          <w:sz w:val="24"/>
        </w:rPr>
        <w:br w:type="textWrapping"/>
      </w:r>
      <w:r>
        <w:rPr>
          <w:rFonts w:ascii="宋体" w:hAnsi="宋体"/>
          <w:sz w:val="24"/>
        </w:rPr>
        <w:t>3</w:t>
      </w:r>
      <w:r>
        <w:rPr>
          <w:rFonts w:hint="eastAsia" w:ascii="宋体" w:hAnsi="宋体"/>
          <w:sz w:val="24"/>
        </w:rPr>
        <w:t xml:space="preserve">．浇筑混凝土时，为了避免混凝土产生离析，自由倾落高度不应超过（ ）。 </w:t>
      </w:r>
      <w:r>
        <w:rPr>
          <w:rFonts w:hint="eastAsia" w:ascii="宋体" w:hAnsi="宋体"/>
          <w:sz w:val="24"/>
        </w:rPr>
        <w:br w:type="textWrapping"/>
      </w:r>
      <w:r>
        <w:rPr>
          <w:rFonts w:hint="eastAsia" w:ascii="宋体" w:hAnsi="宋体"/>
          <w:sz w:val="24"/>
        </w:rPr>
        <w:t xml:space="preserve">A．1。5m B．2。Om </w:t>
      </w:r>
      <w:r>
        <w:rPr>
          <w:rFonts w:hint="eastAsia" w:ascii="宋体" w:hAnsi="宋体"/>
          <w:sz w:val="24"/>
        </w:rPr>
        <w:br w:type="textWrapping"/>
      </w:r>
      <w:r>
        <w:rPr>
          <w:rFonts w:hint="eastAsia" w:ascii="宋体" w:hAnsi="宋体"/>
          <w:sz w:val="24"/>
        </w:rPr>
        <w:t xml:space="preserve">C．2。5mm D．3。Om </w:t>
      </w:r>
      <w:r>
        <w:rPr>
          <w:rFonts w:hint="eastAsia" w:ascii="宋体" w:hAnsi="宋体"/>
          <w:sz w:val="24"/>
        </w:rPr>
        <w:br w:type="textWrapping"/>
      </w:r>
      <w:r>
        <w:rPr>
          <w:rFonts w:ascii="宋体" w:hAnsi="宋体"/>
          <w:sz w:val="24"/>
        </w:rPr>
        <w:t>4</w:t>
      </w:r>
      <w:r>
        <w:rPr>
          <w:rFonts w:hint="eastAsia" w:ascii="宋体" w:hAnsi="宋体"/>
          <w:sz w:val="24"/>
        </w:rPr>
        <w:t xml:space="preserve">．当混凝土浇筑高度超过（ ）时，应采用串筒、溜槽或振动串筒下落。 </w:t>
      </w:r>
      <w:r>
        <w:rPr>
          <w:rFonts w:hint="eastAsia" w:ascii="宋体" w:hAnsi="宋体"/>
          <w:sz w:val="24"/>
        </w:rPr>
        <w:br w:type="textWrapping"/>
      </w:r>
      <w:r>
        <w:rPr>
          <w:rFonts w:hint="eastAsia" w:ascii="宋体" w:hAnsi="宋体"/>
          <w:sz w:val="24"/>
        </w:rPr>
        <w:t xml:space="preserve">A．2m B．3m </w:t>
      </w:r>
      <w:r>
        <w:rPr>
          <w:rFonts w:hint="eastAsia" w:ascii="宋体" w:hAnsi="宋体"/>
          <w:sz w:val="24"/>
        </w:rPr>
        <w:br w:type="textWrapping"/>
      </w:r>
      <w:r>
        <w:rPr>
          <w:rFonts w:hint="eastAsia" w:ascii="宋体" w:hAnsi="宋体"/>
          <w:sz w:val="24"/>
        </w:rPr>
        <w:t xml:space="preserve">C．4m D．5m </w:t>
      </w:r>
      <w:r>
        <w:rPr>
          <w:rFonts w:hint="eastAsia" w:ascii="宋体" w:hAnsi="宋体"/>
          <w:sz w:val="24"/>
        </w:rPr>
        <w:br w:type="textWrapping"/>
      </w:r>
      <w:r>
        <w:rPr>
          <w:rFonts w:ascii="宋体" w:hAnsi="宋体"/>
          <w:sz w:val="24"/>
        </w:rPr>
        <w:t>5</w:t>
      </w:r>
      <w:r>
        <w:rPr>
          <w:rFonts w:hint="eastAsia" w:ascii="宋体" w:hAnsi="宋体"/>
          <w:sz w:val="24"/>
        </w:rPr>
        <w:t>．某C25混凝土在30</w:t>
      </w:r>
      <w:r>
        <w:rPr>
          <w:rFonts w:hint="eastAsia" w:ascii="宋体" w:hAnsi="宋体" w:cs="宋体"/>
          <w:sz w:val="24"/>
        </w:rPr>
        <w:t>℃</w:t>
      </w:r>
      <w:r>
        <w:rPr>
          <w:rFonts w:hint="eastAsia" w:ascii="宋体" w:hAnsi="宋体"/>
          <w:sz w:val="24"/>
        </w:rPr>
        <w:t xml:space="preserve">时初凝时间为210min，若混凝土运输时间为60min，则混凝土浇筑和间歇的最长时间应是（ ）。 </w:t>
      </w:r>
      <w:r>
        <w:rPr>
          <w:rFonts w:hint="eastAsia" w:ascii="宋体" w:hAnsi="宋体"/>
          <w:sz w:val="24"/>
        </w:rPr>
        <w:br w:type="textWrapping"/>
      </w:r>
      <w:r>
        <w:rPr>
          <w:rFonts w:hint="eastAsia" w:ascii="宋体" w:hAnsi="宋体"/>
          <w:sz w:val="24"/>
        </w:rPr>
        <w:t xml:space="preserve">A．120min B．150min </w:t>
      </w:r>
      <w:r>
        <w:rPr>
          <w:rFonts w:hint="eastAsia" w:ascii="宋体" w:hAnsi="宋体"/>
          <w:sz w:val="24"/>
        </w:rPr>
        <w:br w:type="textWrapping"/>
      </w:r>
      <w:r>
        <w:rPr>
          <w:rFonts w:hint="eastAsia" w:ascii="宋体" w:hAnsi="宋体"/>
          <w:sz w:val="24"/>
        </w:rPr>
        <w:t xml:space="preserve">C．180min D．90min </w:t>
      </w:r>
      <w:r>
        <w:rPr>
          <w:rFonts w:hint="eastAsia" w:ascii="宋体" w:hAnsi="宋体"/>
          <w:sz w:val="24"/>
        </w:rPr>
        <w:br w:type="textWrapping"/>
      </w:r>
      <w:r>
        <w:rPr>
          <w:rFonts w:ascii="宋体" w:hAnsi="宋体"/>
          <w:sz w:val="24"/>
        </w:rPr>
        <w:t>6</w:t>
      </w:r>
      <w:r>
        <w:rPr>
          <w:rFonts w:hint="eastAsia" w:ascii="宋体" w:hAnsi="宋体"/>
          <w:sz w:val="24"/>
        </w:rPr>
        <w:t xml:space="preserve">．下列砂率适合泵送混凝土配料的是（ ）。 </w:t>
      </w:r>
      <w:r>
        <w:rPr>
          <w:rFonts w:hint="eastAsia" w:ascii="宋体" w:hAnsi="宋体"/>
          <w:sz w:val="24"/>
        </w:rPr>
        <w:br w:type="textWrapping"/>
      </w:r>
      <w:r>
        <w:rPr>
          <w:rFonts w:hint="eastAsia" w:ascii="宋体" w:hAnsi="宋体"/>
          <w:sz w:val="24"/>
        </w:rPr>
        <w:t xml:space="preserve">A．25％ B．30％ </w:t>
      </w:r>
      <w:r>
        <w:rPr>
          <w:rFonts w:hint="eastAsia" w:ascii="宋体" w:hAnsi="宋体"/>
          <w:sz w:val="24"/>
        </w:rPr>
        <w:br w:type="textWrapping"/>
      </w:r>
      <w:r>
        <w:rPr>
          <w:rFonts w:hint="eastAsia" w:ascii="宋体" w:hAnsi="宋体"/>
          <w:sz w:val="24"/>
        </w:rPr>
        <w:t>C．</w:t>
      </w:r>
      <w:r>
        <w:rPr>
          <w:rFonts w:hint="eastAsia" w:ascii="宋体" w:hAnsi="宋体"/>
          <w:color w:val="FF0000"/>
          <w:sz w:val="24"/>
        </w:rPr>
        <w:t>45％（40%-50%）</w:t>
      </w:r>
      <w:r>
        <w:rPr>
          <w:rFonts w:hint="eastAsia" w:ascii="宋体" w:hAnsi="宋体"/>
          <w:sz w:val="24"/>
        </w:rPr>
        <w:t xml:space="preserve"> D．60％ </w:t>
      </w:r>
      <w:r>
        <w:rPr>
          <w:rFonts w:hint="eastAsia" w:ascii="宋体" w:hAnsi="宋体"/>
          <w:sz w:val="24"/>
        </w:rPr>
        <w:br w:type="textWrapping"/>
      </w:r>
      <w:r>
        <w:rPr>
          <w:rFonts w:ascii="宋体" w:hAnsi="宋体"/>
          <w:sz w:val="24"/>
        </w:rPr>
        <w:t>7</w:t>
      </w:r>
      <w:r>
        <w:rPr>
          <w:rFonts w:hint="eastAsia" w:ascii="宋体" w:hAnsi="宋体"/>
          <w:sz w:val="24"/>
        </w:rPr>
        <w:t xml:space="preserve">．泵送混凝土的最小水泥用量为（ ）。 </w:t>
      </w:r>
      <w:r>
        <w:rPr>
          <w:rFonts w:hint="eastAsia" w:ascii="宋体" w:hAnsi="宋体"/>
          <w:sz w:val="24"/>
        </w:rPr>
        <w:br w:type="textWrapping"/>
      </w:r>
      <w:r>
        <w:rPr>
          <w:rFonts w:hint="eastAsia" w:ascii="宋体" w:hAnsi="宋体"/>
          <w:sz w:val="24"/>
        </w:rPr>
        <w:t xml:space="preserve">A．350kg/m3 B．320kg/m3 </w:t>
      </w:r>
      <w:r>
        <w:rPr>
          <w:rFonts w:hint="eastAsia" w:ascii="宋体" w:hAnsi="宋体"/>
          <w:sz w:val="24"/>
        </w:rPr>
        <w:br w:type="textWrapping"/>
      </w:r>
      <w:r>
        <w:rPr>
          <w:rFonts w:hint="eastAsia" w:ascii="宋体" w:hAnsi="宋体"/>
          <w:sz w:val="24"/>
        </w:rPr>
        <w:t>C．</w:t>
      </w:r>
      <w:r>
        <w:rPr>
          <w:rFonts w:hint="eastAsia" w:ascii="宋体" w:hAnsi="宋体"/>
          <w:color w:val="FF0000"/>
          <w:sz w:val="24"/>
        </w:rPr>
        <w:t>300kg/m3</w:t>
      </w:r>
      <w:r>
        <w:rPr>
          <w:rFonts w:hint="eastAsia" w:ascii="宋体" w:hAnsi="宋体"/>
          <w:sz w:val="24"/>
        </w:rPr>
        <w:t xml:space="preserve"> D．290kg/m3 </w:t>
      </w:r>
      <w:r>
        <w:rPr>
          <w:rFonts w:hint="eastAsia" w:ascii="宋体" w:hAnsi="宋体"/>
          <w:sz w:val="24"/>
        </w:rPr>
        <w:br w:type="textWrapping"/>
      </w:r>
      <w:r>
        <w:rPr>
          <w:rFonts w:ascii="宋体" w:hAnsi="宋体"/>
          <w:sz w:val="24"/>
        </w:rPr>
        <w:t>8</w:t>
      </w:r>
      <w:r>
        <w:rPr>
          <w:rFonts w:hint="eastAsia" w:ascii="宋体" w:hAnsi="宋体"/>
          <w:sz w:val="24"/>
        </w:rPr>
        <w:t xml:space="preserve">．泵送混凝土的碎石粗骨料最大粒径d与输送管内径D之比应（ ）。 </w:t>
      </w:r>
      <w:r>
        <w:rPr>
          <w:rFonts w:hint="eastAsia" w:ascii="宋体" w:hAnsi="宋体"/>
          <w:sz w:val="24"/>
        </w:rPr>
        <w:br w:type="textWrapping"/>
      </w:r>
      <w:r>
        <w:rPr>
          <w:rFonts w:hint="eastAsia" w:ascii="宋体" w:hAnsi="宋体"/>
          <w:sz w:val="24"/>
        </w:rPr>
        <w:t xml:space="preserve">A．1/3      B．0。5 </w:t>
      </w:r>
      <w:r>
        <w:rPr>
          <w:rFonts w:hint="eastAsia" w:ascii="宋体" w:hAnsi="宋体"/>
          <w:sz w:val="24"/>
        </w:rPr>
        <w:br w:type="textWrapping"/>
      </w:r>
      <w:r>
        <w:rPr>
          <w:rFonts w:hint="eastAsia" w:ascii="宋体" w:hAnsi="宋体"/>
          <w:sz w:val="24"/>
        </w:rPr>
        <w:t>C．≤2。5</w:t>
      </w:r>
      <w:r>
        <w:rPr>
          <w:rFonts w:hint="eastAsia" w:ascii="宋体" w:hAnsi="宋体"/>
          <w:color w:val="0000FF"/>
          <w:sz w:val="24"/>
        </w:rPr>
        <w:t>（卵石粗骨料 ）</w:t>
      </w:r>
      <w:r>
        <w:rPr>
          <w:rFonts w:hint="eastAsia" w:ascii="宋体" w:hAnsi="宋体"/>
          <w:sz w:val="24"/>
        </w:rPr>
        <w:t xml:space="preserve"> D．</w:t>
      </w:r>
      <w:r>
        <w:rPr>
          <w:rFonts w:hint="eastAsia" w:ascii="宋体" w:hAnsi="宋体"/>
          <w:color w:val="FF0000"/>
          <w:sz w:val="24"/>
        </w:rPr>
        <w:t xml:space="preserve">≤1/3 </w:t>
      </w:r>
      <w:r>
        <w:rPr>
          <w:rFonts w:hint="eastAsia" w:ascii="宋体" w:hAnsi="宋体"/>
          <w:color w:val="0000FF"/>
          <w:sz w:val="24"/>
        </w:rPr>
        <w:t>（碎石粗骨料）</w:t>
      </w:r>
      <w:r>
        <w:rPr>
          <w:rFonts w:hint="eastAsia" w:ascii="宋体" w:hAnsi="宋体"/>
          <w:color w:val="0000FF"/>
          <w:sz w:val="24"/>
        </w:rPr>
        <w:br w:type="textWrapping"/>
      </w:r>
      <w:r>
        <w:rPr>
          <w:rFonts w:ascii="宋体" w:hAnsi="宋体"/>
          <w:sz w:val="24"/>
        </w:rPr>
        <w:t>9</w:t>
      </w:r>
      <w:r>
        <w:rPr>
          <w:rFonts w:hint="eastAsia" w:ascii="宋体" w:hAnsi="宋体"/>
          <w:sz w:val="24"/>
        </w:rPr>
        <w:t xml:space="preserve">．以下坍落度数值中，适宜泵送混凝土的是（ ）。 </w:t>
      </w:r>
      <w:r>
        <w:rPr>
          <w:rFonts w:hint="eastAsia" w:ascii="宋体" w:hAnsi="宋体"/>
          <w:sz w:val="24"/>
        </w:rPr>
        <w:br w:type="textWrapping"/>
      </w:r>
      <w:r>
        <w:rPr>
          <w:rFonts w:hint="eastAsia" w:ascii="宋体" w:hAnsi="宋体"/>
          <w:sz w:val="24"/>
        </w:rPr>
        <w:t>A．70mm  B．</w:t>
      </w:r>
      <w:r>
        <w:rPr>
          <w:rFonts w:hint="eastAsia" w:ascii="宋体" w:hAnsi="宋体"/>
          <w:color w:val="FF0000"/>
          <w:sz w:val="24"/>
        </w:rPr>
        <w:t>100mm</w:t>
      </w:r>
      <w:r>
        <w:rPr>
          <w:rFonts w:hint="eastAsia" w:ascii="宋体" w:hAnsi="宋体"/>
          <w:sz w:val="24"/>
        </w:rPr>
        <w:t xml:space="preserve"> </w:t>
      </w:r>
      <w:r>
        <w:rPr>
          <w:rFonts w:hint="eastAsia" w:ascii="宋体" w:hAnsi="宋体"/>
          <w:color w:val="0000FF"/>
          <w:sz w:val="24"/>
        </w:rPr>
        <w:t>（80mm-180mm）</w:t>
      </w:r>
      <w:r>
        <w:rPr>
          <w:rFonts w:hint="eastAsia" w:ascii="宋体" w:hAnsi="宋体"/>
          <w:color w:val="0000FF"/>
          <w:sz w:val="24"/>
        </w:rPr>
        <w:br w:type="textWrapping"/>
      </w:r>
      <w:r>
        <w:rPr>
          <w:rFonts w:hint="eastAsia" w:ascii="宋体" w:hAnsi="宋体"/>
          <w:sz w:val="24"/>
        </w:rPr>
        <w:t xml:space="preserve">C．200mm D．250mm </w:t>
      </w:r>
      <w:r>
        <w:rPr>
          <w:rFonts w:hint="eastAsia" w:ascii="宋体" w:hAnsi="宋体"/>
          <w:sz w:val="24"/>
        </w:rPr>
        <w:br w:type="textWrapping"/>
      </w:r>
      <w:r>
        <w:rPr>
          <w:rFonts w:ascii="宋体" w:hAnsi="宋体"/>
          <w:sz w:val="24"/>
        </w:rPr>
        <w:t>10</w:t>
      </w:r>
      <w:r>
        <w:rPr>
          <w:rFonts w:hint="eastAsia" w:ascii="宋体" w:hAnsi="宋体"/>
          <w:sz w:val="24"/>
        </w:rPr>
        <w:t xml:space="preserve">．硅酸盐水泥拌制的混凝土养护时间不得少于（ ）。 </w:t>
      </w:r>
      <w:r>
        <w:rPr>
          <w:rFonts w:hint="eastAsia" w:ascii="宋体" w:hAnsi="宋体"/>
          <w:sz w:val="24"/>
        </w:rPr>
        <w:br w:type="textWrapping"/>
      </w:r>
      <w:r>
        <w:rPr>
          <w:rFonts w:hint="eastAsia" w:ascii="宋体" w:hAnsi="宋体"/>
          <w:sz w:val="24"/>
        </w:rPr>
        <w:t xml:space="preserve">A．14d B．21d </w:t>
      </w:r>
      <w:r>
        <w:rPr>
          <w:rFonts w:hint="eastAsia" w:ascii="宋体" w:hAnsi="宋体"/>
          <w:sz w:val="24"/>
        </w:rPr>
        <w:br w:type="textWrapping"/>
      </w:r>
      <w:r>
        <w:rPr>
          <w:rFonts w:hint="eastAsia" w:ascii="宋体" w:hAnsi="宋体"/>
          <w:sz w:val="24"/>
        </w:rPr>
        <w:t xml:space="preserve">C．7d D．28d </w:t>
      </w:r>
      <w:r>
        <w:rPr>
          <w:rFonts w:hint="eastAsia" w:ascii="宋体" w:hAnsi="宋体"/>
          <w:sz w:val="24"/>
        </w:rPr>
        <w:br w:type="textWrapping"/>
      </w:r>
      <w:r>
        <w:rPr>
          <w:rFonts w:ascii="宋体" w:hAnsi="宋体"/>
          <w:sz w:val="24"/>
        </w:rPr>
        <w:t>11</w:t>
      </w:r>
      <w:r>
        <w:rPr>
          <w:rFonts w:hint="eastAsia" w:ascii="宋体" w:hAnsi="宋体"/>
          <w:sz w:val="24"/>
        </w:rPr>
        <w:t xml:space="preserve">．蒸汽养护的混凝土构件出池后，其表面温度与外界温差不得大于（ ）。 </w:t>
      </w:r>
      <w:r>
        <w:rPr>
          <w:rFonts w:hint="eastAsia" w:ascii="宋体" w:hAnsi="宋体"/>
          <w:sz w:val="24"/>
        </w:rPr>
        <w:br w:type="textWrapping"/>
      </w:r>
      <w:r>
        <w:rPr>
          <w:rFonts w:hint="eastAsia" w:ascii="宋体" w:hAnsi="宋体"/>
          <w:sz w:val="24"/>
        </w:rPr>
        <w:t>A．10</w:t>
      </w:r>
      <w:r>
        <w:rPr>
          <w:rFonts w:hint="eastAsia" w:ascii="宋体" w:hAnsi="宋体" w:cs="宋体"/>
          <w:sz w:val="24"/>
        </w:rPr>
        <w:t>℃</w:t>
      </w:r>
      <w:r>
        <w:rPr>
          <w:rFonts w:hint="eastAsia" w:ascii="宋体" w:hAnsi="宋体"/>
          <w:sz w:val="24"/>
        </w:rPr>
        <w:t xml:space="preserve"> B．</w:t>
      </w:r>
      <w:r>
        <w:rPr>
          <w:rFonts w:hint="eastAsia" w:ascii="宋体" w:hAnsi="宋体"/>
          <w:color w:val="FF0000"/>
          <w:sz w:val="24"/>
        </w:rPr>
        <w:t>20</w:t>
      </w:r>
      <w:r>
        <w:rPr>
          <w:rFonts w:hint="eastAsia" w:ascii="宋体" w:hAnsi="宋体" w:cs="宋体"/>
          <w:color w:val="FF0000"/>
          <w:sz w:val="24"/>
        </w:rPr>
        <w:t>℃</w:t>
      </w:r>
      <w:r>
        <w:rPr>
          <w:rFonts w:hint="eastAsia" w:ascii="宋体" w:hAnsi="宋体"/>
          <w:sz w:val="24"/>
        </w:rPr>
        <w:t xml:space="preserve"> </w:t>
      </w:r>
      <w:r>
        <w:rPr>
          <w:rFonts w:hint="eastAsia" w:ascii="宋体" w:hAnsi="宋体"/>
          <w:sz w:val="24"/>
        </w:rPr>
        <w:br w:type="textWrapping"/>
      </w:r>
      <w:r>
        <w:rPr>
          <w:rFonts w:hint="eastAsia" w:ascii="宋体" w:hAnsi="宋体"/>
          <w:sz w:val="24"/>
        </w:rPr>
        <w:t>C．30</w:t>
      </w:r>
      <w:r>
        <w:rPr>
          <w:rFonts w:hint="eastAsia" w:ascii="宋体" w:hAnsi="宋体" w:cs="宋体"/>
          <w:sz w:val="24"/>
        </w:rPr>
        <w:t>℃</w:t>
      </w:r>
      <w:r>
        <w:rPr>
          <w:rFonts w:hint="eastAsia" w:ascii="宋体" w:hAnsi="宋体"/>
          <w:sz w:val="24"/>
        </w:rPr>
        <w:t xml:space="preserve"> D．40</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ascii="宋体" w:hAnsi="宋体"/>
          <w:sz w:val="24"/>
        </w:rPr>
        <w:t>12</w:t>
      </w:r>
      <w:r>
        <w:rPr>
          <w:rFonts w:hint="eastAsia" w:ascii="宋体" w:hAnsi="宋体"/>
          <w:sz w:val="24"/>
        </w:rPr>
        <w:t xml:space="preserve">．为防止蒸汽养护的混凝土构件表面产生裂缝和疏松现象，必须在养护中设置（ ）。 </w:t>
      </w:r>
      <w:r>
        <w:rPr>
          <w:rFonts w:hint="eastAsia" w:ascii="宋体" w:hAnsi="宋体"/>
          <w:sz w:val="24"/>
        </w:rPr>
        <w:br w:type="textWrapping"/>
      </w:r>
      <w:r>
        <w:rPr>
          <w:rFonts w:hint="eastAsia" w:ascii="宋体" w:hAnsi="宋体"/>
          <w:sz w:val="24"/>
        </w:rPr>
        <w:t>A．</w:t>
      </w:r>
      <w:r>
        <w:rPr>
          <w:rFonts w:hint="eastAsia" w:ascii="宋体" w:hAnsi="宋体"/>
          <w:color w:val="FF0000"/>
          <w:sz w:val="24"/>
        </w:rPr>
        <w:t>静停阶段(2-6h)</w:t>
      </w:r>
      <w:r>
        <w:rPr>
          <w:rFonts w:hint="eastAsia" w:ascii="宋体" w:hAnsi="宋体"/>
          <w:sz w:val="24"/>
        </w:rPr>
        <w:t xml:space="preserve"> B．升温阶段 </w:t>
      </w:r>
      <w:r>
        <w:rPr>
          <w:rFonts w:hint="eastAsia" w:ascii="宋体" w:hAnsi="宋体"/>
          <w:sz w:val="24"/>
        </w:rPr>
        <w:br w:type="textWrapping"/>
      </w:r>
      <w:r>
        <w:rPr>
          <w:rFonts w:hint="eastAsia" w:ascii="宋体" w:hAnsi="宋体"/>
          <w:sz w:val="24"/>
        </w:rPr>
        <w:t xml:space="preserve">C．恒温阶段 D．降温阶段 </w:t>
      </w:r>
      <w:r>
        <w:rPr>
          <w:rFonts w:hint="eastAsia" w:ascii="宋体" w:hAnsi="宋体"/>
          <w:sz w:val="24"/>
        </w:rPr>
        <w:br w:type="textWrapping"/>
      </w:r>
      <w:r>
        <w:rPr>
          <w:rFonts w:ascii="宋体" w:hAnsi="宋体"/>
          <w:sz w:val="24"/>
        </w:rPr>
        <w:t>13</w:t>
      </w:r>
      <w:r>
        <w:rPr>
          <w:rFonts w:hint="eastAsia" w:ascii="宋体" w:hAnsi="宋体"/>
          <w:sz w:val="24"/>
        </w:rPr>
        <w:t xml:space="preserve">．混凝土蒸汽的恒温养护时间一般为3～8h，降温速度不得超过（ ）。 </w:t>
      </w:r>
      <w:r>
        <w:rPr>
          <w:rFonts w:hint="eastAsia" w:ascii="宋体" w:hAnsi="宋体"/>
          <w:sz w:val="24"/>
        </w:rPr>
        <w:br w:type="textWrapping"/>
      </w:r>
      <w:r>
        <w:rPr>
          <w:rFonts w:hint="eastAsia" w:ascii="宋体" w:hAnsi="宋体"/>
          <w:sz w:val="24"/>
        </w:rPr>
        <w:t>A．</w:t>
      </w:r>
      <w:r>
        <w:rPr>
          <w:rFonts w:hint="eastAsia" w:ascii="宋体" w:hAnsi="宋体"/>
          <w:color w:val="FF0000"/>
          <w:sz w:val="24"/>
        </w:rPr>
        <w:t>10</w:t>
      </w:r>
      <w:r>
        <w:rPr>
          <w:rFonts w:hint="eastAsia" w:ascii="宋体" w:hAnsi="宋体" w:cs="宋体"/>
          <w:color w:val="FF0000"/>
          <w:sz w:val="24"/>
        </w:rPr>
        <w:t>℃</w:t>
      </w:r>
      <w:r>
        <w:rPr>
          <w:rFonts w:hint="eastAsia" w:ascii="宋体" w:hAnsi="宋体"/>
          <w:color w:val="FF0000"/>
          <w:sz w:val="24"/>
        </w:rPr>
        <w:t>/h</w:t>
      </w:r>
      <w:r>
        <w:rPr>
          <w:rFonts w:hint="eastAsia" w:ascii="宋体" w:hAnsi="宋体"/>
          <w:sz w:val="24"/>
        </w:rPr>
        <w:t xml:space="preserve"> B．20</w:t>
      </w:r>
      <w:r>
        <w:rPr>
          <w:rFonts w:hint="eastAsia" w:ascii="宋体" w:hAnsi="宋体" w:cs="宋体"/>
          <w:sz w:val="24"/>
        </w:rPr>
        <w:t>℃</w:t>
      </w:r>
      <w:r>
        <w:rPr>
          <w:rFonts w:hint="eastAsia" w:ascii="宋体" w:hAnsi="宋体"/>
          <w:sz w:val="24"/>
        </w:rPr>
        <w:t xml:space="preserve">/h </w:t>
      </w:r>
      <w:r>
        <w:rPr>
          <w:rFonts w:hint="eastAsia" w:ascii="宋体" w:hAnsi="宋体"/>
          <w:sz w:val="24"/>
        </w:rPr>
        <w:br w:type="textWrapping"/>
      </w:r>
      <w:r>
        <w:rPr>
          <w:rFonts w:hint="eastAsia" w:ascii="宋体" w:hAnsi="宋体"/>
          <w:sz w:val="24"/>
        </w:rPr>
        <w:t>C．15</w:t>
      </w:r>
      <w:r>
        <w:rPr>
          <w:rFonts w:hint="eastAsia" w:ascii="宋体" w:hAnsi="宋体" w:cs="宋体"/>
          <w:sz w:val="24"/>
        </w:rPr>
        <w:t>℃</w:t>
      </w:r>
      <w:r>
        <w:rPr>
          <w:rFonts w:hint="eastAsia" w:ascii="宋体" w:hAnsi="宋体"/>
          <w:sz w:val="24"/>
        </w:rPr>
        <w:t>/h D．5</w:t>
      </w:r>
      <w:r>
        <w:rPr>
          <w:rFonts w:hint="eastAsia" w:ascii="宋体" w:hAnsi="宋体" w:cs="宋体"/>
          <w:sz w:val="24"/>
        </w:rPr>
        <w:t>℃</w:t>
      </w:r>
      <w:r>
        <w:rPr>
          <w:rFonts w:hint="eastAsia" w:ascii="宋体" w:hAnsi="宋体"/>
          <w:sz w:val="24"/>
        </w:rPr>
        <w:t xml:space="preserve">/h </w:t>
      </w:r>
      <w:r>
        <w:rPr>
          <w:rFonts w:hint="eastAsia" w:ascii="宋体" w:hAnsi="宋体"/>
          <w:sz w:val="24"/>
        </w:rPr>
        <w:br w:type="textWrapping"/>
      </w:r>
      <w:r>
        <w:rPr>
          <w:rFonts w:ascii="宋体" w:hAnsi="宋体"/>
          <w:sz w:val="24"/>
        </w:rPr>
        <w:t>14</w:t>
      </w:r>
      <w:r>
        <w:rPr>
          <w:rFonts w:hint="eastAsia" w:ascii="宋体" w:hAnsi="宋体"/>
          <w:sz w:val="24"/>
        </w:rPr>
        <w:t xml:space="preserve">．当混凝土结构厚度不大而面积很大时，宜采用（ ）方法进行浇筑。 </w:t>
      </w:r>
      <w:r>
        <w:rPr>
          <w:rFonts w:hint="eastAsia" w:ascii="宋体" w:hAnsi="宋体"/>
          <w:sz w:val="24"/>
        </w:rPr>
        <w:br w:type="textWrapping"/>
      </w:r>
      <w:r>
        <w:rPr>
          <w:rFonts w:hint="eastAsia" w:ascii="宋体" w:hAnsi="宋体"/>
          <w:sz w:val="24"/>
        </w:rPr>
        <w:t>A．全面分层 B．</w:t>
      </w:r>
      <w:r>
        <w:rPr>
          <w:rFonts w:hint="eastAsia" w:ascii="宋体" w:hAnsi="宋体"/>
          <w:color w:val="FF0000"/>
          <w:sz w:val="24"/>
        </w:rPr>
        <w:t>分段分层</w:t>
      </w:r>
      <w:r>
        <w:rPr>
          <w:rFonts w:hint="eastAsia" w:ascii="宋体" w:hAnsi="宋体"/>
          <w:sz w:val="24"/>
        </w:rPr>
        <w:t xml:space="preserve"> </w:t>
      </w:r>
      <w:r>
        <w:rPr>
          <w:rFonts w:hint="eastAsia" w:ascii="宋体" w:hAnsi="宋体"/>
          <w:sz w:val="24"/>
        </w:rPr>
        <w:br w:type="textWrapping"/>
      </w:r>
      <w:r>
        <w:rPr>
          <w:rFonts w:hint="eastAsia" w:ascii="宋体" w:hAnsi="宋体"/>
          <w:sz w:val="24"/>
        </w:rPr>
        <w:t xml:space="preserve">C．斜面分层 D．局部分层 </w:t>
      </w:r>
      <w:r>
        <w:rPr>
          <w:rFonts w:hint="eastAsia" w:ascii="宋体" w:hAnsi="宋体"/>
          <w:sz w:val="24"/>
        </w:rPr>
        <w:br w:type="textWrapping"/>
      </w:r>
      <w:r>
        <w:rPr>
          <w:rFonts w:ascii="宋体" w:hAnsi="宋体"/>
          <w:sz w:val="24"/>
        </w:rPr>
        <w:t>15</w:t>
      </w:r>
      <w:r>
        <w:rPr>
          <w:rFonts w:hint="eastAsia" w:ascii="宋体" w:hAnsi="宋体"/>
          <w:sz w:val="24"/>
        </w:rPr>
        <w:t>．</w:t>
      </w:r>
      <w:r>
        <w:rPr>
          <w:rFonts w:hint="eastAsia" w:ascii="宋体" w:hAnsi="宋体"/>
          <w:color w:val="FF0000"/>
          <w:sz w:val="24"/>
        </w:rPr>
        <w:t>火山灰水泥</w:t>
      </w:r>
      <w:r>
        <w:rPr>
          <w:rFonts w:hint="eastAsia" w:ascii="宋体" w:hAnsi="宋体"/>
          <w:sz w:val="24"/>
        </w:rPr>
        <w:t>拌制的</w:t>
      </w:r>
      <w:r>
        <w:rPr>
          <w:rFonts w:hint="eastAsia" w:ascii="宋体" w:hAnsi="宋体"/>
          <w:color w:val="FF0000"/>
          <w:sz w:val="24"/>
        </w:rPr>
        <w:t>大体积混凝土</w:t>
      </w:r>
      <w:r>
        <w:rPr>
          <w:rFonts w:hint="eastAsia" w:ascii="宋体" w:hAnsi="宋体"/>
          <w:sz w:val="24"/>
        </w:rPr>
        <w:t xml:space="preserve">的养护时间不得少于（ ）。 </w:t>
      </w:r>
      <w:r>
        <w:rPr>
          <w:rFonts w:hint="eastAsia" w:ascii="宋体" w:hAnsi="宋体"/>
          <w:sz w:val="24"/>
        </w:rPr>
        <w:br w:type="textWrapping"/>
      </w:r>
      <w:r>
        <w:rPr>
          <w:rFonts w:hint="eastAsia" w:ascii="宋体" w:hAnsi="宋体"/>
          <w:sz w:val="24"/>
        </w:rPr>
        <w:t xml:space="preserve">A．7d B．14d </w:t>
      </w:r>
      <w:r>
        <w:rPr>
          <w:rFonts w:hint="eastAsia" w:ascii="宋体" w:hAnsi="宋体"/>
          <w:sz w:val="24"/>
        </w:rPr>
        <w:br w:type="textWrapping"/>
      </w:r>
      <w:r>
        <w:rPr>
          <w:rFonts w:hint="eastAsia" w:ascii="宋体" w:hAnsi="宋体"/>
          <w:sz w:val="24"/>
        </w:rPr>
        <w:t>C．</w:t>
      </w:r>
      <w:r>
        <w:rPr>
          <w:rFonts w:hint="eastAsia" w:ascii="宋体" w:hAnsi="宋体"/>
          <w:color w:val="FF0000"/>
          <w:sz w:val="24"/>
        </w:rPr>
        <w:t>21d</w:t>
      </w:r>
      <w:r>
        <w:rPr>
          <w:rFonts w:hint="eastAsia" w:ascii="宋体" w:hAnsi="宋体"/>
          <w:sz w:val="24"/>
        </w:rPr>
        <w:t xml:space="preserve"> D．28d </w:t>
      </w:r>
    </w:p>
    <w:p>
      <w:pPr>
        <w:rPr>
          <w:rFonts w:hint="eastAsia" w:ascii="宋体" w:hAnsi="宋体"/>
          <w:sz w:val="24"/>
        </w:rPr>
      </w:pPr>
      <w:r>
        <w:rPr>
          <w:rFonts w:ascii="宋体" w:hAnsi="宋体"/>
          <w:sz w:val="24"/>
        </w:rPr>
        <w:t>16</w:t>
      </w:r>
      <w:r>
        <w:rPr>
          <w:rFonts w:hint="eastAsia" w:ascii="宋体" w:hAnsi="宋体"/>
          <w:sz w:val="24"/>
        </w:rPr>
        <w:t xml:space="preserve">．在梁、板、柱等结构的接缝和施工缝处产生烂根的原因之一是（ ）。 </w:t>
      </w:r>
      <w:r>
        <w:rPr>
          <w:rFonts w:hint="eastAsia" w:ascii="宋体" w:hAnsi="宋体"/>
          <w:sz w:val="24"/>
        </w:rPr>
        <w:br w:type="textWrapping"/>
      </w:r>
      <w:r>
        <w:rPr>
          <w:rFonts w:hint="eastAsia" w:ascii="宋体" w:hAnsi="宋体"/>
          <w:sz w:val="24"/>
        </w:rPr>
        <w:t xml:space="preserve">A．混凝土强度偏低 B．养护时间不足 </w:t>
      </w:r>
      <w:r>
        <w:rPr>
          <w:rFonts w:hint="eastAsia" w:ascii="宋体" w:hAnsi="宋体"/>
          <w:sz w:val="24"/>
        </w:rPr>
        <w:br w:type="textWrapping"/>
      </w:r>
      <w:r>
        <w:rPr>
          <w:rFonts w:hint="eastAsia" w:ascii="宋体" w:hAnsi="宋体"/>
          <w:sz w:val="24"/>
        </w:rPr>
        <w:t>C．配筋不足 D．</w:t>
      </w:r>
      <w:r>
        <w:rPr>
          <w:rFonts w:hint="eastAsia" w:ascii="宋体" w:hAnsi="宋体"/>
          <w:color w:val="FF0000"/>
          <w:sz w:val="24"/>
        </w:rPr>
        <w:t xml:space="preserve">接缝处模板拼缝不严，漏浆 </w:t>
      </w:r>
      <w:r>
        <w:rPr>
          <w:rFonts w:hint="eastAsia" w:ascii="宋体" w:hAnsi="宋体"/>
          <w:sz w:val="24"/>
        </w:rPr>
        <w:br w:type="textWrapping"/>
      </w:r>
      <w:r>
        <w:rPr>
          <w:rFonts w:ascii="宋体" w:hAnsi="宋体"/>
          <w:sz w:val="24"/>
        </w:rPr>
        <w:t>17</w:t>
      </w:r>
      <w:r>
        <w:rPr>
          <w:rFonts w:hint="eastAsia" w:ascii="宋体" w:hAnsi="宋体"/>
          <w:sz w:val="24"/>
        </w:rPr>
        <w:t xml:space="preserve">．混凝土碳化会破坏钢筋表面的（ ），使钢筋失去混凝土对其保护作用而锈蚀，胀裂混凝土。 </w:t>
      </w:r>
      <w:r>
        <w:rPr>
          <w:rFonts w:hint="eastAsia" w:ascii="宋体" w:hAnsi="宋体"/>
          <w:sz w:val="24"/>
        </w:rPr>
        <w:br w:type="textWrapping"/>
      </w:r>
      <w:r>
        <w:rPr>
          <w:rFonts w:hint="eastAsia" w:ascii="宋体" w:hAnsi="宋体"/>
          <w:sz w:val="24"/>
        </w:rPr>
        <w:t>A．氧化膜 B．</w:t>
      </w:r>
      <w:r>
        <w:rPr>
          <w:rFonts w:hint="eastAsia" w:ascii="宋体" w:hAnsi="宋体"/>
          <w:color w:val="FF0000"/>
          <w:sz w:val="24"/>
        </w:rPr>
        <w:t>钝化膜</w:t>
      </w:r>
      <w:r>
        <w:rPr>
          <w:rFonts w:hint="eastAsia" w:ascii="宋体" w:hAnsi="宋体"/>
          <w:sz w:val="24"/>
        </w:rPr>
        <w:t xml:space="preserve"> </w:t>
      </w:r>
      <w:r>
        <w:rPr>
          <w:rFonts w:hint="eastAsia" w:ascii="宋体" w:hAnsi="宋体"/>
          <w:sz w:val="24"/>
        </w:rPr>
        <w:br w:type="textWrapping"/>
      </w:r>
      <w:r>
        <w:rPr>
          <w:rFonts w:hint="eastAsia" w:ascii="宋体" w:hAnsi="宋体"/>
          <w:sz w:val="24"/>
        </w:rPr>
        <w:t xml:space="preserve">C．保护层 D．三氧化二铁 </w:t>
      </w:r>
      <w:r>
        <w:rPr>
          <w:rFonts w:hint="eastAsia" w:ascii="宋体" w:hAnsi="宋体"/>
          <w:sz w:val="24"/>
        </w:rPr>
        <w:br w:type="textWrapping"/>
      </w:r>
      <w:r>
        <w:rPr>
          <w:rFonts w:ascii="宋体" w:hAnsi="宋体"/>
          <w:sz w:val="24"/>
        </w:rPr>
        <w:t>18</w:t>
      </w:r>
      <w:r>
        <w:rPr>
          <w:rFonts w:hint="eastAsia" w:ascii="宋体" w:hAnsi="宋体"/>
          <w:sz w:val="24"/>
        </w:rPr>
        <w:t xml:space="preserve">．当混凝土液相的PH值小于（ ）时钢筋锈蚀速度急剧加快。 </w:t>
      </w:r>
      <w:r>
        <w:rPr>
          <w:rFonts w:hint="eastAsia" w:ascii="宋体" w:hAnsi="宋体"/>
          <w:sz w:val="24"/>
        </w:rPr>
        <w:br w:type="textWrapping"/>
      </w:r>
      <w:r>
        <w:rPr>
          <w:rFonts w:hint="eastAsia" w:ascii="宋体" w:hAnsi="宋体"/>
          <w:sz w:val="24"/>
        </w:rPr>
        <w:t xml:space="preserve">A．3   </w:t>
      </w:r>
      <w:r>
        <w:rPr>
          <w:rFonts w:hint="eastAsia" w:ascii="宋体" w:hAnsi="宋体"/>
          <w:color w:val="FF0000"/>
          <w:sz w:val="24"/>
        </w:rPr>
        <w:t xml:space="preserve">B．4 </w:t>
      </w:r>
      <w:r>
        <w:rPr>
          <w:rFonts w:hint="eastAsia" w:ascii="宋体" w:hAnsi="宋体"/>
          <w:sz w:val="24"/>
        </w:rPr>
        <w:br w:type="textWrapping"/>
      </w:r>
      <w:r>
        <w:rPr>
          <w:rFonts w:hint="eastAsia" w:ascii="宋体" w:hAnsi="宋体"/>
          <w:sz w:val="24"/>
        </w:rPr>
        <w:t xml:space="preserve">C．5   D．6 </w:t>
      </w:r>
      <w:r>
        <w:rPr>
          <w:rFonts w:hint="eastAsia" w:ascii="宋体" w:hAnsi="宋体"/>
          <w:sz w:val="24"/>
        </w:rPr>
        <w:br w:type="textWrapping"/>
      </w:r>
      <w:r>
        <w:rPr>
          <w:rFonts w:ascii="宋体" w:hAnsi="宋体"/>
          <w:sz w:val="24"/>
        </w:rPr>
        <w:t>19</w:t>
      </w:r>
      <w:r>
        <w:rPr>
          <w:rFonts w:hint="eastAsia" w:ascii="宋体" w:hAnsi="宋体"/>
          <w:sz w:val="24"/>
        </w:rPr>
        <w:t xml:space="preserve">．所谓混凝土的自然养护，是指在平均气温不低于（ ）的条件下，在规定时间内使混凝土保持足够的湿润状态。 </w:t>
      </w:r>
      <w:r>
        <w:rPr>
          <w:rFonts w:hint="eastAsia" w:ascii="宋体" w:hAnsi="宋体"/>
          <w:sz w:val="24"/>
        </w:rPr>
        <w:br w:type="textWrapping"/>
      </w:r>
      <w:r>
        <w:rPr>
          <w:rFonts w:hint="eastAsia" w:ascii="宋体" w:hAnsi="宋体"/>
          <w:sz w:val="24"/>
        </w:rPr>
        <w:t>A．0</w:t>
      </w:r>
      <w:r>
        <w:rPr>
          <w:rFonts w:hint="eastAsia" w:ascii="宋体" w:hAnsi="宋体" w:cs="宋体"/>
          <w:sz w:val="24"/>
        </w:rPr>
        <w:t>℃</w:t>
      </w:r>
      <w:r>
        <w:rPr>
          <w:rFonts w:hint="eastAsia" w:ascii="宋体" w:hAnsi="宋体"/>
          <w:sz w:val="24"/>
        </w:rPr>
        <w:t xml:space="preserve"> B．3</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hint="eastAsia" w:ascii="宋体" w:hAnsi="宋体"/>
          <w:sz w:val="24"/>
        </w:rPr>
        <w:t>C．5</w:t>
      </w:r>
      <w:r>
        <w:rPr>
          <w:rFonts w:hint="eastAsia" w:ascii="宋体" w:hAnsi="宋体" w:cs="宋体"/>
          <w:sz w:val="24"/>
        </w:rPr>
        <w:t>℃</w:t>
      </w:r>
      <w:r>
        <w:rPr>
          <w:rFonts w:hint="eastAsia" w:ascii="宋体" w:hAnsi="宋体"/>
          <w:sz w:val="24"/>
        </w:rPr>
        <w:t xml:space="preserve"> D．10</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ascii="宋体" w:hAnsi="宋体"/>
          <w:sz w:val="24"/>
        </w:rPr>
        <w:t>20</w:t>
      </w:r>
      <w:r>
        <w:rPr>
          <w:rFonts w:hint="eastAsia" w:ascii="宋体" w:hAnsi="宋体"/>
          <w:sz w:val="24"/>
        </w:rPr>
        <w:t xml:space="preserve">．当日平均气温降到（ ）以下时，混凝土工程必须采用冬期施工技术措施。 </w:t>
      </w:r>
      <w:r>
        <w:rPr>
          <w:rFonts w:hint="eastAsia" w:ascii="宋体" w:hAnsi="宋体"/>
          <w:sz w:val="24"/>
        </w:rPr>
        <w:br w:type="textWrapping"/>
      </w:r>
      <w:r>
        <w:rPr>
          <w:rFonts w:hint="eastAsia" w:ascii="宋体" w:hAnsi="宋体"/>
          <w:sz w:val="24"/>
        </w:rPr>
        <w:t>A．0</w:t>
      </w:r>
      <w:r>
        <w:rPr>
          <w:rFonts w:hint="eastAsia" w:ascii="宋体" w:hAnsi="宋体" w:cs="宋体"/>
          <w:sz w:val="24"/>
        </w:rPr>
        <w:t>℃</w:t>
      </w:r>
      <w:r>
        <w:rPr>
          <w:rFonts w:hint="eastAsia" w:ascii="宋体" w:hAnsi="宋体"/>
          <w:sz w:val="24"/>
        </w:rPr>
        <w:t xml:space="preserve"> B．－2</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hint="eastAsia" w:ascii="宋体" w:hAnsi="宋体"/>
          <w:sz w:val="24"/>
        </w:rPr>
        <w:t>C．5</w:t>
      </w:r>
      <w:r>
        <w:rPr>
          <w:rFonts w:hint="eastAsia" w:ascii="宋体" w:hAnsi="宋体" w:cs="宋体"/>
          <w:sz w:val="24"/>
        </w:rPr>
        <w:t>℃</w:t>
      </w:r>
      <w:r>
        <w:rPr>
          <w:rFonts w:hint="eastAsia" w:ascii="宋体" w:hAnsi="宋体"/>
          <w:sz w:val="24"/>
        </w:rPr>
        <w:t xml:space="preserve"> D．10</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ascii="宋体" w:hAnsi="宋体"/>
          <w:sz w:val="24"/>
        </w:rPr>
        <w:t>21</w:t>
      </w:r>
      <w:r>
        <w:rPr>
          <w:rFonts w:hint="eastAsia" w:ascii="宋体" w:hAnsi="宋体"/>
          <w:sz w:val="24"/>
        </w:rPr>
        <w:t xml:space="preserve">．冬期施工中，配制混凝土用的水泥强度等级不应低于（ ）。 </w:t>
      </w:r>
      <w:r>
        <w:rPr>
          <w:rFonts w:hint="eastAsia" w:ascii="宋体" w:hAnsi="宋体"/>
          <w:sz w:val="24"/>
        </w:rPr>
        <w:br w:type="textWrapping"/>
      </w:r>
      <w:r>
        <w:rPr>
          <w:rFonts w:hint="eastAsia" w:ascii="宋体" w:hAnsi="宋体"/>
          <w:sz w:val="24"/>
        </w:rPr>
        <w:t xml:space="preserve">A．32。5 </w:t>
      </w:r>
      <w:r>
        <w:rPr>
          <w:rFonts w:hint="eastAsia" w:ascii="宋体" w:hAnsi="宋体"/>
          <w:color w:val="FF0000"/>
          <w:sz w:val="24"/>
        </w:rPr>
        <w:t xml:space="preserve">B．42。5 </w:t>
      </w:r>
      <w:r>
        <w:rPr>
          <w:rFonts w:hint="eastAsia" w:ascii="宋体" w:hAnsi="宋体"/>
          <w:color w:val="FF0000"/>
          <w:sz w:val="24"/>
        </w:rPr>
        <w:br w:type="textWrapping"/>
      </w:r>
      <w:r>
        <w:rPr>
          <w:rFonts w:hint="eastAsia" w:ascii="宋体" w:hAnsi="宋体"/>
          <w:sz w:val="24"/>
        </w:rPr>
        <w:t xml:space="preserve">C．52。5 D．62。5 </w:t>
      </w:r>
      <w:r>
        <w:rPr>
          <w:rFonts w:hint="eastAsia" w:ascii="宋体" w:hAnsi="宋体"/>
          <w:sz w:val="24"/>
        </w:rPr>
        <w:br w:type="textWrapping"/>
      </w:r>
      <w:r>
        <w:rPr>
          <w:rFonts w:ascii="宋体" w:hAnsi="宋体"/>
          <w:sz w:val="24"/>
        </w:rPr>
        <w:t>22</w:t>
      </w:r>
      <w:r>
        <w:rPr>
          <w:rFonts w:hint="eastAsia" w:ascii="宋体" w:hAnsi="宋体"/>
          <w:sz w:val="24"/>
        </w:rPr>
        <w:t>．冬期施工中，配制混凝土用的水泥用量不应少于（ ）。</w:t>
      </w:r>
      <w:r>
        <w:rPr>
          <w:rFonts w:hint="eastAsia" w:ascii="宋体" w:hAnsi="宋体"/>
          <w:sz w:val="24"/>
        </w:rPr>
        <w:br w:type="textWrapping"/>
      </w:r>
      <w:r>
        <w:rPr>
          <w:rFonts w:hint="eastAsia" w:ascii="宋体" w:hAnsi="宋体"/>
          <w:sz w:val="24"/>
        </w:rPr>
        <w:t>A</w:t>
      </w:r>
      <w:r>
        <w:rPr>
          <w:rFonts w:hint="eastAsia" w:ascii="宋体" w:hAnsi="宋体"/>
          <w:color w:val="FF0000"/>
          <w:sz w:val="24"/>
        </w:rPr>
        <w:t>．300kg/m3</w:t>
      </w:r>
      <w:r>
        <w:rPr>
          <w:rFonts w:hint="eastAsia" w:ascii="宋体" w:hAnsi="宋体"/>
          <w:sz w:val="24"/>
        </w:rPr>
        <w:t xml:space="preserve"> B．310kg/m3 </w:t>
      </w:r>
      <w:r>
        <w:rPr>
          <w:rFonts w:hint="eastAsia" w:ascii="宋体" w:hAnsi="宋体"/>
          <w:sz w:val="24"/>
        </w:rPr>
        <w:br w:type="textWrapping"/>
      </w:r>
      <w:r>
        <w:rPr>
          <w:rFonts w:hint="eastAsia" w:ascii="宋体" w:hAnsi="宋体"/>
          <w:sz w:val="24"/>
        </w:rPr>
        <w:t xml:space="preserve">D．320kg/m3 D．330kg/m3 </w:t>
      </w:r>
      <w:r>
        <w:rPr>
          <w:rFonts w:hint="eastAsia" w:ascii="宋体" w:hAnsi="宋体"/>
          <w:sz w:val="24"/>
        </w:rPr>
        <w:br w:type="textWrapping"/>
      </w:r>
      <w:r>
        <w:rPr>
          <w:rFonts w:ascii="宋体" w:hAnsi="宋体"/>
          <w:sz w:val="24"/>
        </w:rPr>
        <w:t>23</w:t>
      </w:r>
      <w:r>
        <w:rPr>
          <w:rFonts w:hint="eastAsia" w:ascii="宋体" w:hAnsi="宋体"/>
          <w:sz w:val="24"/>
        </w:rPr>
        <w:t xml:space="preserve">．冬期施工中，钢筋冷拉可在负温下进行，但温度不宜低于（ ）。 </w:t>
      </w:r>
      <w:r>
        <w:rPr>
          <w:rFonts w:hint="eastAsia" w:ascii="宋体" w:hAnsi="宋体"/>
          <w:sz w:val="24"/>
        </w:rPr>
        <w:br w:type="textWrapping"/>
      </w:r>
      <w:r>
        <w:rPr>
          <w:rFonts w:hint="eastAsia" w:ascii="宋体" w:hAnsi="宋体"/>
          <w:sz w:val="24"/>
        </w:rPr>
        <w:t>A．－10</w:t>
      </w:r>
      <w:r>
        <w:rPr>
          <w:rFonts w:hint="eastAsia" w:ascii="宋体" w:hAnsi="宋体" w:cs="宋体"/>
          <w:sz w:val="24"/>
        </w:rPr>
        <w:t>℃</w:t>
      </w:r>
      <w:r>
        <w:rPr>
          <w:rFonts w:hint="eastAsia" w:ascii="宋体" w:hAnsi="宋体"/>
          <w:sz w:val="24"/>
        </w:rPr>
        <w:t xml:space="preserve"> B．－15</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hint="eastAsia" w:ascii="宋体" w:hAnsi="宋体"/>
          <w:sz w:val="24"/>
        </w:rPr>
        <w:t>C．－5</w:t>
      </w:r>
      <w:r>
        <w:rPr>
          <w:rFonts w:hint="eastAsia" w:ascii="宋体" w:hAnsi="宋体" w:cs="宋体"/>
          <w:sz w:val="24"/>
        </w:rPr>
        <w:t>℃</w:t>
      </w:r>
      <w:r>
        <w:rPr>
          <w:rFonts w:hint="eastAsia" w:ascii="宋体" w:hAnsi="宋体"/>
          <w:sz w:val="24"/>
        </w:rPr>
        <w:t xml:space="preserve"> D．</w:t>
      </w:r>
      <w:r>
        <w:rPr>
          <w:rFonts w:hint="eastAsia" w:ascii="宋体" w:hAnsi="宋体"/>
          <w:color w:val="FF0000"/>
          <w:sz w:val="24"/>
        </w:rPr>
        <w:t>－20</w:t>
      </w:r>
      <w:r>
        <w:rPr>
          <w:rFonts w:hint="eastAsia" w:ascii="宋体" w:hAnsi="宋体" w:cs="宋体"/>
          <w:color w:val="FF0000"/>
          <w:sz w:val="24"/>
        </w:rPr>
        <w:t>℃</w:t>
      </w:r>
      <w:r>
        <w:rPr>
          <w:rFonts w:hint="eastAsia" w:ascii="宋体" w:hAnsi="宋体"/>
          <w:color w:val="FF0000"/>
          <w:sz w:val="24"/>
        </w:rPr>
        <w:t xml:space="preserve"> </w:t>
      </w:r>
      <w:r>
        <w:rPr>
          <w:rFonts w:hint="eastAsia" w:ascii="宋体" w:hAnsi="宋体"/>
          <w:color w:val="FF0000"/>
          <w:sz w:val="24"/>
        </w:rPr>
        <w:br w:type="textWrapping"/>
      </w:r>
      <w:r>
        <w:rPr>
          <w:rFonts w:ascii="宋体" w:hAnsi="宋体"/>
          <w:sz w:val="24"/>
        </w:rPr>
        <w:t>24</w:t>
      </w:r>
      <w:r>
        <w:rPr>
          <w:rFonts w:hint="eastAsia" w:ascii="宋体" w:hAnsi="宋体"/>
          <w:sz w:val="24"/>
        </w:rPr>
        <w:t xml:space="preserve">．冬期施工中，混凝土入模温度不得低于（ ）。 </w:t>
      </w:r>
      <w:r>
        <w:rPr>
          <w:rFonts w:hint="eastAsia" w:ascii="宋体" w:hAnsi="宋体"/>
          <w:sz w:val="24"/>
        </w:rPr>
        <w:br w:type="textWrapping"/>
      </w:r>
      <w:r>
        <w:rPr>
          <w:rFonts w:hint="eastAsia" w:ascii="宋体" w:hAnsi="宋体"/>
          <w:sz w:val="24"/>
        </w:rPr>
        <w:t>A．0</w:t>
      </w:r>
      <w:r>
        <w:rPr>
          <w:rFonts w:hint="eastAsia" w:ascii="宋体" w:hAnsi="宋体" w:cs="宋体"/>
          <w:sz w:val="24"/>
        </w:rPr>
        <w:t>℃</w:t>
      </w:r>
      <w:r>
        <w:rPr>
          <w:rFonts w:hint="eastAsia" w:ascii="宋体" w:hAnsi="宋体"/>
          <w:sz w:val="24"/>
        </w:rPr>
        <w:t xml:space="preserve"> B．3</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hint="eastAsia" w:ascii="宋体" w:hAnsi="宋体"/>
          <w:sz w:val="24"/>
        </w:rPr>
        <w:t>C．</w:t>
      </w:r>
      <w:r>
        <w:rPr>
          <w:rFonts w:hint="eastAsia" w:ascii="宋体" w:hAnsi="宋体"/>
          <w:color w:val="FF0000"/>
          <w:sz w:val="24"/>
        </w:rPr>
        <w:t>5</w:t>
      </w:r>
      <w:r>
        <w:rPr>
          <w:rFonts w:hint="eastAsia" w:ascii="宋体" w:hAnsi="宋体" w:cs="宋体"/>
          <w:color w:val="FF0000"/>
          <w:sz w:val="24"/>
        </w:rPr>
        <w:t>℃</w:t>
      </w:r>
      <w:r>
        <w:rPr>
          <w:rFonts w:hint="eastAsia" w:ascii="宋体" w:hAnsi="宋体"/>
          <w:sz w:val="24"/>
        </w:rPr>
        <w:t xml:space="preserve"> D．10</w:t>
      </w:r>
      <w:r>
        <w:rPr>
          <w:rFonts w:hint="eastAsia" w:ascii="宋体" w:hAnsi="宋体" w:cs="宋体"/>
          <w:sz w:val="24"/>
        </w:rPr>
        <w:t>℃</w:t>
      </w:r>
      <w:r>
        <w:rPr>
          <w:rFonts w:hint="eastAsia" w:ascii="宋体" w:hAnsi="宋体"/>
          <w:sz w:val="24"/>
        </w:rPr>
        <w:t xml:space="preserve"> </w:t>
      </w:r>
      <w:r>
        <w:rPr>
          <w:rFonts w:hint="eastAsia" w:ascii="宋体" w:hAnsi="宋体"/>
          <w:sz w:val="24"/>
        </w:rPr>
        <w:br w:type="textWrapping"/>
      </w:r>
      <w:r>
        <w:rPr>
          <w:rFonts w:ascii="宋体" w:hAnsi="宋体"/>
          <w:sz w:val="24"/>
        </w:rPr>
        <w:t>25</w:t>
      </w:r>
      <w:r>
        <w:rPr>
          <w:rFonts w:hint="eastAsia" w:ascii="宋体" w:hAnsi="宋体"/>
          <w:sz w:val="24"/>
        </w:rPr>
        <w:t xml:space="preserve">．冬期施工中，钢筋冷拉可在负温下进行，如采用控制应力方法时，冷拉控制应力应较常温下提高（ ）。 </w:t>
      </w:r>
      <w:r>
        <w:rPr>
          <w:rFonts w:hint="eastAsia" w:ascii="宋体" w:hAnsi="宋体"/>
          <w:sz w:val="24"/>
        </w:rPr>
        <w:br w:type="textWrapping"/>
      </w:r>
      <w:r>
        <w:rPr>
          <w:rFonts w:hint="eastAsia" w:ascii="宋体" w:hAnsi="宋体"/>
          <w:sz w:val="24"/>
        </w:rPr>
        <w:t xml:space="preserve">A．10N/mm2 B．20N/mm2 </w:t>
      </w:r>
      <w:r>
        <w:rPr>
          <w:rFonts w:hint="eastAsia" w:ascii="宋体" w:hAnsi="宋体"/>
          <w:sz w:val="24"/>
        </w:rPr>
        <w:br w:type="textWrapping"/>
      </w:r>
      <w:r>
        <w:rPr>
          <w:rFonts w:hint="eastAsia" w:ascii="宋体" w:hAnsi="宋体"/>
          <w:sz w:val="24"/>
        </w:rPr>
        <w:t>C．</w:t>
      </w:r>
      <w:r>
        <w:rPr>
          <w:rFonts w:hint="eastAsia" w:ascii="宋体" w:hAnsi="宋体"/>
          <w:color w:val="FF0000"/>
          <w:sz w:val="24"/>
        </w:rPr>
        <w:t>30N/mm2</w:t>
      </w:r>
      <w:r>
        <w:rPr>
          <w:rFonts w:hint="eastAsia" w:ascii="宋体" w:hAnsi="宋体"/>
          <w:sz w:val="24"/>
        </w:rPr>
        <w:t xml:space="preserve"> D．40N/mm2 </w:t>
      </w:r>
      <w:r>
        <w:rPr>
          <w:rFonts w:hint="eastAsia" w:ascii="宋体" w:hAnsi="宋体"/>
          <w:sz w:val="24"/>
        </w:rPr>
        <w:br w:type="textWrapping"/>
      </w:r>
      <w:r>
        <w:rPr>
          <w:rFonts w:ascii="宋体" w:hAnsi="宋体"/>
          <w:sz w:val="24"/>
        </w:rPr>
        <w:t>26</w:t>
      </w:r>
      <w:r>
        <w:rPr>
          <w:rFonts w:hint="eastAsia" w:ascii="宋体" w:hAnsi="宋体"/>
          <w:sz w:val="24"/>
        </w:rPr>
        <w:t xml:space="preserve">．当梁的高度大于（ ）时，可单独浇筑。 </w:t>
      </w:r>
      <w:r>
        <w:rPr>
          <w:rFonts w:hint="eastAsia" w:ascii="宋体" w:hAnsi="宋体"/>
          <w:sz w:val="24"/>
        </w:rPr>
        <w:br w:type="textWrapping"/>
      </w:r>
      <w:r>
        <w:rPr>
          <w:rFonts w:hint="eastAsia" w:ascii="宋体" w:hAnsi="宋体"/>
          <w:sz w:val="24"/>
        </w:rPr>
        <w:t xml:space="preserve">A．0。5m B．0。8m </w:t>
      </w:r>
      <w:r>
        <w:rPr>
          <w:rFonts w:hint="eastAsia" w:ascii="宋体" w:hAnsi="宋体"/>
          <w:sz w:val="24"/>
        </w:rPr>
        <w:br w:type="textWrapping"/>
      </w:r>
      <w:r>
        <w:rPr>
          <w:rFonts w:hint="eastAsia" w:ascii="宋体" w:hAnsi="宋体"/>
          <w:sz w:val="24"/>
        </w:rPr>
        <w:t xml:space="preserve">C．1m D．1。2m </w:t>
      </w:r>
      <w:r>
        <w:rPr>
          <w:rFonts w:hint="eastAsia" w:ascii="宋体" w:hAnsi="宋体"/>
          <w:sz w:val="24"/>
        </w:rPr>
        <w:br w:type="textWrapping"/>
      </w:r>
      <w:r>
        <w:rPr>
          <w:rFonts w:ascii="宋体" w:hAnsi="宋体"/>
          <w:sz w:val="24"/>
        </w:rPr>
        <w:t>27</w:t>
      </w:r>
      <w:r>
        <w:rPr>
          <w:rFonts w:hint="eastAsia" w:ascii="宋体" w:hAnsi="宋体"/>
          <w:sz w:val="24"/>
        </w:rPr>
        <w:t xml:space="preserve">．在浇筑与柱和墙连成整体的梁和板时，应在柱和墙浇筑完毕后停歇（ ），使其获得初步沉实后，再继续浇筑梁和板。 </w:t>
      </w:r>
      <w:r>
        <w:rPr>
          <w:rFonts w:hint="eastAsia" w:ascii="宋体" w:hAnsi="宋体"/>
          <w:sz w:val="24"/>
        </w:rPr>
        <w:br w:type="textWrapping"/>
      </w:r>
      <w:r>
        <w:rPr>
          <w:rFonts w:hint="eastAsia" w:ascii="宋体" w:hAnsi="宋体"/>
          <w:sz w:val="24"/>
        </w:rPr>
        <w:t xml:space="preserve">A．1～2h B．1～1。5h </w:t>
      </w:r>
      <w:r>
        <w:rPr>
          <w:rFonts w:hint="eastAsia" w:ascii="宋体" w:hAnsi="宋体"/>
          <w:sz w:val="24"/>
        </w:rPr>
        <w:br w:type="textWrapping"/>
      </w:r>
      <w:r>
        <w:rPr>
          <w:rFonts w:hint="eastAsia" w:ascii="宋体" w:hAnsi="宋体"/>
          <w:sz w:val="24"/>
        </w:rPr>
        <w:t xml:space="preserve">C．0。5～lh D．1～2h </w:t>
      </w:r>
    </w:p>
    <w:p>
      <w:pPr>
        <w:pStyle w:val="3"/>
        <w:rPr>
          <w:rFonts w:hint="eastAsia"/>
        </w:rPr>
      </w:pPr>
      <w:r>
        <w:rPr>
          <w:rFonts w:hint="eastAsia"/>
        </w:rPr>
        <w:t>二、问答题</w:t>
      </w:r>
    </w:p>
    <w:p>
      <w:pPr>
        <w:jc w:val="left"/>
        <w:rPr>
          <w:rFonts w:hint="eastAsia" w:ascii="宋体" w:hAnsi="宋体" w:cs="仿宋_GB2312"/>
          <w:sz w:val="24"/>
        </w:rPr>
      </w:pPr>
      <w:r>
        <w:rPr>
          <w:rFonts w:hint="eastAsia" w:ascii="宋体" w:hAnsi="宋体" w:cs="仿宋_GB2312"/>
          <w:sz w:val="24"/>
        </w:rPr>
        <w:t>1．混凝土施工配制强度公式</w:t>
      </w:r>
      <w:r>
        <w:rPr>
          <w:rFonts w:hint="eastAsia" w:ascii="宋体" w:hAnsi="宋体" w:cs="仿宋_GB2312"/>
          <w:sz w:val="24"/>
        </w:rPr>
        <w:object>
          <v:shape id="_x0000_i1031" o:spt="75" type="#_x0000_t75" style="height:18.75pt;width:104.25pt;" o:ole="t" filled="f" o:preferrelative="t" stroked="f" coordsize="21600,21600">
            <v:path/>
            <v:fill on="f" focussize="0,0"/>
            <v:stroke on="f" joinstyle="miter"/>
            <v:imagedata r:id="rId44" o:title=""/>
            <o:lock v:ext="edit" aspectratio="t"/>
            <w10:wrap type="none"/>
            <w10:anchorlock/>
          </v:shape>
          <o:OLEObject Type="Embed" ProgID="Equation.3" ShapeID="_x0000_i1031" DrawAspect="Content" ObjectID="_1468075726" r:id="rId43">
            <o:LockedField>false</o:LockedField>
          </o:OLEObject>
        </w:object>
      </w:r>
      <w:r>
        <w:rPr>
          <w:rFonts w:hint="eastAsia" w:ascii="宋体" w:hAnsi="宋体" w:cs="仿宋_GB2312"/>
          <w:sz w:val="24"/>
        </w:rPr>
        <w:t>中的</w:t>
      </w:r>
      <w:r>
        <w:rPr>
          <w:rFonts w:hint="eastAsia" w:ascii="宋体" w:hAnsi="宋体" w:cs="仿宋_GB2312"/>
          <w:sz w:val="24"/>
        </w:rPr>
        <w:object>
          <v:shape id="_x0000_i1032" o:spt="75" type="#_x0000_t75" style="height:9pt;width:9pt;" o:ole="t" filled="f" o:preferrelative="t" stroked="f" coordsize="21600,21600">
            <v:path/>
            <v:fill on="f" focussize="0,0"/>
            <v:stroke on="f" joinstyle="miter"/>
            <v:imagedata r:id="rId46" o:title=""/>
            <o:lock v:ext="edit" aspectratio="t"/>
            <w10:wrap type="none"/>
            <w10:anchorlock/>
          </v:shape>
          <o:OLEObject Type="Embed" ProgID="Equation.3" ShapeID="_x0000_i1032" DrawAspect="Content" ObjectID="_1468075727" r:id="rId45">
            <o:LockedField>false</o:LockedField>
          </o:OLEObject>
        </w:object>
      </w:r>
      <w:r>
        <w:rPr>
          <w:rFonts w:hint="eastAsia" w:ascii="宋体" w:hAnsi="宋体" w:cs="仿宋_GB2312"/>
          <w:sz w:val="24"/>
        </w:rPr>
        <w:t>指的是什么？计算时有什么要求？</w:t>
      </w:r>
    </w:p>
    <w:p>
      <w:pPr>
        <w:widowControl/>
        <w:jc w:val="left"/>
        <w:rPr>
          <w:rFonts w:hint="eastAsia" w:ascii="宋体" w:hAnsi="宋体" w:cs="宋体"/>
          <w:kern w:val="0"/>
          <w:sz w:val="24"/>
        </w:rPr>
      </w:pPr>
      <w:r>
        <w:rPr>
          <w:rFonts w:ascii="宋体" w:hAnsi="宋体" w:cs="宋体"/>
          <w:kern w:val="0"/>
          <w:sz w:val="24"/>
        </w:rPr>
        <w:t>答:</w:t>
      </w:r>
      <w:r>
        <w:rPr>
          <w:rFonts w:hint="eastAsia" w:ascii="宋体" w:hAnsi="宋体" w:cs="仿宋_GB2312"/>
          <w:sz w:val="24"/>
        </w:rPr>
        <w:t xml:space="preserve"> </w:t>
      </w:r>
      <w:r>
        <w:rPr>
          <w:rFonts w:hint="eastAsia" w:ascii="宋体" w:hAnsi="宋体" w:cs="仿宋_GB2312"/>
          <w:sz w:val="24"/>
        </w:rPr>
        <w:object>
          <v:shape id="_x0000_i1033" o:spt="75" type="#_x0000_t75" style="height:9pt;width:9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28" r:id="rId47">
            <o:LockedField>false</o:LockedField>
          </o:OLEObject>
        </w:object>
      </w:r>
      <w:r>
        <w:rPr>
          <w:rFonts w:ascii="宋体" w:hAnsi="宋体" w:cs="宋体"/>
          <w:kern w:val="0"/>
          <w:sz w:val="24"/>
        </w:rPr>
        <w:t>指的施工单位的混凝土强度标准差。当混凝土为C20或C25，如计算得到的</w:t>
      </w:r>
      <w:r>
        <w:rPr>
          <w:rFonts w:hint="eastAsia" w:ascii="宋体" w:hAnsi="宋体" w:cs="仿宋_GB2312"/>
          <w:sz w:val="24"/>
        </w:rPr>
        <w:object>
          <v:shape id="_x0000_i1034" o:spt="75" type="#_x0000_t75" style="height:11.25pt;width:12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29" r:id="rId48">
            <o:LockedField>false</o:LockedField>
          </o:OLEObject>
        </w:object>
      </w:r>
      <w:r>
        <w:rPr>
          <w:rFonts w:ascii="宋体" w:hAnsi="宋体" w:cs="宋体"/>
          <w:kern w:val="0"/>
          <w:sz w:val="24"/>
        </w:rPr>
        <w:t>&lt;2.5N/m㎡，取</w:t>
      </w:r>
      <w:r>
        <w:rPr>
          <w:rFonts w:hint="eastAsia" w:ascii="宋体" w:hAnsi="宋体" w:cs="仿宋_GB2312"/>
          <w:sz w:val="24"/>
        </w:rPr>
        <w:object>
          <v:shape id="_x0000_i1035" o:spt="75" type="#_x0000_t75" style="height:11.25pt;width:12pt;" o:ole="t" filled="f" o:preferrelative="t" stroked="f" coordsize="21600,21600">
            <v:path/>
            <v:fill on="f" focussize="0,0"/>
            <v:stroke on="f" joinstyle="miter"/>
            <v:imagedata r:id="rId46" o:title=""/>
            <o:lock v:ext="edit" aspectratio="t"/>
            <w10:wrap type="none"/>
            <w10:anchorlock/>
          </v:shape>
          <o:OLEObject Type="Embed" ProgID="Equation.3" ShapeID="_x0000_i1035" DrawAspect="Content" ObjectID="_1468075730" r:id="rId49">
            <o:LockedField>false</o:LockedField>
          </o:OLEObject>
        </w:object>
      </w:r>
      <w:r>
        <w:rPr>
          <w:rFonts w:ascii="宋体" w:hAnsi="宋体" w:cs="宋体"/>
          <w:kern w:val="0"/>
          <w:sz w:val="24"/>
        </w:rPr>
        <w:t>=2.5N/m㎡，当混凝土强度等级高于C25,如计算得到的</w:t>
      </w:r>
      <w:r>
        <w:rPr>
          <w:rFonts w:hint="eastAsia" w:ascii="宋体" w:hAnsi="宋体" w:cs="仿宋_GB2312"/>
          <w:sz w:val="24"/>
        </w:rPr>
        <w:object>
          <v:shape id="_x0000_i1036" o:spt="75" type="#_x0000_t75" style="height:11.25pt;width:12pt;" o:ole="t" filled="f" o:preferrelative="t" stroked="f" coordsize="21600,21600">
            <v:path/>
            <v:fill on="f" focussize="0,0"/>
            <v:stroke on="f" joinstyle="miter"/>
            <v:imagedata r:id="rId46" o:title=""/>
            <o:lock v:ext="edit" aspectratio="t"/>
            <w10:wrap type="none"/>
            <w10:anchorlock/>
          </v:shape>
          <o:OLEObject Type="Embed" ProgID="Equation.3" ShapeID="_x0000_i1036" DrawAspect="Content" ObjectID="_1468075731" r:id="rId50">
            <o:LockedField>false</o:LockedField>
          </o:OLEObject>
        </w:object>
      </w:r>
      <w:r>
        <w:rPr>
          <w:rFonts w:ascii="宋体" w:hAnsi="宋体" w:cs="宋体"/>
          <w:kern w:val="0"/>
          <w:sz w:val="24"/>
        </w:rPr>
        <w:t>&lt;3.0 N/m㎡.取</w:t>
      </w:r>
      <w:r>
        <w:rPr>
          <w:rFonts w:hint="eastAsia" w:ascii="宋体" w:hAnsi="宋体" w:cs="仿宋_GB2312"/>
          <w:sz w:val="24"/>
        </w:rPr>
        <w:object>
          <v:shape id="_x0000_i1037" o:spt="75" type="#_x0000_t75" style="height:11.25pt;width:12pt;" o:ole="t" filled="f" o:preferrelative="t" stroked="f" coordsize="21600,21600">
            <v:path/>
            <v:fill on="f" focussize="0,0"/>
            <v:stroke on="f" joinstyle="miter"/>
            <v:imagedata r:id="rId46" o:title=""/>
            <o:lock v:ext="edit" aspectratio="t"/>
            <w10:wrap type="none"/>
            <w10:anchorlock/>
          </v:shape>
          <o:OLEObject Type="Embed" ProgID="Equation.3" ShapeID="_x0000_i1037" DrawAspect="Content" ObjectID="_1468075732" r:id="rId51">
            <o:LockedField>false</o:LockedField>
          </o:OLEObject>
        </w:object>
      </w:r>
      <w:r>
        <w:rPr>
          <w:rFonts w:ascii="宋体" w:hAnsi="宋体" w:cs="宋体"/>
          <w:kern w:val="0"/>
          <w:sz w:val="24"/>
        </w:rPr>
        <w:t xml:space="preserve">=3.0N/m㎡。 </w:t>
      </w:r>
    </w:p>
    <w:p>
      <w:pPr>
        <w:jc w:val="left"/>
        <w:rPr>
          <w:rFonts w:hint="eastAsia" w:ascii="宋体" w:hAnsi="宋体" w:cs="仿宋_GB2312"/>
          <w:sz w:val="24"/>
        </w:rPr>
      </w:pPr>
      <w:r>
        <w:rPr>
          <w:rFonts w:hint="eastAsia" w:ascii="宋体" w:hAnsi="宋体" w:cs="仿宋_GB2312"/>
          <w:sz w:val="24"/>
        </w:rPr>
        <w:t>2．砼实验室配合比为1:2.28:4.47，水灰比为0.63，每一立方米水泥用量为285公斤，测得砂子含水率为3%，石子含水率为1%，求施工配合比。若采用250公升搅拌机，当采用袋装水泥时，求每搅拌一次混凝土各材料的用量。</w:t>
      </w:r>
    </w:p>
    <w:p>
      <w:pPr>
        <w:jc w:val="left"/>
        <w:rPr>
          <w:rFonts w:hint="eastAsia" w:ascii="宋体" w:hAnsi="宋体" w:cs="仿宋_GB2312"/>
          <w:sz w:val="24"/>
        </w:rPr>
      </w:pPr>
      <w:r>
        <w:rPr>
          <w:rFonts w:hint="eastAsia" w:ascii="宋体" w:hAnsi="宋体" w:cs="仿宋_GB2312"/>
          <w:sz w:val="24"/>
        </w:rPr>
        <w:t>解：(1) 由题意得W: 水    C: 水泥    g: 石   s：砂</w:t>
      </w:r>
    </w:p>
    <w:p>
      <w:pPr>
        <w:jc w:val="left"/>
        <w:rPr>
          <w:rFonts w:hint="eastAsia" w:ascii="宋体" w:hAnsi="宋体" w:cs="仿宋_GB2312"/>
          <w:sz w:val="24"/>
        </w:rPr>
      </w:pPr>
      <w:r>
        <w:rPr>
          <w:rFonts w:hint="eastAsia" w:ascii="宋体" w:hAnsi="宋体" w:cs="仿宋_GB2312"/>
          <w:sz w:val="24"/>
        </w:rPr>
        <w:t xml:space="preserve">W/C=0.63   W=C*285=0.63*285=179.55kg </w:t>
      </w:r>
      <w:r>
        <w:rPr>
          <w:rFonts w:hint="eastAsia" w:ascii="宋体" w:hAnsi="宋体" w:cs="仿宋_GB2312"/>
          <w:sz w:val="24"/>
        </w:rPr>
        <w:tab/>
      </w:r>
      <w:r>
        <w:rPr>
          <w:rFonts w:hint="eastAsia" w:ascii="宋体" w:hAnsi="宋体" w:cs="仿宋_GB2312"/>
          <w:sz w:val="24"/>
        </w:rPr>
        <w:t>g=4.47*c=4.47*285=1273.95kg</w:t>
      </w:r>
    </w:p>
    <w:p>
      <w:pPr>
        <w:jc w:val="left"/>
        <w:rPr>
          <w:rFonts w:hint="eastAsia" w:ascii="宋体" w:hAnsi="宋体" w:cs="仿宋_GB2312"/>
          <w:sz w:val="24"/>
        </w:rPr>
      </w:pPr>
      <w:r>
        <w:rPr>
          <w:rFonts w:ascii="宋体" w:hAnsi="宋体" w:cs="仿宋_GB2312"/>
          <w:sz w:val="24"/>
        </w:rPr>
        <w:t>S</w:t>
      </w:r>
      <w:r>
        <w:rPr>
          <w:rFonts w:hint="eastAsia" w:ascii="宋体" w:hAnsi="宋体" w:cs="仿宋_GB2312"/>
          <w:sz w:val="24"/>
        </w:rPr>
        <w:t xml:space="preserve">=2.28*c=2.28*285=649.8kg </w:t>
      </w:r>
    </w:p>
    <w:p>
      <w:pPr>
        <w:jc w:val="left"/>
        <w:rPr>
          <w:rFonts w:hint="eastAsia" w:ascii="宋体" w:hAnsi="宋体" w:cs="仿宋_GB2312"/>
          <w:sz w:val="24"/>
        </w:rPr>
      </w:pPr>
      <w:r>
        <w:rPr>
          <w:rFonts w:hint="eastAsia" w:ascii="宋体" w:hAnsi="宋体" w:cs="仿宋_GB2312"/>
          <w:sz w:val="24"/>
        </w:rPr>
        <w:t>则s实=649.8*(1+3%)=669.3kg   g实=1273.95*（1+1%）=1286.7kg</w:t>
      </w:r>
    </w:p>
    <w:p>
      <w:pPr>
        <w:jc w:val="left"/>
        <w:rPr>
          <w:rFonts w:hint="eastAsia" w:ascii="宋体" w:hAnsi="宋体" w:cs="仿宋_GB2312"/>
          <w:sz w:val="24"/>
        </w:rPr>
      </w:pPr>
      <w:r>
        <w:rPr>
          <w:rFonts w:ascii="宋体" w:hAnsi="宋体" w:cs="仿宋_GB2312"/>
          <w:sz w:val="24"/>
        </w:rPr>
        <w:t>W</w:t>
      </w:r>
      <w:r>
        <w:rPr>
          <w:rFonts w:hint="eastAsia" w:ascii="宋体" w:hAnsi="宋体" w:cs="仿宋_GB2312"/>
          <w:sz w:val="24"/>
        </w:rPr>
        <w:t>实=179.55-649.8*3%-1273.95*1%=147.3kg</w:t>
      </w:r>
    </w:p>
    <w:p>
      <w:pPr>
        <w:jc w:val="left"/>
        <w:rPr>
          <w:rFonts w:hint="eastAsia" w:ascii="宋体" w:hAnsi="宋体" w:cs="仿宋_GB2312"/>
          <w:sz w:val="24"/>
        </w:rPr>
      </w:pPr>
      <w:r>
        <w:rPr>
          <w:rFonts w:hint="eastAsia" w:ascii="宋体" w:hAnsi="宋体" w:cs="仿宋_GB2312"/>
          <w:sz w:val="24"/>
        </w:rPr>
        <w:t>所以施工配合比为c:s:g:w=285:1286.7:669.3:147.3=1:2.35:4.5:0.52</w:t>
      </w:r>
    </w:p>
    <w:p>
      <w:pPr>
        <w:jc w:val="left"/>
        <w:rPr>
          <w:rFonts w:hint="eastAsia" w:ascii="宋体" w:hAnsi="宋体" w:cs="仿宋_GB2312"/>
          <w:sz w:val="24"/>
        </w:rPr>
      </w:pPr>
      <w:r>
        <w:rPr>
          <w:rFonts w:hint="eastAsia" w:ascii="宋体" w:hAnsi="宋体" w:cs="仿宋_GB2312"/>
          <w:sz w:val="24"/>
        </w:rPr>
        <w:t>(2)由（1</w:t>
      </w:r>
      <w:r>
        <w:rPr>
          <w:rFonts w:ascii="宋体" w:hAnsi="宋体" w:cs="仿宋_GB2312"/>
          <w:sz w:val="24"/>
        </w:rPr>
        <w:t>）</w:t>
      </w:r>
      <w:r>
        <w:rPr>
          <w:rFonts w:hint="eastAsia" w:ascii="宋体" w:hAnsi="宋体" w:cs="仿宋_GB2312"/>
          <w:sz w:val="24"/>
        </w:rPr>
        <w:t>知，用250公升搅拌机搅拌一次各材料用量为：</w:t>
      </w:r>
    </w:p>
    <w:p>
      <w:pPr>
        <w:jc w:val="left"/>
        <w:rPr>
          <w:rFonts w:hint="eastAsia" w:ascii="宋体" w:hAnsi="宋体" w:cs="仿宋_GB2312"/>
          <w:sz w:val="24"/>
        </w:rPr>
      </w:pPr>
      <w:r>
        <w:rPr>
          <w:rFonts w:ascii="宋体" w:hAnsi="宋体" w:cs="仿宋_GB2312"/>
          <w:sz w:val="24"/>
        </w:rPr>
        <w:t>W</w:t>
      </w:r>
      <w:r>
        <w:rPr>
          <w:rFonts w:hint="eastAsia" w:ascii="宋体" w:hAnsi="宋体" w:cs="仿宋_GB2312"/>
          <w:sz w:val="24"/>
        </w:rPr>
        <w:t xml:space="preserve">=0.25*147.3=36.8kg  C=0.25*285=71.25kg </w:t>
      </w:r>
    </w:p>
    <w:p>
      <w:pPr>
        <w:jc w:val="left"/>
        <w:rPr>
          <w:rFonts w:hint="eastAsia" w:ascii="宋体" w:hAnsi="宋体" w:cs="仿宋_GB2312"/>
          <w:sz w:val="24"/>
        </w:rPr>
      </w:pPr>
      <w:r>
        <w:rPr>
          <w:rFonts w:ascii="宋体" w:hAnsi="宋体" w:cs="仿宋_GB2312"/>
          <w:sz w:val="24"/>
        </w:rPr>
        <w:t>S</w:t>
      </w:r>
      <w:r>
        <w:rPr>
          <w:rFonts w:hint="eastAsia" w:ascii="宋体" w:hAnsi="宋体" w:cs="仿宋_GB2312"/>
          <w:sz w:val="24"/>
        </w:rPr>
        <w:t>=0.25*669.3=167.3kg  g=0.25*1286.7=321.7kg</w:t>
      </w:r>
    </w:p>
    <w:p>
      <w:pPr>
        <w:jc w:val="left"/>
        <w:rPr>
          <w:rFonts w:hint="eastAsia" w:ascii="宋体" w:hAnsi="宋体" w:cs="仿宋_GB2312"/>
          <w:sz w:val="24"/>
        </w:rPr>
      </w:pPr>
      <w:r>
        <w:rPr>
          <w:rFonts w:hint="eastAsia" w:ascii="宋体" w:hAnsi="宋体" w:cs="仿宋_GB2312"/>
          <w:sz w:val="24"/>
        </w:rPr>
        <w:t>答: 采用250公升搅拌机，当采用袋装水泥时,水用量为36.8kg 砂用量为167.3kg石子用量为321.7kg，水泥用量为71.25kg。</w:t>
      </w:r>
    </w:p>
    <w:p>
      <w:pPr>
        <w:jc w:val="left"/>
        <w:rPr>
          <w:rFonts w:hint="eastAsia" w:ascii="宋体" w:hAnsi="宋体" w:cs="仿宋_GB2312"/>
          <w:sz w:val="24"/>
        </w:rPr>
      </w:pPr>
      <w:r>
        <w:rPr>
          <w:rFonts w:hint="eastAsia" w:ascii="宋体" w:hAnsi="宋体" w:cs="仿宋_GB2312"/>
          <w:sz w:val="24"/>
        </w:rPr>
        <w:t>3．某根梁采用C20混凝土，实验室配合比提供的水泥用量为300kg/m3混凝土，砂子为700kg/m3混凝土，石子为1400kg/m3混凝土，W/C=0.58，现场实测砂子含水率为3%，石子含水率为1%。</w:t>
      </w:r>
    </w:p>
    <w:p>
      <w:pPr>
        <w:jc w:val="left"/>
        <w:rPr>
          <w:rFonts w:hint="eastAsia" w:ascii="宋体" w:hAnsi="宋体" w:cs="仿宋_GB2312"/>
          <w:sz w:val="24"/>
        </w:rPr>
      </w:pPr>
      <w:r>
        <w:rPr>
          <w:rFonts w:hint="eastAsia" w:ascii="宋体" w:hAnsi="宋体" w:cs="仿宋_GB2312"/>
          <w:sz w:val="24"/>
        </w:rPr>
        <w:t>试求：(1)施工配合比。</w:t>
      </w:r>
    </w:p>
    <w:p>
      <w:pPr>
        <w:ind w:firstLine="555"/>
        <w:jc w:val="left"/>
        <w:rPr>
          <w:rFonts w:hint="eastAsia" w:ascii="宋体" w:hAnsi="宋体" w:cs="仿宋_GB2312"/>
          <w:sz w:val="24"/>
        </w:rPr>
      </w:pPr>
      <w:r>
        <w:rPr>
          <w:rFonts w:hint="eastAsia" w:ascii="宋体" w:hAnsi="宋体" w:cs="仿宋_GB2312"/>
          <w:sz w:val="24"/>
        </w:rPr>
        <w:t>(2)当采用JZ250型搅拌机，采用袋装水泥时，求每盘混凝土各种材料用量。</w:t>
      </w:r>
    </w:p>
    <w:p>
      <w:pPr>
        <w:jc w:val="left"/>
        <w:rPr>
          <w:rFonts w:hint="eastAsia" w:ascii="宋体" w:hAnsi="宋体" w:cs="仿宋_GB2312"/>
          <w:sz w:val="24"/>
        </w:rPr>
      </w:pPr>
      <w:r>
        <w:rPr>
          <w:rFonts w:hint="eastAsia" w:ascii="宋体" w:hAnsi="宋体" w:cs="仿宋_GB2312"/>
          <w:sz w:val="24"/>
        </w:rPr>
        <w:t>解：（1）由题意得W: 水    C: 水泥    g: 石   s：砂</w:t>
      </w:r>
    </w:p>
    <w:p>
      <w:pPr>
        <w:jc w:val="left"/>
        <w:rPr>
          <w:rFonts w:hint="eastAsia" w:ascii="宋体" w:hAnsi="宋体" w:cs="仿宋_GB2312"/>
          <w:sz w:val="24"/>
        </w:rPr>
      </w:pPr>
      <w:r>
        <w:rPr>
          <w:rFonts w:hint="eastAsia" w:ascii="宋体" w:hAnsi="宋体" w:cs="仿宋_GB2312"/>
          <w:sz w:val="24"/>
        </w:rPr>
        <w:t xml:space="preserve">W/C=0.58   W=C*300=0.58*300=174kg </w:t>
      </w:r>
      <w:r>
        <w:rPr>
          <w:rFonts w:hint="eastAsia" w:ascii="宋体" w:hAnsi="宋体" w:cs="仿宋_GB2312"/>
          <w:sz w:val="24"/>
        </w:rPr>
        <w:tab/>
      </w:r>
      <w:r>
        <w:rPr>
          <w:rFonts w:hint="eastAsia" w:ascii="宋体" w:hAnsi="宋体" w:cs="仿宋_GB2312"/>
          <w:sz w:val="24"/>
        </w:rPr>
        <w:t xml:space="preserve">g=1400kg   </w:t>
      </w:r>
      <w:r>
        <w:rPr>
          <w:rFonts w:ascii="宋体" w:hAnsi="宋体" w:cs="仿宋_GB2312"/>
          <w:sz w:val="24"/>
        </w:rPr>
        <w:t>S</w:t>
      </w:r>
      <w:r>
        <w:rPr>
          <w:rFonts w:hint="eastAsia" w:ascii="宋体" w:hAnsi="宋体" w:cs="仿宋_GB2312"/>
          <w:sz w:val="24"/>
        </w:rPr>
        <w:t>=700kg</w:t>
      </w:r>
    </w:p>
    <w:p>
      <w:pPr>
        <w:jc w:val="left"/>
        <w:rPr>
          <w:rFonts w:hint="eastAsia" w:ascii="宋体" w:hAnsi="宋体" w:cs="仿宋_GB2312"/>
          <w:sz w:val="24"/>
        </w:rPr>
      </w:pPr>
      <w:r>
        <w:rPr>
          <w:rFonts w:hint="eastAsia" w:ascii="宋体" w:hAnsi="宋体" w:cs="仿宋_GB2312"/>
          <w:sz w:val="24"/>
        </w:rPr>
        <w:t>则s实=700*(1+3%)=721kg   g实=1400*（1+1%）=1414kg</w:t>
      </w:r>
    </w:p>
    <w:p>
      <w:pPr>
        <w:jc w:val="left"/>
        <w:rPr>
          <w:rFonts w:hint="eastAsia" w:ascii="宋体" w:hAnsi="宋体" w:cs="仿宋_GB2312"/>
          <w:sz w:val="24"/>
        </w:rPr>
      </w:pPr>
      <w:r>
        <w:rPr>
          <w:rFonts w:ascii="宋体" w:hAnsi="宋体" w:cs="仿宋_GB2312"/>
          <w:sz w:val="24"/>
        </w:rPr>
        <w:t>W</w:t>
      </w:r>
      <w:r>
        <w:rPr>
          <w:rFonts w:hint="eastAsia" w:ascii="宋体" w:hAnsi="宋体" w:cs="仿宋_GB2312"/>
          <w:sz w:val="24"/>
        </w:rPr>
        <w:t xml:space="preserve">实=174-700*3%-1400*1%=139kg </w:t>
      </w:r>
    </w:p>
    <w:p>
      <w:pPr>
        <w:jc w:val="left"/>
        <w:rPr>
          <w:rFonts w:hint="eastAsia" w:ascii="宋体" w:hAnsi="宋体" w:cs="仿宋_GB2312"/>
          <w:sz w:val="24"/>
        </w:rPr>
      </w:pPr>
      <w:r>
        <w:rPr>
          <w:rFonts w:hint="eastAsia" w:ascii="宋体" w:hAnsi="宋体" w:cs="仿宋_GB2312"/>
          <w:sz w:val="24"/>
        </w:rPr>
        <w:t>所以施工配合比为c:s:g:w=300:721:1414:139=1:2.4:4.7:0.46</w:t>
      </w:r>
    </w:p>
    <w:p>
      <w:pPr>
        <w:jc w:val="left"/>
        <w:rPr>
          <w:rFonts w:hint="eastAsia" w:ascii="宋体" w:hAnsi="宋体" w:cs="仿宋_GB2312"/>
          <w:sz w:val="24"/>
        </w:rPr>
      </w:pPr>
      <w:r>
        <w:rPr>
          <w:rFonts w:hint="eastAsia" w:ascii="宋体" w:hAnsi="宋体" w:cs="仿宋_GB2312"/>
          <w:sz w:val="24"/>
        </w:rPr>
        <w:t xml:space="preserve">    （2）由（1</w:t>
      </w:r>
      <w:r>
        <w:rPr>
          <w:rFonts w:ascii="宋体" w:hAnsi="宋体" w:cs="仿宋_GB2312"/>
          <w:sz w:val="24"/>
        </w:rPr>
        <w:t>）</w:t>
      </w:r>
      <w:r>
        <w:rPr>
          <w:rFonts w:hint="eastAsia" w:ascii="宋体" w:hAnsi="宋体" w:cs="仿宋_GB2312"/>
          <w:sz w:val="24"/>
        </w:rPr>
        <w:t>知，用250公升搅拌机搅拌一次各材料用量为：</w:t>
      </w:r>
    </w:p>
    <w:p>
      <w:pPr>
        <w:jc w:val="left"/>
        <w:rPr>
          <w:rFonts w:hint="eastAsia" w:ascii="宋体" w:hAnsi="宋体" w:cs="仿宋_GB2312"/>
          <w:sz w:val="24"/>
        </w:rPr>
      </w:pPr>
      <w:r>
        <w:rPr>
          <w:rFonts w:ascii="宋体" w:hAnsi="宋体" w:cs="仿宋_GB2312"/>
          <w:sz w:val="24"/>
        </w:rPr>
        <w:t>W</w:t>
      </w:r>
      <w:r>
        <w:rPr>
          <w:rFonts w:hint="eastAsia" w:ascii="宋体" w:hAnsi="宋体" w:cs="仿宋_GB2312"/>
          <w:sz w:val="24"/>
        </w:rPr>
        <w:t>=0.25*139=34.75kg   C=0.25*300=75kg</w:t>
      </w:r>
    </w:p>
    <w:p>
      <w:pPr>
        <w:jc w:val="left"/>
        <w:rPr>
          <w:rFonts w:hint="eastAsia" w:ascii="宋体" w:hAnsi="宋体" w:cs="仿宋_GB2312"/>
          <w:sz w:val="24"/>
        </w:rPr>
      </w:pPr>
      <w:r>
        <w:rPr>
          <w:rFonts w:ascii="宋体" w:hAnsi="宋体" w:cs="仿宋_GB2312"/>
          <w:sz w:val="24"/>
        </w:rPr>
        <w:t>S</w:t>
      </w:r>
      <w:r>
        <w:rPr>
          <w:rFonts w:hint="eastAsia" w:ascii="宋体" w:hAnsi="宋体" w:cs="仿宋_GB2312"/>
          <w:sz w:val="24"/>
        </w:rPr>
        <w:t>=0.25*721=180.25kg   g=0.25*1414=353.5kg</w:t>
      </w:r>
    </w:p>
    <w:p>
      <w:pPr>
        <w:jc w:val="left"/>
        <w:rPr>
          <w:rFonts w:hint="eastAsia" w:ascii="宋体" w:hAnsi="宋体" w:cs="仿宋_GB2312"/>
          <w:sz w:val="24"/>
        </w:rPr>
      </w:pPr>
      <w:r>
        <w:rPr>
          <w:rFonts w:hint="eastAsia" w:ascii="宋体" w:hAnsi="宋体" w:cs="仿宋_GB2312"/>
          <w:sz w:val="24"/>
        </w:rPr>
        <w:t>答: 采用250公升搅拌机，当采用袋装水泥时,水用量为34.75kg 砂用量为180.25kg石子用量为353.5kg，水泥用量为75kg。</w:t>
      </w:r>
    </w:p>
    <w:p>
      <w:pPr>
        <w:jc w:val="left"/>
        <w:rPr>
          <w:rFonts w:hint="eastAsia" w:ascii="宋体" w:hAnsi="宋体" w:cs="仿宋_GB2312"/>
          <w:sz w:val="24"/>
        </w:rPr>
      </w:pPr>
      <w:r>
        <w:rPr>
          <w:rFonts w:hint="eastAsia" w:ascii="宋体" w:hAnsi="宋体" w:cs="仿宋_GB2312"/>
          <w:sz w:val="24"/>
        </w:rPr>
        <w:t>4．混凝土实验室配合比1：2.28：4.42，水灰比0.6，每立方米混凝土的水泥用量280kg。现场实测砂的含水率2.8%，石子的含水率1.2%。</w:t>
      </w:r>
    </w:p>
    <w:p>
      <w:pPr>
        <w:jc w:val="left"/>
        <w:rPr>
          <w:rFonts w:hint="eastAsia" w:ascii="宋体" w:hAnsi="宋体" w:cs="仿宋_GB2312"/>
          <w:sz w:val="24"/>
        </w:rPr>
      </w:pPr>
      <w:r>
        <w:rPr>
          <w:rFonts w:hint="eastAsia" w:ascii="宋体" w:hAnsi="宋体" w:cs="仿宋_GB2312"/>
          <w:sz w:val="24"/>
        </w:rPr>
        <w:t>试计算：(1)施工配合比。</w:t>
      </w:r>
    </w:p>
    <w:p>
      <w:pPr>
        <w:jc w:val="left"/>
        <w:rPr>
          <w:rFonts w:hint="eastAsia" w:ascii="宋体" w:hAnsi="宋体" w:cs="仿宋_GB2312"/>
          <w:sz w:val="24"/>
        </w:rPr>
      </w:pPr>
      <w:r>
        <w:rPr>
          <w:rFonts w:hint="eastAsia" w:ascii="宋体" w:hAnsi="宋体" w:cs="仿宋_GB2312"/>
          <w:sz w:val="24"/>
        </w:rPr>
        <w:t xml:space="preserve">        (2)施工现场每立方米混凝土各种材料的用量。</w:t>
      </w:r>
    </w:p>
    <w:p>
      <w:pPr>
        <w:jc w:val="left"/>
        <w:rPr>
          <w:rFonts w:hint="eastAsia" w:ascii="宋体" w:hAnsi="宋体" w:cs="仿宋_GB2312"/>
          <w:sz w:val="24"/>
        </w:rPr>
      </w:pPr>
      <w:r>
        <w:rPr>
          <w:rFonts w:hint="eastAsia" w:ascii="宋体" w:hAnsi="宋体" w:cs="仿宋_GB2312"/>
          <w:sz w:val="24"/>
        </w:rPr>
        <w:t>解：（1）由题意得W: 水    C: 水泥    g: 石   s：砂</w:t>
      </w:r>
    </w:p>
    <w:p>
      <w:pPr>
        <w:jc w:val="left"/>
        <w:rPr>
          <w:rFonts w:hint="eastAsia" w:ascii="宋体" w:hAnsi="宋体" w:cs="仿宋_GB2312"/>
          <w:sz w:val="24"/>
        </w:rPr>
      </w:pPr>
      <w:r>
        <w:rPr>
          <w:rFonts w:hint="eastAsia" w:ascii="宋体" w:hAnsi="宋体" w:cs="仿宋_GB2312"/>
          <w:sz w:val="24"/>
        </w:rPr>
        <w:t xml:space="preserve">W/C=0.6   W=C*280=0.6*280=168kg </w:t>
      </w:r>
      <w:r>
        <w:rPr>
          <w:rFonts w:hint="eastAsia" w:ascii="宋体" w:hAnsi="宋体" w:cs="仿宋_GB2312"/>
          <w:sz w:val="24"/>
        </w:rPr>
        <w:tab/>
      </w:r>
      <w:r>
        <w:rPr>
          <w:rFonts w:hint="eastAsia" w:ascii="宋体" w:hAnsi="宋体" w:cs="仿宋_GB2312"/>
          <w:sz w:val="24"/>
        </w:rPr>
        <w:t>g=4.42*c=4.42*280=1237.6kg</w:t>
      </w:r>
    </w:p>
    <w:p>
      <w:pPr>
        <w:jc w:val="left"/>
        <w:rPr>
          <w:rFonts w:hint="eastAsia" w:ascii="宋体" w:hAnsi="宋体" w:cs="仿宋_GB2312"/>
          <w:sz w:val="24"/>
        </w:rPr>
      </w:pPr>
      <w:r>
        <w:rPr>
          <w:rFonts w:ascii="宋体" w:hAnsi="宋体" w:cs="仿宋_GB2312"/>
          <w:sz w:val="24"/>
        </w:rPr>
        <w:t>S</w:t>
      </w:r>
      <w:r>
        <w:rPr>
          <w:rFonts w:hint="eastAsia" w:ascii="宋体" w:hAnsi="宋体" w:cs="仿宋_GB2312"/>
          <w:sz w:val="24"/>
        </w:rPr>
        <w:t xml:space="preserve">=2.28*c=2.28*280=638.4kg </w:t>
      </w:r>
    </w:p>
    <w:p>
      <w:pPr>
        <w:jc w:val="left"/>
        <w:rPr>
          <w:rFonts w:hint="eastAsia" w:ascii="宋体" w:hAnsi="宋体" w:cs="仿宋_GB2312"/>
          <w:sz w:val="24"/>
        </w:rPr>
      </w:pPr>
      <w:r>
        <w:rPr>
          <w:rFonts w:hint="eastAsia" w:ascii="宋体" w:hAnsi="宋体" w:cs="仿宋_GB2312"/>
          <w:sz w:val="24"/>
        </w:rPr>
        <w:t>则s实=638.4*(1+2.8%)=656.3kg   g实=1237.6*（1+1.2%）=1252.5kg</w:t>
      </w:r>
    </w:p>
    <w:p>
      <w:pPr>
        <w:jc w:val="left"/>
        <w:rPr>
          <w:rFonts w:hint="eastAsia" w:ascii="宋体" w:hAnsi="宋体" w:cs="仿宋_GB2312"/>
          <w:sz w:val="24"/>
        </w:rPr>
      </w:pPr>
      <w:r>
        <w:rPr>
          <w:rFonts w:ascii="宋体" w:hAnsi="宋体" w:cs="仿宋_GB2312"/>
          <w:sz w:val="24"/>
        </w:rPr>
        <w:t>W</w:t>
      </w:r>
      <w:r>
        <w:rPr>
          <w:rFonts w:hint="eastAsia" w:ascii="宋体" w:hAnsi="宋体" w:cs="仿宋_GB2312"/>
          <w:sz w:val="24"/>
        </w:rPr>
        <w:t>实=168-638.4*2.8%-1237.6*1.2%=135.3kg</w:t>
      </w:r>
    </w:p>
    <w:p>
      <w:pPr>
        <w:jc w:val="left"/>
        <w:rPr>
          <w:rFonts w:hint="eastAsia" w:ascii="宋体" w:hAnsi="宋体" w:cs="仿宋_GB2312"/>
          <w:sz w:val="24"/>
        </w:rPr>
      </w:pPr>
      <w:r>
        <w:rPr>
          <w:rFonts w:hint="eastAsia" w:ascii="宋体" w:hAnsi="宋体" w:cs="仿宋_GB2312"/>
          <w:sz w:val="24"/>
        </w:rPr>
        <w:t>所以施工配合比为c:s:g:w=280:1252.5:638.4:135.3=1:4.47:2.28:0.48</w:t>
      </w:r>
    </w:p>
    <w:p>
      <w:pPr>
        <w:jc w:val="left"/>
        <w:rPr>
          <w:rFonts w:hint="eastAsia" w:ascii="宋体" w:hAnsi="宋体" w:cs="仿宋_GB2312"/>
          <w:sz w:val="24"/>
        </w:rPr>
      </w:pPr>
      <w:r>
        <w:rPr>
          <w:rFonts w:hint="eastAsia" w:ascii="宋体" w:hAnsi="宋体" w:cs="仿宋_GB2312"/>
          <w:sz w:val="24"/>
        </w:rPr>
        <w:t>（2）由(1)知施工现场每立方米混凝土水泥用量为280kg，砂用量为638.4kg，石子用量为1252.5kg，水用量为135.3kg。</w:t>
      </w:r>
    </w:p>
    <w:p>
      <w:pPr>
        <w:jc w:val="left"/>
        <w:rPr>
          <w:rFonts w:hint="eastAsia" w:ascii="宋体" w:hAnsi="宋体" w:cs="仿宋_GB2312"/>
          <w:sz w:val="24"/>
        </w:rPr>
      </w:pPr>
      <w:r>
        <w:rPr>
          <w:rFonts w:hint="eastAsia" w:ascii="宋体" w:hAnsi="宋体" w:cs="仿宋_GB2312"/>
          <w:sz w:val="24"/>
        </w:rPr>
        <w:t>5．二次投料法搅拌的混凝土与一次投料法相比较，有什么优点？</w:t>
      </w:r>
    </w:p>
    <w:p>
      <w:pPr>
        <w:widowControl/>
        <w:jc w:val="left"/>
        <w:rPr>
          <w:rFonts w:hint="eastAsia" w:ascii="宋体" w:hAnsi="宋体" w:cs="宋体"/>
          <w:kern w:val="0"/>
          <w:sz w:val="24"/>
        </w:rPr>
      </w:pPr>
      <w:r>
        <w:rPr>
          <w:rFonts w:ascii="宋体" w:hAnsi="宋体" w:cs="宋体"/>
          <w:kern w:val="0"/>
          <w:sz w:val="24"/>
        </w:rPr>
        <w:t xml:space="preserve">答:混凝土强度可提高约15%，在强度相同的情况下，可节约水泥约15%-20%。 </w:t>
      </w:r>
    </w:p>
    <w:p>
      <w:pPr>
        <w:jc w:val="left"/>
        <w:rPr>
          <w:rFonts w:hint="eastAsia" w:ascii="宋体" w:hAnsi="宋体" w:cs="仿宋_GB2312"/>
          <w:sz w:val="24"/>
        </w:rPr>
      </w:pPr>
      <w:r>
        <w:rPr>
          <w:rFonts w:hint="eastAsia" w:ascii="宋体" w:hAnsi="宋体" w:cs="仿宋_GB2312"/>
          <w:sz w:val="24"/>
        </w:rPr>
        <w:t>6．什么是预拌水泥砂浆法、预拌水泥净浆法和水泥裹砂石法？</w:t>
      </w:r>
    </w:p>
    <w:p>
      <w:pPr>
        <w:widowControl/>
        <w:jc w:val="left"/>
        <w:rPr>
          <w:rFonts w:hint="eastAsia" w:ascii="宋体" w:hAnsi="宋体" w:cs="宋体"/>
          <w:kern w:val="0"/>
          <w:sz w:val="24"/>
        </w:rPr>
      </w:pPr>
      <w:r>
        <w:rPr>
          <w:rFonts w:ascii="宋体" w:hAnsi="宋体" w:cs="宋体"/>
          <w:kern w:val="0"/>
          <w:sz w:val="24"/>
        </w:rPr>
        <w:t>答:</w:t>
      </w:r>
      <w:r>
        <w:rPr>
          <w:rFonts w:hint="eastAsia" w:ascii="宋体" w:hAnsi="宋体" w:cs="宋体"/>
          <w:kern w:val="0"/>
          <w:sz w:val="24"/>
        </w:rPr>
        <w:t>（1）</w:t>
      </w:r>
      <w:r>
        <w:rPr>
          <w:rFonts w:ascii="宋体" w:hAnsi="宋体" w:cs="宋体"/>
          <w:kern w:val="0"/>
          <w:sz w:val="24"/>
        </w:rPr>
        <w:t>预拌水泥砂浆法:先将水泥，砂和水加入搅拌筒内进行充分搅拌，成为均匀的水泥砂浆后，再投入石子搅拌成均匀的混凝土。</w:t>
      </w:r>
    </w:p>
    <w:p>
      <w:pPr>
        <w:widowControl/>
        <w:jc w:val="left"/>
        <w:rPr>
          <w:rFonts w:hint="eastAsia" w:ascii="宋体" w:hAnsi="宋体" w:cs="宋体"/>
          <w:kern w:val="0"/>
          <w:sz w:val="24"/>
        </w:rPr>
      </w:pPr>
      <w:r>
        <w:rPr>
          <w:rFonts w:hint="eastAsia" w:ascii="宋体" w:hAnsi="宋体" w:cs="宋体"/>
          <w:kern w:val="0"/>
          <w:sz w:val="24"/>
        </w:rPr>
        <w:t>（2）</w:t>
      </w:r>
      <w:r>
        <w:rPr>
          <w:rFonts w:ascii="宋体" w:hAnsi="宋体" w:cs="宋体"/>
          <w:kern w:val="0"/>
          <w:sz w:val="24"/>
        </w:rPr>
        <w:t>预拌水泥净浆法是先将水泥和水充分搅拌成均匀的水泥净浆后，再加入砂和石搅拌成混凝土。</w:t>
      </w:r>
    </w:p>
    <w:p>
      <w:pPr>
        <w:widowControl/>
        <w:jc w:val="left"/>
        <w:rPr>
          <w:rFonts w:hint="eastAsia" w:ascii="宋体" w:hAnsi="宋体" w:cs="宋体"/>
          <w:kern w:val="0"/>
          <w:sz w:val="24"/>
        </w:rPr>
      </w:pPr>
      <w:r>
        <w:rPr>
          <w:rFonts w:hint="eastAsia" w:ascii="宋体" w:hAnsi="宋体" w:cs="宋体"/>
          <w:kern w:val="0"/>
          <w:sz w:val="24"/>
        </w:rPr>
        <w:t>（3）</w:t>
      </w:r>
      <w:r>
        <w:rPr>
          <w:rFonts w:ascii="宋体" w:hAnsi="宋体" w:cs="宋体"/>
          <w:kern w:val="0"/>
          <w:sz w:val="24"/>
        </w:rPr>
        <w:t xml:space="preserve">水泥裹砂石法:先将全部砂，石和70%的水倒入搅拌机，搅拌10-20 s，将砂和石表面湿润，再倒入水泥进行造浆搅拌20s，最后加剩余水，进行糊化搅拌80 s. </w:t>
      </w:r>
    </w:p>
    <w:p>
      <w:pPr>
        <w:jc w:val="left"/>
        <w:rPr>
          <w:rFonts w:hint="eastAsia" w:ascii="宋体" w:hAnsi="宋体" w:cs="仿宋_GB2312"/>
          <w:sz w:val="24"/>
        </w:rPr>
      </w:pPr>
      <w:r>
        <w:rPr>
          <w:rFonts w:hint="eastAsia" w:ascii="宋体" w:hAnsi="宋体" w:cs="仿宋_GB2312"/>
          <w:sz w:val="24"/>
        </w:rPr>
        <w:t>7．混凝土的搅拌时间是指哪段时间？</w:t>
      </w:r>
    </w:p>
    <w:p>
      <w:pPr>
        <w:widowControl/>
        <w:jc w:val="left"/>
        <w:rPr>
          <w:rFonts w:hint="eastAsia" w:ascii="宋体" w:hAnsi="宋体" w:cs="宋体"/>
          <w:kern w:val="0"/>
          <w:sz w:val="24"/>
        </w:rPr>
      </w:pPr>
      <w:r>
        <w:rPr>
          <w:rFonts w:ascii="宋体" w:hAnsi="宋体" w:cs="宋体"/>
          <w:kern w:val="0"/>
          <w:sz w:val="24"/>
        </w:rPr>
        <w:t xml:space="preserve">答:混凝土的搅拌时间是指从原材料全部投入搅拌筒时起，到开始卸料时所经历的时间。 </w:t>
      </w:r>
    </w:p>
    <w:p>
      <w:pPr>
        <w:jc w:val="left"/>
        <w:rPr>
          <w:rFonts w:hint="eastAsia" w:ascii="宋体" w:hAnsi="宋体" w:cs="仿宋_GB2312"/>
          <w:sz w:val="24"/>
        </w:rPr>
      </w:pPr>
      <w:r>
        <w:rPr>
          <w:rFonts w:hint="eastAsia" w:ascii="宋体" w:hAnsi="宋体" w:cs="仿宋_GB2312"/>
          <w:sz w:val="24"/>
        </w:rPr>
        <w:t>8．简述混凝土运输的基本要求。</w:t>
      </w:r>
    </w:p>
    <w:p>
      <w:pPr>
        <w:widowControl/>
        <w:jc w:val="left"/>
        <w:rPr>
          <w:rFonts w:hint="eastAsia" w:ascii="宋体" w:hAnsi="宋体" w:cs="宋体"/>
          <w:kern w:val="0"/>
          <w:sz w:val="24"/>
        </w:rPr>
      </w:pPr>
      <w:r>
        <w:rPr>
          <w:rFonts w:ascii="宋体" w:hAnsi="宋体" w:cs="宋体"/>
          <w:kern w:val="0"/>
          <w:sz w:val="24"/>
        </w:rPr>
        <w:t xml:space="preserve">答:不产生离析现象，保证浇筑时规定的坍落度和在混凝土初凝前有充分的时间进行浇筑和捣实。 </w:t>
      </w:r>
    </w:p>
    <w:p>
      <w:pPr>
        <w:jc w:val="left"/>
        <w:rPr>
          <w:rFonts w:hint="eastAsia" w:ascii="宋体" w:hAnsi="宋体" w:cs="仿宋_GB2312"/>
          <w:sz w:val="24"/>
        </w:rPr>
      </w:pPr>
      <w:r>
        <w:rPr>
          <w:rFonts w:hint="eastAsia" w:ascii="宋体" w:hAnsi="宋体" w:cs="仿宋_GB2312"/>
          <w:sz w:val="24"/>
        </w:rPr>
        <w:t>9．为防止混凝土浇筑时产生离析，对混凝土的浇筑高度有什么规定？</w:t>
      </w:r>
    </w:p>
    <w:p>
      <w:pPr>
        <w:widowControl/>
        <w:jc w:val="left"/>
        <w:rPr>
          <w:rFonts w:hint="eastAsia" w:ascii="宋体" w:hAnsi="宋体" w:cs="宋体"/>
          <w:kern w:val="0"/>
          <w:sz w:val="24"/>
        </w:rPr>
      </w:pPr>
      <w:r>
        <w:rPr>
          <w:rFonts w:ascii="宋体" w:hAnsi="宋体" w:cs="宋体"/>
          <w:kern w:val="0"/>
          <w:sz w:val="24"/>
        </w:rPr>
        <w:t xml:space="preserve">答:混凝土自高处倾落的自由高度不应超过2m.在竖向结构中限制自由倾落高度不宜超过3m，否则应沿串筒，斜槽，溜管或振动溜管等下料。 </w:t>
      </w:r>
    </w:p>
    <w:p>
      <w:pPr>
        <w:jc w:val="left"/>
        <w:rPr>
          <w:rFonts w:hint="eastAsia" w:ascii="宋体" w:hAnsi="宋体" w:cs="仿宋_GB2312"/>
          <w:sz w:val="24"/>
        </w:rPr>
      </w:pPr>
      <w:r>
        <w:rPr>
          <w:rFonts w:hint="eastAsia" w:ascii="宋体" w:hAnsi="宋体" w:cs="仿宋_GB2312"/>
          <w:sz w:val="24"/>
        </w:rPr>
        <w:t>10．为什么要设置施工缝？施工缝设置的原则是什么？建筑物柱、梁、板的施工缝一般设在什么位置？施工缝如何处理？</w:t>
      </w:r>
    </w:p>
    <w:p>
      <w:pPr>
        <w:rPr>
          <w:rFonts w:hint="eastAsia" w:ascii="宋体" w:hAnsi="宋体" w:cs="宋体"/>
          <w:kern w:val="0"/>
          <w:sz w:val="24"/>
        </w:rPr>
      </w:pPr>
      <w:r>
        <w:rPr>
          <w:rFonts w:ascii="宋体" w:hAnsi="宋体" w:cs="宋体"/>
          <w:kern w:val="0"/>
          <w:sz w:val="24"/>
        </w:rPr>
        <w:t>答:混凝土结构多要求整体浇筑，如因技术或组织上的原因不能连续浇筑，且停顿时间有可能超过混凝土的初凝时间时候，则应事先确定在适当位置留置施工缝。设置原则:宜留在结构剪力较小的部位。柱子宜留在基础顶面，梁或吊车梁牛腿的下面，吊车梁的上面，无梁楼盖柱帽的下面，和板连成整体的大断面应留在板底面以下20-30mm处，当板下有梁托时，留置在梁托下部，单向板应留在平行于板短边的任何位置，有主次梁楼盖宜顺着次梁方向浇筑，应留在次梁跨度中间1/3跨度范围内，楼梯应留在楼梯长度中间1/3范围内，墙可留在门洞口过梁跨1/3跨度范围内</w:t>
      </w:r>
      <w:r>
        <w:rPr>
          <w:rFonts w:hint="eastAsia" w:ascii="宋体" w:hAnsi="宋体" w:cs="宋体"/>
          <w:kern w:val="0"/>
          <w:sz w:val="24"/>
        </w:rPr>
        <w:t>,</w:t>
      </w:r>
      <w:r>
        <w:rPr>
          <w:rFonts w:ascii="宋体" w:hAnsi="宋体" w:cs="宋体"/>
          <w:kern w:val="0"/>
          <w:sz w:val="24"/>
        </w:rPr>
        <w:t xml:space="preserve"> 也可留在纵横墙交接处。处理:在施工缝处继续浇筑混凝土时，应除掉水泥中的薄膜和松动石子，加以湿润并冲洗干净，先铺薄水泥浆或与混凝土砂浆成分相同的砂浆一层，待已浇筑的混凝土强度不低于1.2N/m㎡时才允许继续浇筑。 </w:t>
      </w:r>
    </w:p>
    <w:p>
      <w:pPr>
        <w:jc w:val="left"/>
        <w:rPr>
          <w:rFonts w:hint="eastAsia" w:ascii="宋体" w:hAnsi="宋体" w:cs="仿宋_GB2312"/>
          <w:sz w:val="24"/>
        </w:rPr>
      </w:pPr>
      <w:r>
        <w:rPr>
          <w:rFonts w:hint="eastAsia" w:ascii="宋体" w:hAnsi="宋体" w:cs="仿宋_GB2312"/>
          <w:sz w:val="24"/>
        </w:rPr>
        <w:t>11．大体积混凝土结构的浇筑方案，一般分为哪几种？</w:t>
      </w:r>
    </w:p>
    <w:p>
      <w:pPr>
        <w:widowControl/>
        <w:jc w:val="left"/>
        <w:rPr>
          <w:rFonts w:hint="eastAsia" w:ascii="宋体" w:hAnsi="宋体" w:cs="宋体"/>
          <w:kern w:val="0"/>
          <w:sz w:val="24"/>
        </w:rPr>
      </w:pPr>
      <w:r>
        <w:rPr>
          <w:rFonts w:ascii="宋体" w:hAnsi="宋体" w:cs="宋体"/>
          <w:kern w:val="0"/>
          <w:sz w:val="24"/>
        </w:rPr>
        <w:t xml:space="preserve">答:全面分层，分段分层和斜面分层。 </w:t>
      </w:r>
    </w:p>
    <w:p>
      <w:pPr>
        <w:jc w:val="left"/>
        <w:rPr>
          <w:rFonts w:hint="eastAsia" w:ascii="宋体" w:hAnsi="宋体" w:cs="仿宋_GB2312"/>
          <w:sz w:val="24"/>
        </w:rPr>
      </w:pPr>
      <w:r>
        <w:rPr>
          <w:rFonts w:hint="eastAsia" w:ascii="宋体" w:hAnsi="宋体" w:cs="仿宋_GB2312"/>
          <w:sz w:val="24"/>
        </w:rPr>
        <w:t>12．插入式振动器、平板振动器和附着式振动器多用于什么构件的振捣？</w:t>
      </w:r>
    </w:p>
    <w:p>
      <w:pPr>
        <w:widowControl/>
        <w:jc w:val="left"/>
        <w:rPr>
          <w:rFonts w:hint="eastAsia" w:ascii="宋体" w:hAnsi="宋体" w:cs="宋体"/>
          <w:kern w:val="0"/>
          <w:sz w:val="24"/>
        </w:rPr>
      </w:pPr>
      <w:r>
        <w:rPr>
          <w:rFonts w:ascii="宋体" w:hAnsi="宋体" w:cs="宋体"/>
          <w:kern w:val="0"/>
          <w:sz w:val="24"/>
        </w:rPr>
        <w:t xml:space="preserve">答:多用于振实梁，柱墙，厚板和大体积混凝土结构等。 </w:t>
      </w:r>
    </w:p>
    <w:p>
      <w:pPr>
        <w:jc w:val="left"/>
        <w:rPr>
          <w:rFonts w:hint="eastAsia" w:ascii="宋体" w:hAnsi="宋体" w:cs="仿宋_GB2312"/>
          <w:sz w:val="24"/>
        </w:rPr>
      </w:pPr>
      <w:r>
        <w:rPr>
          <w:rFonts w:hint="eastAsia" w:ascii="宋体" w:hAnsi="宋体" w:cs="仿宋_GB2312"/>
          <w:sz w:val="24"/>
        </w:rPr>
        <w:t>1</w:t>
      </w:r>
      <w:r>
        <w:rPr>
          <w:rFonts w:ascii="宋体" w:hAnsi="宋体" w:cs="仿宋_GB2312"/>
          <w:sz w:val="24"/>
        </w:rPr>
        <w:t>3.</w:t>
      </w:r>
      <w:r>
        <w:rPr>
          <w:rFonts w:hint="eastAsia" w:ascii="宋体" w:hAnsi="宋体" w:cs="仿宋_GB2312"/>
          <w:sz w:val="24"/>
        </w:rPr>
        <w:t>什么是混凝土的标准养护和自然养护？</w:t>
      </w:r>
    </w:p>
    <w:p>
      <w:pPr>
        <w:widowControl/>
        <w:jc w:val="left"/>
        <w:rPr>
          <w:rFonts w:ascii="宋体" w:hAnsi="宋体" w:cs="宋体"/>
          <w:kern w:val="0"/>
          <w:sz w:val="24"/>
        </w:rPr>
      </w:pPr>
      <w:r>
        <w:rPr>
          <w:rFonts w:ascii="宋体" w:hAnsi="宋体" w:cs="宋体"/>
          <w:kern w:val="0"/>
          <w:sz w:val="24"/>
        </w:rPr>
        <w:t xml:space="preserve">答:标准养护:混凝土在温度（20±3）℃和相对湿度为90%以上的潮湿环境或水中的条件下进行的养护。（适用立方体试件养护）自然养护:混凝土在平均气温高于±5℃的条件下，相应的采取保温措施（如浇水）所进行的养护。 </w:t>
      </w:r>
    </w:p>
    <w:p>
      <w:pPr>
        <w:widowControl/>
        <w:jc w:val="left"/>
        <w:rPr>
          <w:rFonts w:ascii="仿宋_GB2312" w:hAnsi="仿宋_GB2312" w:eastAsia="仿宋_GB2312" w:cs="仿宋_GB2312"/>
          <w:sz w:val="28"/>
          <w:szCs w:val="28"/>
        </w:rPr>
      </w:pPr>
      <w:r>
        <w:rPr>
          <w:rFonts w:ascii="仿宋_GB2312" w:hAnsi="仿宋_GB2312" w:eastAsia="仿宋_GB2312" w:cs="仿宋_GB2312"/>
          <w:sz w:val="28"/>
          <w:szCs w:val="28"/>
        </w:rPr>
        <w:br w:type="page"/>
      </w:r>
    </w:p>
    <w:p>
      <w:r>
        <w:rPr>
          <w:rFonts w:hint="eastAsia"/>
        </w:rPr>
        <w:t xml:space="preserve">  </w:t>
      </w:r>
    </w:p>
    <w:p/>
    <w:p>
      <w:r>
        <w:rPr>
          <w:rFonts w:hint="eastAsia"/>
        </w:rPr>
        <w:drawing>
          <wp:inline distT="0" distB="0" distL="114300" distR="114300">
            <wp:extent cx="5268595" cy="875665"/>
            <wp:effectExtent l="0" t="0" r="0" b="0"/>
            <wp:docPr id="8" name="图片 8"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川科院校徽logo1"/>
                    <pic:cNvPicPr>
                      <a:picLocks noChangeAspect="1"/>
                    </pic:cNvPicPr>
                  </pic:nvPicPr>
                  <pic:blipFill>
                    <a:blip r:embed="rId9"/>
                    <a:stretch>
                      <a:fillRect/>
                    </a:stretch>
                  </pic:blipFill>
                  <pic:spPr>
                    <a:xfrm>
                      <a:off x="0" y="0"/>
                      <a:ext cx="5268595" cy="875665"/>
                    </a:xfrm>
                    <a:prstGeom prst="rect">
                      <a:avLst/>
                    </a:prstGeom>
                    <a:noFill/>
                    <a:ln w="9525">
                      <a:noFill/>
                    </a:ln>
                  </pic:spPr>
                </pic:pic>
              </a:graphicData>
            </a:graphic>
          </wp:inline>
        </w:drawing>
      </w:r>
    </w:p>
    <w:p/>
    <w:p/>
    <w:p/>
    <w:p>
      <w:pPr>
        <w:jc w:val="center"/>
        <w:rPr>
          <w:rFonts w:ascii="华文隶书" w:eastAsia="华文隶书"/>
          <w:b/>
          <w:sz w:val="84"/>
          <w:szCs w:val="84"/>
        </w:rPr>
      </w:pPr>
      <w:r>
        <w:rPr>
          <w:rFonts w:hint="eastAsia" w:ascii="华文隶书" w:eastAsia="华文隶书"/>
          <w:b/>
          <w:sz w:val="84"/>
          <w:szCs w:val="84"/>
        </w:rPr>
        <w:t>考试大纲</w:t>
      </w:r>
    </w:p>
    <w:p>
      <w:pPr>
        <w:jc w:val="center"/>
      </w:pPr>
    </w:p>
    <w:p>
      <w:pPr>
        <w:jc w:val="center"/>
        <w:rPr>
          <w:rFonts w:ascii="华文隶书" w:eastAsia="华文隶书"/>
          <w:sz w:val="48"/>
          <w:szCs w:val="48"/>
        </w:rPr>
      </w:pPr>
      <w:r>
        <w:rPr>
          <w:rFonts w:hint="eastAsia" w:ascii="华文隶书" w:eastAsia="华文隶书"/>
          <w:sz w:val="48"/>
          <w:szCs w:val="48"/>
        </w:rPr>
        <w:t>（201</w:t>
      </w:r>
      <w:r>
        <w:rPr>
          <w:rFonts w:hint="eastAsia" w:ascii="华文隶书" w:eastAsia="华文隶书"/>
          <w:sz w:val="48"/>
          <w:szCs w:val="48"/>
          <w:lang w:val="en-US" w:eastAsia="zh-CN"/>
        </w:rPr>
        <w:t>8</w:t>
      </w:r>
      <w:r>
        <w:rPr>
          <w:rFonts w:hint="eastAsia" w:ascii="华文隶书" w:eastAsia="华文隶书"/>
          <w:sz w:val="48"/>
          <w:szCs w:val="48"/>
        </w:rPr>
        <w:t>—201</w:t>
      </w:r>
      <w:r>
        <w:rPr>
          <w:rFonts w:hint="eastAsia" w:ascii="华文隶书" w:eastAsia="华文隶书"/>
          <w:sz w:val="48"/>
          <w:szCs w:val="48"/>
          <w:lang w:val="en-US" w:eastAsia="zh-CN"/>
        </w:rPr>
        <w:t>9</w:t>
      </w:r>
      <w:r>
        <w:rPr>
          <w:rFonts w:hint="eastAsia" w:ascii="华文隶书" w:eastAsia="华文隶书"/>
          <w:sz w:val="48"/>
          <w:szCs w:val="48"/>
        </w:rPr>
        <w:t>学年  第1学期）</w:t>
      </w:r>
    </w:p>
    <w:p>
      <w:pPr>
        <w:rPr>
          <w:rFonts w:ascii="华文隶书" w:eastAsia="华文隶书"/>
          <w:sz w:val="48"/>
          <w:szCs w:val="48"/>
        </w:rPr>
      </w:pPr>
    </w:p>
    <w:p>
      <w:pPr>
        <w:rPr>
          <w:rFonts w:ascii="华文隶书" w:eastAsia="华文隶书"/>
          <w:sz w:val="48"/>
          <w:szCs w:val="48"/>
        </w:rPr>
      </w:pPr>
    </w:p>
    <w:p>
      <w:pPr>
        <w:rPr>
          <w:rFonts w:ascii="黑体" w:hAnsi="黑体" w:eastAsia="黑体" w:cs="黑体"/>
          <w:sz w:val="28"/>
          <w:szCs w:val="36"/>
        </w:rPr>
      </w:pPr>
      <w:r>
        <w:rPr>
          <w:rFonts w:hint="eastAsia" w:ascii="黑体" w:hAnsi="黑体" w:eastAsia="黑体" w:cs="黑体"/>
          <w:sz w:val="32"/>
          <w:szCs w:val="32"/>
        </w:rPr>
        <w:t xml:space="preserve">            课程名称</w:t>
      </w:r>
      <w:r>
        <w:rPr>
          <w:rFonts w:hint="eastAsia" w:ascii="黑体" w:hAnsi="黑体" w:eastAsia="黑体" w:cs="黑体"/>
          <w:sz w:val="28"/>
          <w:szCs w:val="36"/>
        </w:rPr>
        <w:t>：</w:t>
      </w:r>
      <w:r>
        <w:rPr>
          <w:rFonts w:hint="eastAsia" w:ascii="黑体" w:hAnsi="黑体" w:eastAsia="黑体" w:cs="黑体"/>
          <w:sz w:val="28"/>
          <w:szCs w:val="36"/>
          <w:u w:val="single"/>
        </w:rPr>
        <w:t xml:space="preserve">  </w:t>
      </w:r>
      <w:r>
        <w:rPr>
          <w:rFonts w:hint="eastAsia" w:ascii="黑体" w:hAnsi="黑体" w:eastAsia="黑体" w:cs="黑体"/>
          <w:sz w:val="32"/>
          <w:szCs w:val="32"/>
          <w:u w:val="single"/>
        </w:rPr>
        <w:t>《混凝土结构工程施工》</w:t>
      </w:r>
      <w:r>
        <w:rPr>
          <w:rFonts w:hint="eastAsia" w:ascii="黑体" w:hAnsi="黑体" w:eastAsia="黑体" w:cs="黑体"/>
          <w:sz w:val="28"/>
          <w:szCs w:val="36"/>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            课程编码：</w:t>
      </w:r>
      <w:r>
        <w:rPr>
          <w:rFonts w:hint="eastAsia"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            考试对象：</w:t>
      </w:r>
      <w:r>
        <w:rPr>
          <w:rFonts w:hint="eastAsia" w:ascii="黑体" w:hAnsi="黑体" w:eastAsia="黑体" w:cs="黑体"/>
          <w:sz w:val="32"/>
          <w:szCs w:val="32"/>
          <w:u w:val="single"/>
        </w:rPr>
        <w:t xml:space="preserve"> 201</w:t>
      </w:r>
      <w:r>
        <w:rPr>
          <w:rFonts w:hint="eastAsia" w:ascii="黑体" w:hAnsi="黑体" w:eastAsia="黑体" w:cs="黑体"/>
          <w:sz w:val="32"/>
          <w:szCs w:val="32"/>
          <w:u w:val="single"/>
          <w:lang w:val="en-US" w:eastAsia="zh-CN"/>
        </w:rPr>
        <w:t>7</w:t>
      </w:r>
      <w:r>
        <w:rPr>
          <w:rFonts w:ascii="黑体" w:hAnsi="黑体" w:eastAsia="黑体" w:cs="黑体"/>
          <w:sz w:val="32"/>
          <w:szCs w:val="32"/>
          <w:u w:val="single"/>
        </w:rPr>
        <w:t>级建筑工程技术专业</w:t>
      </w:r>
      <w:r>
        <w:rPr>
          <w:rFonts w:hint="eastAsia" w:ascii="黑体" w:hAnsi="黑体" w:eastAsia="黑体" w:cs="黑体"/>
          <w:sz w:val="32"/>
          <w:szCs w:val="32"/>
          <w:u w:val="single"/>
        </w:rPr>
        <w:t xml:space="preserve"> </w:t>
      </w:r>
      <w:r>
        <w:rPr>
          <w:rFonts w:hint="eastAsia" w:ascii="黑体" w:hAnsi="黑体" w:eastAsia="黑体" w:cs="黑体"/>
          <w:sz w:val="32"/>
          <w:szCs w:val="32"/>
        </w:rPr>
        <w:t xml:space="preserve"> </w:t>
      </w:r>
    </w:p>
    <w:p>
      <w:pPr>
        <w:rPr>
          <w:rFonts w:ascii="黑体" w:hAnsi="黑体" w:eastAsia="黑体" w:cs="黑体"/>
          <w:sz w:val="32"/>
          <w:szCs w:val="32"/>
        </w:rPr>
      </w:pPr>
      <w:r>
        <w:rPr>
          <w:rFonts w:hint="eastAsia" w:ascii="黑体" w:hAnsi="黑体" w:eastAsia="黑体" w:cs="黑体"/>
          <w:sz w:val="32"/>
          <w:szCs w:val="32"/>
        </w:rPr>
        <w:t xml:space="preserve">            编制部门：</w:t>
      </w:r>
      <w:r>
        <w:rPr>
          <w:rFonts w:hint="eastAsia" w:ascii="黑体" w:hAnsi="黑体" w:eastAsia="黑体" w:cs="黑体"/>
          <w:sz w:val="32"/>
          <w:szCs w:val="32"/>
          <w:u w:val="single"/>
        </w:rPr>
        <w:t xml:space="preserve">  土木与建筑工程学院    </w:t>
      </w:r>
    </w:p>
    <w:p>
      <w:pPr>
        <w:rPr>
          <w:rFonts w:ascii="黑体" w:hAnsi="黑体" w:eastAsia="黑体" w:cs="黑体"/>
          <w:sz w:val="32"/>
          <w:szCs w:val="32"/>
        </w:rPr>
      </w:pPr>
      <w:r>
        <w:rPr>
          <w:rFonts w:hint="eastAsia" w:ascii="黑体" w:hAnsi="黑体" w:eastAsia="黑体" w:cs="黑体"/>
          <w:sz w:val="32"/>
          <w:szCs w:val="32"/>
        </w:rPr>
        <w:t xml:space="preserve">            审定部门：</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   </w:t>
      </w:r>
    </w:p>
    <w:p/>
    <w:p/>
    <w:p/>
    <w:p/>
    <w:p/>
    <w:p/>
    <w:p/>
    <w:p/>
    <w:p/>
    <w:p/>
    <w:p/>
    <w:p/>
    <w:p/>
    <w:p>
      <w:pPr>
        <w:rPr>
          <w:rFonts w:ascii="黑体" w:eastAsia="黑体"/>
          <w:b/>
          <w:sz w:val="28"/>
          <w:szCs w:val="28"/>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黑体" w:hAnsi="黑体" w:eastAsia="黑体" w:cs="黑体"/>
          <w:sz w:val="28"/>
          <w:szCs w:val="36"/>
        </w:rPr>
      </w:pPr>
      <w:r>
        <w:rPr>
          <w:rFonts w:hint="eastAsia" w:ascii="黑体" w:eastAsia="黑体"/>
          <w:sz w:val="24"/>
        </w:rPr>
        <w:t>201</w:t>
      </w:r>
      <w:r>
        <w:rPr>
          <w:rFonts w:hint="eastAsia" w:ascii="黑体" w:eastAsia="黑体"/>
          <w:sz w:val="24"/>
          <w:lang w:val="en-US" w:eastAsia="zh-CN"/>
        </w:rPr>
        <w:t>8</w:t>
      </w:r>
      <w:r>
        <w:rPr>
          <w:rFonts w:hint="eastAsia" w:ascii="黑体" w:eastAsia="黑体"/>
          <w:sz w:val="24"/>
        </w:rPr>
        <w:t>年</w:t>
      </w:r>
      <w:r>
        <w:rPr>
          <w:rFonts w:hint="eastAsia" w:ascii="黑体" w:eastAsia="黑体"/>
          <w:sz w:val="24"/>
          <w:lang w:val="en-US" w:eastAsia="zh-CN"/>
        </w:rPr>
        <w:t>9</w:t>
      </w:r>
      <w:r>
        <w:rPr>
          <w:rFonts w:hint="eastAsia" w:ascii="黑体" w:eastAsia="黑体"/>
          <w:sz w:val="24"/>
        </w:rPr>
        <w:t>月</w:t>
      </w:r>
      <w:r>
        <w:rPr>
          <w:rFonts w:hint="eastAsia" w:ascii="黑体" w:eastAsia="黑体"/>
          <w:sz w:val="24"/>
          <w:lang w:val="en-US" w:eastAsia="zh-CN"/>
        </w:rPr>
        <w:t>8</w:t>
      </w:r>
      <w:r>
        <w:rPr>
          <w:rFonts w:hint="eastAsia" w:ascii="黑体" w:eastAsia="黑体"/>
          <w:sz w:val="24"/>
        </w:rPr>
        <w:t>日</w:t>
      </w:r>
    </w:p>
    <w:p>
      <w:pPr>
        <w:jc w:val="center"/>
        <w:rPr>
          <w:rFonts w:ascii="黑体" w:hAnsi="黑体" w:eastAsia="黑体" w:cs="黑体"/>
          <w:sz w:val="28"/>
          <w:szCs w:val="36"/>
        </w:rPr>
      </w:pPr>
    </w:p>
    <w:p>
      <w:pPr>
        <w:jc w:val="center"/>
        <w:rPr>
          <w:rFonts w:ascii="黑体" w:hAnsi="黑体" w:eastAsia="黑体" w:cs="黑体"/>
          <w:sz w:val="32"/>
          <w:szCs w:val="32"/>
        </w:rPr>
      </w:pPr>
      <w:r>
        <w:rPr>
          <w:rFonts w:hint="eastAsia" w:ascii="黑体" w:hAnsi="黑体" w:eastAsia="黑体" w:cs="黑体"/>
          <w:b/>
          <w:bCs/>
          <w:sz w:val="32"/>
          <w:szCs w:val="32"/>
        </w:rPr>
        <w:t>《混凝土结构工程</w:t>
      </w:r>
      <w:r>
        <w:rPr>
          <w:rFonts w:hint="eastAsia" w:asciiTheme="majorEastAsia" w:hAnsiTheme="majorEastAsia" w:eastAsiaTheme="majorEastAsia" w:cstheme="majorEastAsia"/>
          <w:b/>
          <w:bCs/>
          <w:sz w:val="32"/>
          <w:szCs w:val="32"/>
        </w:rPr>
        <w:t>课程》考试大纲</w:t>
      </w:r>
    </w:p>
    <w:p>
      <w:pPr>
        <w:rPr>
          <w:rFonts w:ascii="黑体" w:hAnsi="黑体" w:eastAsia="黑体" w:cs="黑体"/>
          <w:sz w:val="24"/>
        </w:rPr>
      </w:pPr>
    </w:p>
    <w:p>
      <w:pPr>
        <w:numPr>
          <w:ilvl w:val="0"/>
          <w:numId w:val="28"/>
        </w:numPr>
        <w:rPr>
          <w:rFonts w:ascii="黑体" w:hAnsi="黑体" w:eastAsia="黑体" w:cs="黑体"/>
          <w:b/>
          <w:bCs/>
          <w:sz w:val="24"/>
        </w:rPr>
      </w:pPr>
      <w:r>
        <w:rPr>
          <w:rFonts w:hint="eastAsia" w:asciiTheme="majorEastAsia" w:hAnsiTheme="majorEastAsia" w:eastAsiaTheme="majorEastAsia" w:cstheme="majorEastAsia"/>
          <w:b/>
          <w:bCs/>
          <w:sz w:val="24"/>
        </w:rPr>
        <w:t>考试对象</w:t>
      </w:r>
      <w:r>
        <w:rPr>
          <w:rFonts w:hint="eastAsia" w:ascii="黑体" w:hAnsi="黑体" w:eastAsia="黑体" w:cs="黑体"/>
          <w:b/>
          <w:bCs/>
          <w:sz w:val="24"/>
        </w:rPr>
        <w:t>：201</w:t>
      </w:r>
      <w:r>
        <w:rPr>
          <w:rFonts w:ascii="黑体" w:hAnsi="黑体" w:eastAsia="黑体" w:cs="黑体"/>
          <w:b/>
          <w:bCs/>
          <w:sz w:val="24"/>
        </w:rPr>
        <w:t>6级建筑工程技术专业</w:t>
      </w:r>
    </w:p>
    <w:p>
      <w:pPr>
        <w:numPr>
          <w:ilvl w:val="0"/>
          <w:numId w:val="28"/>
        </w:numPr>
        <w:rPr>
          <w:rFonts w:ascii="黑体" w:hAnsi="黑体" w:eastAsia="黑体" w:cs="黑体"/>
          <w:sz w:val="24"/>
        </w:rPr>
      </w:pPr>
      <w:r>
        <w:rPr>
          <w:rFonts w:hint="eastAsia" w:asciiTheme="majorEastAsia" w:hAnsiTheme="majorEastAsia" w:eastAsiaTheme="majorEastAsia" w:cstheme="majorEastAsia"/>
          <w:b/>
          <w:bCs/>
          <w:sz w:val="24"/>
        </w:rPr>
        <w:t>考试内容和要求</w:t>
      </w:r>
    </w:p>
    <w:p>
      <w:pPr>
        <w:rPr>
          <w:rFonts w:ascii="黑体" w:hAnsi="黑体" w:eastAsia="黑体" w:cs="黑体"/>
          <w:sz w:val="24"/>
        </w:rPr>
      </w:pPr>
    </w:p>
    <w:p>
      <w:pPr>
        <w:jc w:val="center"/>
        <w:rPr>
          <w:rFonts w:ascii="黑体" w:hAnsi="黑体" w:eastAsia="黑体" w:cs="黑体"/>
          <w:sz w:val="28"/>
          <w:szCs w:val="28"/>
        </w:rPr>
      </w:pPr>
      <w:r>
        <w:rPr>
          <w:rFonts w:hint="eastAsia" w:asciiTheme="majorEastAsia" w:hAnsiTheme="majorEastAsia" w:eastAsiaTheme="majorEastAsia" w:cstheme="majorEastAsia"/>
          <w:b/>
          <w:bCs/>
          <w:sz w:val="28"/>
          <w:szCs w:val="28"/>
        </w:rPr>
        <w:t>第一章 钢筋工程施工</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b/>
          <w:bCs/>
          <w:sz w:val="24"/>
        </w:rPr>
        <w:t>考试内容</w:t>
      </w:r>
      <w:r>
        <w:rPr>
          <w:rFonts w:hint="eastAsia" w:ascii="黑体" w:hAnsi="黑体" w:eastAsia="黑体" w:cs="黑体"/>
          <w:sz w:val="28"/>
          <w:szCs w:val="36"/>
        </w:rPr>
        <w:t>：</w:t>
      </w:r>
      <w:r>
        <w:rPr>
          <w:rFonts w:hint="eastAsia" w:asciiTheme="majorEastAsia" w:hAnsiTheme="majorEastAsia" w:eastAsiaTheme="majorEastAsia" w:cstheme="majorEastAsia"/>
          <w:szCs w:val="21"/>
        </w:rPr>
        <w:t>钢筋的品种与规格、钢筋的性能、钢筋的加工、 钢筋的质量控制、</w:t>
      </w:r>
      <w:r>
        <w:rPr>
          <w:rFonts w:asciiTheme="majorEastAsia" w:hAnsiTheme="majorEastAsia" w:eastAsiaTheme="majorEastAsia" w:cstheme="majorEastAsia"/>
          <w:szCs w:val="21"/>
        </w:rPr>
        <w:t>混凝土结构平法施工图识读</w:t>
      </w:r>
      <w:r>
        <w:rPr>
          <w:rFonts w:hint="eastAsia" w:asciiTheme="majorEastAsia" w:hAnsiTheme="majorEastAsia" w:eastAsiaTheme="majorEastAsia" w:cstheme="majorEastAsia"/>
          <w:szCs w:val="21"/>
        </w:rPr>
        <w:t>。</w:t>
      </w:r>
    </w:p>
    <w:p>
      <w:pPr>
        <w:rPr>
          <w:rFonts w:ascii="黑体" w:hAnsi="黑体" w:eastAsia="黑体" w:cs="黑体"/>
          <w:sz w:val="24"/>
        </w:rPr>
      </w:pPr>
      <w:r>
        <w:rPr>
          <w:rFonts w:hint="eastAsia" w:asciiTheme="majorEastAsia" w:hAnsiTheme="majorEastAsia" w:eastAsiaTheme="majorEastAsia" w:cstheme="majorEastAsia"/>
          <w:b/>
          <w:bCs/>
          <w:sz w:val="24"/>
        </w:rPr>
        <w:t>考试要求</w:t>
      </w:r>
      <w:r>
        <w:rPr>
          <w:rFonts w:hint="eastAsia" w:ascii="黑体" w:hAnsi="黑体" w:eastAsia="黑体" w:cs="黑体"/>
          <w:sz w:val="24"/>
        </w:rPr>
        <w:t>：</w:t>
      </w:r>
    </w:p>
    <w:p>
      <w:pPr>
        <w:pStyle w:val="27"/>
        <w:numPr>
          <w:ilvl w:val="0"/>
          <w:numId w:val="29"/>
        </w:numPr>
        <w:ind w:firstLineChars="0"/>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FF"/>
          <w:szCs w:val="21"/>
        </w:rPr>
        <w:t>了解钢筋</w:t>
      </w:r>
      <w:r>
        <w:rPr>
          <w:rFonts w:hint="eastAsia" w:asciiTheme="majorEastAsia" w:hAnsiTheme="majorEastAsia" w:eastAsiaTheme="majorEastAsia" w:cstheme="majorEastAsia"/>
          <w:szCs w:val="21"/>
        </w:rPr>
        <w:t>的品种与规格；</w:t>
      </w:r>
    </w:p>
    <w:p>
      <w:pPr>
        <w:pStyle w:val="27"/>
        <w:numPr>
          <w:ilvl w:val="0"/>
          <w:numId w:val="29"/>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熟悉钢筋的力学与塑性指标</w:t>
      </w:r>
      <w:r>
        <w:rPr>
          <w:rFonts w:hint="eastAsia" w:asciiTheme="majorEastAsia" w:hAnsiTheme="majorEastAsia" w:eastAsiaTheme="majorEastAsia" w:cstheme="majorEastAsia"/>
          <w:szCs w:val="21"/>
        </w:rPr>
        <w:t>；</w:t>
      </w:r>
    </w:p>
    <w:p>
      <w:pPr>
        <w:pStyle w:val="27"/>
        <w:numPr>
          <w:ilvl w:val="0"/>
          <w:numId w:val="29"/>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掌握钢筋的加工方法</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质量控制</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平法识图</w:t>
      </w:r>
      <w:r>
        <w:rPr>
          <w:rFonts w:hint="eastAsia" w:asciiTheme="majorEastAsia" w:hAnsiTheme="majorEastAsia" w:eastAsiaTheme="majorEastAsia" w:cstheme="majorEastAsia"/>
          <w:szCs w:val="21"/>
        </w:rPr>
        <w:t xml:space="preserve">。 </w:t>
      </w:r>
    </w:p>
    <w:p>
      <w:pPr>
        <w:jc w:val="center"/>
        <w:rPr>
          <w:rFonts w:ascii="黑体" w:hAnsi="黑体" w:eastAsia="黑体" w:cs="黑体"/>
          <w:sz w:val="28"/>
          <w:szCs w:val="28"/>
        </w:rPr>
      </w:pPr>
      <w:r>
        <w:rPr>
          <w:rFonts w:hint="eastAsia" w:asciiTheme="majorEastAsia" w:hAnsiTheme="majorEastAsia" w:eastAsiaTheme="majorEastAsia" w:cstheme="majorEastAsia"/>
          <w:b/>
          <w:bCs/>
          <w:sz w:val="28"/>
          <w:szCs w:val="28"/>
        </w:rPr>
        <w:t>第二章 模板工程施工</w:t>
      </w:r>
    </w:p>
    <w:p>
      <w:pPr>
        <w:rPr>
          <w:rFonts w:eastAsiaTheme="majorEastAsia"/>
          <w:kern w:val="0"/>
          <w:szCs w:val="21"/>
        </w:rPr>
      </w:pPr>
      <w:r>
        <w:rPr>
          <w:rFonts w:hint="eastAsia" w:asciiTheme="majorEastAsia" w:hAnsiTheme="majorEastAsia" w:eastAsiaTheme="majorEastAsia" w:cstheme="majorEastAsia"/>
          <w:b/>
          <w:bCs/>
          <w:sz w:val="24"/>
        </w:rPr>
        <w:t>考试内容</w:t>
      </w:r>
      <w:r>
        <w:rPr>
          <w:rFonts w:hint="eastAsia" w:asciiTheme="majorEastAsia" w:hAnsiTheme="majorEastAsia" w:eastAsiaTheme="majorEastAsia" w:cstheme="majorEastAsia"/>
          <w:b/>
          <w:bCs/>
          <w:sz w:val="28"/>
          <w:szCs w:val="36"/>
        </w:rPr>
        <w:t>：</w:t>
      </w:r>
      <w:r>
        <w:rPr>
          <w:rFonts w:hint="eastAsia" w:eastAsiaTheme="majorEastAsia"/>
          <w:kern w:val="0"/>
          <w:szCs w:val="21"/>
        </w:rPr>
        <w:t>模板分类、模板安装的一般规定、</w:t>
      </w:r>
      <w:r>
        <w:rPr>
          <w:rFonts w:ascii="Tahoma" w:hAnsi="Tahoma" w:cs="Tahoma"/>
          <w:color w:val="404040"/>
          <w:szCs w:val="21"/>
          <w:shd w:val="clear" w:color="auto" w:fill="FFFFFF"/>
        </w:rPr>
        <w:t>模</w:t>
      </w:r>
      <w:r>
        <w:rPr>
          <w:rFonts w:eastAsiaTheme="majorEastAsia"/>
          <w:kern w:val="0"/>
          <w:szCs w:val="21"/>
        </w:rPr>
        <w:t>板工程质量检查验收</w:t>
      </w:r>
      <w:r>
        <w:rPr>
          <w:rFonts w:hint="eastAsia" w:eastAsiaTheme="majorEastAsia"/>
          <w:kern w:val="0"/>
          <w:szCs w:val="21"/>
        </w:rPr>
        <w:t>、</w:t>
      </w:r>
      <w:r>
        <w:rPr>
          <w:rFonts w:eastAsiaTheme="majorEastAsia"/>
          <w:kern w:val="0"/>
          <w:szCs w:val="21"/>
        </w:rPr>
        <w:t>模板拆除施工一般要求</w:t>
      </w:r>
      <w:r>
        <w:rPr>
          <w:rFonts w:hint="eastAsia" w:eastAsiaTheme="majorEastAsia"/>
          <w:kern w:val="0"/>
          <w:szCs w:val="21"/>
        </w:rPr>
        <w:t>。</w:t>
      </w:r>
    </w:p>
    <w:p>
      <w:pPr>
        <w:rPr>
          <w:rFonts w:ascii="黑体" w:hAnsi="黑体" w:eastAsia="黑体" w:cs="黑体"/>
          <w:sz w:val="24"/>
        </w:rPr>
      </w:pPr>
      <w:r>
        <w:rPr>
          <w:rFonts w:hint="eastAsia" w:asciiTheme="minorEastAsia" w:hAnsiTheme="minorEastAsia" w:cstheme="minorEastAsia"/>
          <w:b/>
          <w:bCs/>
          <w:sz w:val="24"/>
        </w:rPr>
        <w:t>考试要求：</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1.熟悉模板的分类、模板安装的一般规定</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2.掌握模板质量检查验收要求；</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3.熟练掌握模板拆除施工的一般要求。</w:t>
      </w:r>
    </w:p>
    <w:p>
      <w:pP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b/>
          <w:bCs/>
          <w:sz w:val="28"/>
          <w:szCs w:val="28"/>
        </w:rPr>
        <w:t xml:space="preserve">第三章 </w:t>
      </w:r>
      <w:r>
        <w:rPr>
          <w:rFonts w:asciiTheme="majorEastAsia" w:hAnsiTheme="majorEastAsia" w:eastAsiaTheme="majorEastAsia" w:cstheme="majorEastAsia"/>
          <w:b/>
          <w:bCs/>
          <w:sz w:val="28"/>
          <w:szCs w:val="28"/>
        </w:rPr>
        <w:t>模板及作业平台钢管支架构造安全技术</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b/>
          <w:bCs/>
          <w:sz w:val="24"/>
        </w:rPr>
        <w:t>考试内容</w:t>
      </w:r>
      <w:r>
        <w:rPr>
          <w:rFonts w:hint="eastAsia" w:asciiTheme="majorEastAsia" w:hAnsiTheme="majorEastAsia" w:eastAsiaTheme="majorEastAsia" w:cstheme="majorEastAsia"/>
          <w:b/>
          <w:bCs/>
          <w:sz w:val="28"/>
          <w:szCs w:val="36"/>
        </w:rPr>
        <w:t>：</w:t>
      </w:r>
      <w:r>
        <w:rPr>
          <w:rFonts w:hint="eastAsia" w:asciiTheme="majorEastAsia" w:hAnsiTheme="majorEastAsia" w:eastAsiaTheme="majorEastAsia" w:cstheme="majorEastAsia"/>
          <w:szCs w:val="21"/>
        </w:rPr>
        <w:t>钢管支架几何不变体系。</w:t>
      </w:r>
    </w:p>
    <w:p>
      <w:pPr>
        <w:rPr>
          <w:rFonts w:asciiTheme="minorEastAsia" w:hAnsiTheme="minorEastAsia" w:cstheme="minorEastAsia"/>
          <w:b/>
          <w:bCs/>
          <w:sz w:val="24"/>
        </w:rPr>
      </w:pPr>
      <w:r>
        <w:rPr>
          <w:rFonts w:hint="eastAsia" w:asciiTheme="minorEastAsia" w:hAnsiTheme="minorEastAsia" w:cstheme="minorEastAsia"/>
          <w:b/>
          <w:bCs/>
          <w:sz w:val="24"/>
        </w:rPr>
        <w:t>考试要求：</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1.能准确判断钢管支架的几何不变性和几何可变性。</w:t>
      </w:r>
    </w:p>
    <w:p>
      <w:pPr>
        <w:jc w:val="center"/>
        <w:rPr>
          <w:rFonts w:asciiTheme="minorEastAsia" w:hAnsiTheme="minorEastAsia" w:cstheme="minorEastAsia"/>
          <w:szCs w:val="21"/>
        </w:rPr>
      </w:pPr>
      <w:r>
        <w:rPr>
          <w:rFonts w:hint="eastAsia" w:asciiTheme="majorEastAsia" w:hAnsiTheme="majorEastAsia" w:eastAsiaTheme="majorEastAsia" w:cstheme="majorEastAsia"/>
          <w:b/>
          <w:bCs/>
          <w:sz w:val="28"/>
          <w:szCs w:val="28"/>
        </w:rPr>
        <w:t>第四章 混凝土工程施工</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b/>
          <w:bCs/>
          <w:sz w:val="24"/>
        </w:rPr>
        <w:t>考试内容</w:t>
      </w:r>
      <w:r>
        <w:rPr>
          <w:rFonts w:hint="eastAsia" w:asciiTheme="majorEastAsia" w:hAnsiTheme="majorEastAsia" w:eastAsiaTheme="majorEastAsia" w:cstheme="majorEastAsia"/>
          <w:b/>
          <w:bCs/>
          <w:sz w:val="28"/>
          <w:szCs w:val="36"/>
        </w:rPr>
        <w:t>：</w:t>
      </w:r>
      <w:r>
        <w:rPr>
          <w:rFonts w:asciiTheme="majorEastAsia" w:hAnsiTheme="majorEastAsia" w:eastAsiaTheme="majorEastAsia" w:cstheme="majorEastAsia"/>
          <w:szCs w:val="21"/>
        </w:rPr>
        <w:t>混凝土配料</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混凝土搅拌与运输</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混凝土浇筑与振捣</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混凝土养护与施工质量验收</w:t>
      </w:r>
      <w:r>
        <w:rPr>
          <w:rFonts w:hint="eastAsia" w:asciiTheme="majorEastAsia" w:hAnsiTheme="majorEastAsia" w:eastAsiaTheme="majorEastAsia" w:cstheme="majorEastAsia"/>
          <w:szCs w:val="21"/>
        </w:rPr>
        <w:t>。</w:t>
      </w:r>
    </w:p>
    <w:p>
      <w:pPr>
        <w:rPr>
          <w:rFonts w:asciiTheme="minorEastAsia" w:hAnsiTheme="minorEastAsia" w:cstheme="minorEastAsia"/>
          <w:b/>
          <w:bCs/>
          <w:sz w:val="24"/>
        </w:rPr>
      </w:pPr>
      <w:r>
        <w:rPr>
          <w:rFonts w:hint="eastAsia" w:asciiTheme="minorEastAsia" w:hAnsiTheme="minorEastAsia" w:cstheme="minorEastAsia"/>
          <w:b/>
          <w:bCs/>
          <w:sz w:val="24"/>
        </w:rPr>
        <w:t>考试要求：</w:t>
      </w:r>
    </w:p>
    <w:p>
      <w:pPr>
        <w:pStyle w:val="27"/>
        <w:numPr>
          <w:ilvl w:val="0"/>
          <w:numId w:val="30"/>
        </w:numPr>
        <w:ind w:firstLineChars="0"/>
        <w:rPr>
          <w:rFonts w:asciiTheme="minorEastAsia" w:hAnsiTheme="minorEastAsia" w:cstheme="minorEastAsia"/>
          <w:szCs w:val="21"/>
        </w:rPr>
      </w:pPr>
      <w:r>
        <w:rPr>
          <w:rFonts w:asciiTheme="minorEastAsia" w:hAnsiTheme="minorEastAsia" w:cstheme="minorEastAsia"/>
          <w:szCs w:val="21"/>
        </w:rPr>
        <w:t>掌握混凝土施工配合比换算</w:t>
      </w:r>
      <w:r>
        <w:rPr>
          <w:rFonts w:hint="eastAsia" w:asciiTheme="minorEastAsia" w:hAnsiTheme="minorEastAsia" w:cstheme="minorEastAsia"/>
          <w:szCs w:val="21"/>
        </w:rPr>
        <w:t>；</w:t>
      </w:r>
    </w:p>
    <w:p>
      <w:pPr>
        <w:pStyle w:val="27"/>
        <w:numPr>
          <w:ilvl w:val="0"/>
          <w:numId w:val="30"/>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了解混凝土的搅拌与运输方法</w:t>
      </w:r>
      <w:r>
        <w:rPr>
          <w:rFonts w:hint="eastAsia" w:asciiTheme="majorEastAsia" w:hAnsiTheme="majorEastAsia" w:eastAsiaTheme="majorEastAsia" w:cstheme="majorEastAsia"/>
          <w:szCs w:val="21"/>
        </w:rPr>
        <w:t>；</w:t>
      </w:r>
    </w:p>
    <w:p>
      <w:pPr>
        <w:pStyle w:val="27"/>
        <w:numPr>
          <w:ilvl w:val="0"/>
          <w:numId w:val="30"/>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了解混凝土浇筑与振捣方法</w:t>
      </w:r>
      <w:r>
        <w:rPr>
          <w:rFonts w:hint="eastAsia" w:asciiTheme="majorEastAsia" w:hAnsiTheme="majorEastAsia" w:eastAsiaTheme="majorEastAsia" w:cstheme="majorEastAsia"/>
          <w:szCs w:val="21"/>
        </w:rPr>
        <w:t>；</w:t>
      </w:r>
    </w:p>
    <w:p>
      <w:pPr>
        <w:pStyle w:val="27"/>
        <w:numPr>
          <w:ilvl w:val="0"/>
          <w:numId w:val="30"/>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了解混凝土的自然养护与人工养护方法</w:t>
      </w:r>
      <w:r>
        <w:rPr>
          <w:rFonts w:hint="eastAsia" w:asciiTheme="majorEastAsia" w:hAnsiTheme="majorEastAsia" w:eastAsiaTheme="majorEastAsia" w:cstheme="majorEastAsia"/>
          <w:szCs w:val="21"/>
        </w:rPr>
        <w:t>；</w:t>
      </w:r>
    </w:p>
    <w:p>
      <w:pPr>
        <w:pStyle w:val="27"/>
        <w:numPr>
          <w:ilvl w:val="0"/>
          <w:numId w:val="30"/>
        </w:numPr>
        <w:ind w:firstLineChars="0"/>
        <w:rPr>
          <w:rFonts w:asciiTheme="majorEastAsia" w:hAnsiTheme="majorEastAsia" w:eastAsiaTheme="majorEastAsia" w:cstheme="majorEastAsia"/>
          <w:szCs w:val="21"/>
        </w:rPr>
      </w:pPr>
      <w:r>
        <w:rPr>
          <w:rFonts w:asciiTheme="majorEastAsia" w:hAnsiTheme="majorEastAsia" w:eastAsiaTheme="majorEastAsia" w:cstheme="majorEastAsia"/>
          <w:szCs w:val="21"/>
        </w:rPr>
        <w:t>掌握混凝土质量通病的防治与治理</w:t>
      </w:r>
      <w:r>
        <w:rPr>
          <w:rFonts w:hint="eastAsia" w:asciiTheme="majorEastAsia" w:hAnsiTheme="majorEastAsia" w:eastAsiaTheme="majorEastAsia" w:cstheme="majorEastAsia"/>
          <w:szCs w:val="21"/>
        </w:rPr>
        <w:t>。</w:t>
      </w:r>
    </w:p>
    <w:p>
      <w:pPr>
        <w:rPr>
          <w:rFonts w:ascii="黑体" w:hAnsi="黑体" w:eastAsia="黑体" w:cs="黑体"/>
          <w:sz w:val="24"/>
        </w:rPr>
      </w:pPr>
      <w:r>
        <w:rPr>
          <w:rFonts w:hint="eastAsia" w:asciiTheme="majorEastAsia" w:hAnsiTheme="majorEastAsia" w:eastAsiaTheme="majorEastAsia" w:cstheme="majorEastAsia"/>
          <w:b/>
          <w:bCs/>
          <w:sz w:val="24"/>
        </w:rPr>
        <w:t>三、考试形式</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《混凝土结构工程施工》分一学期完成教学，学期结束都必须进行一次期末考试。一学期为64课时,教学及考试内容为从第一章到第四章。</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答卷方式：闭卷考试</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考试时间：120分钟。</w:t>
      </w:r>
    </w:p>
    <w:p>
      <w:pP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四、试题结构</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1、内容比例</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第一学期考卷</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第一章内容占</w:t>
      </w:r>
      <w:r>
        <w:rPr>
          <w:rFonts w:asciiTheme="majorEastAsia" w:hAnsiTheme="majorEastAsia" w:eastAsiaTheme="majorEastAsia" w:cstheme="majorEastAsia"/>
          <w:szCs w:val="21"/>
        </w:rPr>
        <w:t>30</w:t>
      </w:r>
      <w:r>
        <w:rPr>
          <w:rFonts w:hint="eastAsia" w:asciiTheme="majorEastAsia" w:hAnsiTheme="majorEastAsia" w:eastAsiaTheme="majorEastAsia" w:cstheme="majorEastAsia"/>
          <w:szCs w:val="21"/>
        </w:rPr>
        <w:t xml:space="preserve">%，第二章占 </w:t>
      </w:r>
      <w:r>
        <w:rPr>
          <w:rFonts w:asciiTheme="majorEastAsia" w:hAnsiTheme="majorEastAsia" w:eastAsiaTheme="majorEastAsia" w:cstheme="majorEastAsia"/>
          <w:szCs w:val="21"/>
        </w:rPr>
        <w:t>30</w:t>
      </w:r>
      <w:r>
        <w:rPr>
          <w:rFonts w:hint="eastAsia" w:asciiTheme="majorEastAsia" w:hAnsiTheme="majorEastAsia" w:eastAsiaTheme="majorEastAsia" w:cstheme="majorEastAsia"/>
          <w:szCs w:val="21"/>
        </w:rPr>
        <w:t>%，第三章占</w:t>
      </w:r>
      <w:r>
        <w:rPr>
          <w:rFonts w:asciiTheme="majorEastAsia" w:hAnsiTheme="majorEastAsia" w:eastAsiaTheme="majorEastAsia" w:cstheme="majorEastAsia"/>
          <w:szCs w:val="21"/>
        </w:rPr>
        <w:t>10</w:t>
      </w:r>
      <w:r>
        <w:rPr>
          <w:rFonts w:hint="eastAsia" w:asciiTheme="majorEastAsia" w:hAnsiTheme="majorEastAsia" w:eastAsiaTheme="majorEastAsia" w:cstheme="majorEastAsia"/>
          <w:szCs w:val="21"/>
        </w:rPr>
        <w:t>%，第四章占</w:t>
      </w:r>
      <w:r>
        <w:rPr>
          <w:rFonts w:asciiTheme="majorEastAsia" w:hAnsiTheme="majorEastAsia" w:eastAsiaTheme="majorEastAsia" w:cstheme="majorEastAsia"/>
          <w:szCs w:val="21"/>
        </w:rPr>
        <w:t>30</w:t>
      </w:r>
      <w:r>
        <w:rPr>
          <w:rFonts w:hint="eastAsia" w:asciiTheme="majorEastAsia" w:hAnsiTheme="majorEastAsia" w:eastAsiaTheme="majorEastAsia" w:cstheme="majorEastAsia"/>
          <w:szCs w:val="21"/>
        </w:rPr>
        <w:t xml:space="preserve"> %。</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2、题型比例</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选择题占20%，填空题占</w:t>
      </w:r>
      <w:r>
        <w:rPr>
          <w:rFonts w:asciiTheme="majorEastAsia" w:hAnsiTheme="majorEastAsia" w:eastAsiaTheme="majorEastAsia" w:cstheme="majorEastAsia"/>
          <w:szCs w:val="21"/>
        </w:rPr>
        <w:t>15</w:t>
      </w:r>
      <w:r>
        <w:rPr>
          <w:rFonts w:hint="eastAsia" w:asciiTheme="majorEastAsia" w:hAnsiTheme="majorEastAsia" w:eastAsiaTheme="majorEastAsia" w:cstheme="majorEastAsia"/>
          <w:szCs w:val="21"/>
        </w:rPr>
        <w:t>%，</w:t>
      </w:r>
      <w:r>
        <w:rPr>
          <w:rFonts w:asciiTheme="majorEastAsia" w:hAnsiTheme="majorEastAsia" w:eastAsiaTheme="majorEastAsia" w:cstheme="majorEastAsia"/>
          <w:szCs w:val="21"/>
        </w:rPr>
        <w:t>判断题占</w:t>
      </w:r>
      <w:r>
        <w:rPr>
          <w:rFonts w:hint="eastAsia" w:asciiTheme="majorEastAsia" w:hAnsiTheme="majorEastAsia" w:eastAsiaTheme="majorEastAsia" w:cstheme="majorEastAsia"/>
          <w:szCs w:val="21"/>
        </w:rPr>
        <w:t>15%，问答题占30%，计算题占20%。</w:t>
      </w:r>
    </w:p>
    <w:p>
      <w:pPr>
        <w:widowControl/>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br w:type="page"/>
      </w:r>
    </w:p>
    <w:p>
      <w:pPr>
        <w:spacing w:line="360" w:lineRule="auto"/>
        <w:ind w:firstLine="560" w:firstLineChars="200"/>
        <w:jc w:val="left"/>
        <w:rPr>
          <w:rFonts w:hint="eastAsia"/>
          <w:sz w:val="28"/>
          <w:szCs w:val="28"/>
        </w:rPr>
      </w:pPr>
    </w:p>
    <w:sectPr>
      <w:pgSz w:w="11906" w:h="16838"/>
      <w:pgMar w:top="1418" w:right="1304" w:bottom="1304" w:left="1418"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华文仿宋">
    <w:altName w:val="仿宋_GB2312"/>
    <w:panose1 w:val="02010600040101010101"/>
    <w:charset w:val="86"/>
    <w:family w:val="auto"/>
    <w:pitch w:val="default"/>
    <w:sig w:usb0="00000000" w:usb1="00000000" w:usb2="00000010" w:usb3="00000000" w:csb0="0004009F" w:csb1="00000000"/>
  </w:font>
  <w:font w:name="Calibri Light">
    <w:altName w:val="Lucida Sans Unicode"/>
    <w:panose1 w:val="020F0302020204030204"/>
    <w:charset w:val="00"/>
    <w:family w:val="swiss"/>
    <w:pitch w:val="default"/>
    <w:sig w:usb0="00000000" w:usb1="00000000" w:usb2="00000009" w:usb3="00000000" w:csb0="000001FF" w:csb1="00000000"/>
  </w:font>
  <w:font w:name="Cambria">
    <w:altName w:val="Palatino Linotype"/>
    <w:panose1 w:val="02040503050406030204"/>
    <w:charset w:val="00"/>
    <w:family w:val="roman"/>
    <w:pitch w:val="default"/>
    <w:sig w:usb0="00000000" w:usb1="00000000" w:usb2="00000000"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华文隶书">
    <w:altName w:val="宋体"/>
    <w:panose1 w:val="02010800040101010101"/>
    <w:charset w:val="86"/>
    <w:family w:val="auto"/>
    <w:pitch w:val="default"/>
    <w:sig w:usb0="00000000" w:usb1="00000000" w:usb2="00000010" w:usb3="00000000" w:csb0="00040000" w:csb1="00000000"/>
  </w:font>
  <w:font w:name="华文楷体">
    <w:altName w:val="楷体_GB2312"/>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61007A87" w:usb1="80000000" w:usb2="00000008" w:usb3="00000000" w:csb0="200101FF" w:csb1="2028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sz w:val="24"/>
        <w:szCs w:val="24"/>
      </w:rPr>
    </w:pPr>
    <w:r>
      <w:rPr>
        <w:rFonts w:asciiTheme="majorHAnsi" w:hAnsiTheme="majorHAnsi" w:eastAsiaTheme="majorEastAsia" w:cstheme="majorBidi"/>
        <w:sz w:val="24"/>
        <w:szCs w:val="24"/>
        <w:lang w:val="zh-CN"/>
      </w:rPr>
      <w:t xml:space="preserve">~ </w:t>
    </w:r>
    <w:r>
      <w:rPr>
        <w:sz w:val="24"/>
        <w:szCs w:val="24"/>
      </w:rPr>
      <w:fldChar w:fldCharType="begin"/>
    </w:r>
    <w:r>
      <w:rPr>
        <w:sz w:val="24"/>
        <w:szCs w:val="24"/>
      </w:rPr>
      <w:instrText xml:space="preserve">PAGE    \* MERGEFORMAT</w:instrText>
    </w:r>
    <w:r>
      <w:rPr>
        <w:sz w:val="24"/>
        <w:szCs w:val="24"/>
      </w:rPr>
      <w:fldChar w:fldCharType="separate"/>
    </w:r>
    <w:r>
      <w:rPr>
        <w:rFonts w:asciiTheme="majorHAnsi" w:hAnsiTheme="majorHAnsi" w:eastAsiaTheme="majorEastAsia" w:cstheme="majorBidi"/>
        <w:sz w:val="24"/>
        <w:szCs w:val="24"/>
        <w:lang w:val="zh-CN"/>
      </w:rPr>
      <w:t>2</w:t>
    </w:r>
    <w:r>
      <w:rPr>
        <w:rFonts w:asciiTheme="majorHAnsi" w:hAnsiTheme="majorHAnsi" w:eastAsiaTheme="majorEastAsia" w:cstheme="majorBidi"/>
        <w:sz w:val="24"/>
        <w:szCs w:val="24"/>
      </w:rPr>
      <w:fldChar w:fldCharType="end"/>
    </w:r>
    <w:r>
      <w:rPr>
        <w:rFonts w:asciiTheme="majorHAnsi" w:hAnsiTheme="majorHAnsi" w:eastAsiaTheme="majorEastAsia" w:cstheme="majorBidi"/>
        <w:sz w:val="24"/>
        <w:szCs w:val="24"/>
        <w:lang w:val="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6</w:t>
    </w:r>
    <w:r>
      <w:rPr>
        <w:rStyle w:val="15"/>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60353"/>
    <w:multiLevelType w:val="multilevel"/>
    <w:tmpl w:val="2E360353"/>
    <w:lvl w:ilvl="0" w:tentative="0">
      <w:start w:val="1"/>
      <w:numFmt w:val="decimal"/>
      <w:lvlText w:val="%1."/>
      <w:lvlJc w:val="left"/>
      <w:pPr>
        <w:ind w:left="794" w:hanging="360"/>
      </w:pPr>
      <w:rPr>
        <w:rFonts w:hint="default"/>
      </w:rPr>
    </w:lvl>
    <w:lvl w:ilvl="1" w:tentative="0">
      <w:start w:val="1"/>
      <w:numFmt w:val="lowerLetter"/>
      <w:lvlText w:val="%2)"/>
      <w:lvlJc w:val="left"/>
      <w:pPr>
        <w:ind w:left="1274" w:hanging="420"/>
      </w:pPr>
    </w:lvl>
    <w:lvl w:ilvl="2" w:tentative="0">
      <w:start w:val="1"/>
      <w:numFmt w:val="lowerRoman"/>
      <w:lvlText w:val="%3."/>
      <w:lvlJc w:val="right"/>
      <w:pPr>
        <w:ind w:left="1694" w:hanging="420"/>
      </w:pPr>
    </w:lvl>
    <w:lvl w:ilvl="3" w:tentative="0">
      <w:start w:val="1"/>
      <w:numFmt w:val="decimal"/>
      <w:lvlText w:val="%4."/>
      <w:lvlJc w:val="left"/>
      <w:pPr>
        <w:ind w:left="2114" w:hanging="420"/>
      </w:pPr>
    </w:lvl>
    <w:lvl w:ilvl="4" w:tentative="0">
      <w:start w:val="1"/>
      <w:numFmt w:val="lowerLetter"/>
      <w:lvlText w:val="%5)"/>
      <w:lvlJc w:val="left"/>
      <w:pPr>
        <w:ind w:left="2534" w:hanging="420"/>
      </w:pPr>
    </w:lvl>
    <w:lvl w:ilvl="5" w:tentative="0">
      <w:start w:val="1"/>
      <w:numFmt w:val="lowerRoman"/>
      <w:lvlText w:val="%6."/>
      <w:lvlJc w:val="right"/>
      <w:pPr>
        <w:ind w:left="2954" w:hanging="420"/>
      </w:pPr>
    </w:lvl>
    <w:lvl w:ilvl="6" w:tentative="0">
      <w:start w:val="1"/>
      <w:numFmt w:val="decimal"/>
      <w:lvlText w:val="%7."/>
      <w:lvlJc w:val="left"/>
      <w:pPr>
        <w:ind w:left="3374" w:hanging="420"/>
      </w:pPr>
    </w:lvl>
    <w:lvl w:ilvl="7" w:tentative="0">
      <w:start w:val="1"/>
      <w:numFmt w:val="lowerLetter"/>
      <w:lvlText w:val="%8)"/>
      <w:lvlJc w:val="left"/>
      <w:pPr>
        <w:ind w:left="3794" w:hanging="420"/>
      </w:pPr>
    </w:lvl>
    <w:lvl w:ilvl="8" w:tentative="0">
      <w:start w:val="1"/>
      <w:numFmt w:val="lowerRoman"/>
      <w:lvlText w:val="%9."/>
      <w:lvlJc w:val="right"/>
      <w:pPr>
        <w:ind w:left="4214" w:hanging="420"/>
      </w:pPr>
    </w:lvl>
  </w:abstractNum>
  <w:abstractNum w:abstractNumId="1">
    <w:nsid w:val="39BB0599"/>
    <w:multiLevelType w:val="multilevel"/>
    <w:tmpl w:val="39BB059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AF62C3"/>
    <w:multiLevelType w:val="multilevel"/>
    <w:tmpl w:val="3FAF62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826E26"/>
    <w:multiLevelType w:val="multilevel"/>
    <w:tmpl w:val="40826E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3828F1"/>
    <w:multiLevelType w:val="multilevel"/>
    <w:tmpl w:val="493828F1"/>
    <w:lvl w:ilvl="0" w:tentative="0">
      <w:start w:val="1"/>
      <w:numFmt w:val="decimal"/>
      <w:lvlText w:val="%1."/>
      <w:lvlJc w:val="left"/>
      <w:pPr>
        <w:ind w:left="293" w:hanging="360"/>
      </w:pPr>
      <w:rPr>
        <w:rFonts w:hint="default"/>
      </w:rPr>
    </w:lvl>
    <w:lvl w:ilvl="1" w:tentative="0">
      <w:start w:val="1"/>
      <w:numFmt w:val="lowerLetter"/>
      <w:lvlText w:val="%2)"/>
      <w:lvlJc w:val="left"/>
      <w:pPr>
        <w:ind w:left="773" w:hanging="420"/>
      </w:pPr>
    </w:lvl>
    <w:lvl w:ilvl="2" w:tentative="0">
      <w:start w:val="1"/>
      <w:numFmt w:val="lowerRoman"/>
      <w:lvlText w:val="%3."/>
      <w:lvlJc w:val="right"/>
      <w:pPr>
        <w:ind w:left="1193" w:hanging="420"/>
      </w:pPr>
    </w:lvl>
    <w:lvl w:ilvl="3" w:tentative="0">
      <w:start w:val="1"/>
      <w:numFmt w:val="decimal"/>
      <w:lvlText w:val="%4."/>
      <w:lvlJc w:val="left"/>
      <w:pPr>
        <w:ind w:left="1613" w:hanging="420"/>
      </w:pPr>
    </w:lvl>
    <w:lvl w:ilvl="4" w:tentative="0">
      <w:start w:val="1"/>
      <w:numFmt w:val="lowerLetter"/>
      <w:lvlText w:val="%5)"/>
      <w:lvlJc w:val="left"/>
      <w:pPr>
        <w:ind w:left="2033" w:hanging="420"/>
      </w:pPr>
    </w:lvl>
    <w:lvl w:ilvl="5" w:tentative="0">
      <w:start w:val="1"/>
      <w:numFmt w:val="lowerRoman"/>
      <w:lvlText w:val="%6."/>
      <w:lvlJc w:val="right"/>
      <w:pPr>
        <w:ind w:left="2453" w:hanging="420"/>
      </w:pPr>
    </w:lvl>
    <w:lvl w:ilvl="6" w:tentative="0">
      <w:start w:val="1"/>
      <w:numFmt w:val="decimal"/>
      <w:lvlText w:val="%7."/>
      <w:lvlJc w:val="left"/>
      <w:pPr>
        <w:ind w:left="2873" w:hanging="420"/>
      </w:pPr>
    </w:lvl>
    <w:lvl w:ilvl="7" w:tentative="0">
      <w:start w:val="1"/>
      <w:numFmt w:val="lowerLetter"/>
      <w:lvlText w:val="%8)"/>
      <w:lvlJc w:val="left"/>
      <w:pPr>
        <w:ind w:left="3293" w:hanging="420"/>
      </w:pPr>
    </w:lvl>
    <w:lvl w:ilvl="8" w:tentative="0">
      <w:start w:val="1"/>
      <w:numFmt w:val="lowerRoman"/>
      <w:lvlText w:val="%9."/>
      <w:lvlJc w:val="right"/>
      <w:pPr>
        <w:ind w:left="3713" w:hanging="420"/>
      </w:pPr>
    </w:lvl>
  </w:abstractNum>
  <w:abstractNum w:abstractNumId="5">
    <w:nsid w:val="527EE15B"/>
    <w:multiLevelType w:val="singleLevel"/>
    <w:tmpl w:val="527EE15B"/>
    <w:lvl w:ilvl="0" w:tentative="0">
      <w:start w:val="11"/>
      <w:numFmt w:val="decimal"/>
      <w:suff w:val="nothing"/>
      <w:lvlText w:val="%1．"/>
      <w:lvlJc w:val="left"/>
    </w:lvl>
  </w:abstractNum>
  <w:abstractNum w:abstractNumId="6">
    <w:nsid w:val="56610E98"/>
    <w:multiLevelType w:val="multilevel"/>
    <w:tmpl w:val="56610E9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62EB99"/>
    <w:multiLevelType w:val="singleLevel"/>
    <w:tmpl w:val="5962EB99"/>
    <w:lvl w:ilvl="0" w:tentative="0">
      <w:start w:val="1"/>
      <w:numFmt w:val="chineseCounting"/>
      <w:suff w:val="nothing"/>
      <w:lvlText w:val="%1、"/>
      <w:lvlJc w:val="left"/>
    </w:lvl>
  </w:abstractNum>
  <w:abstractNum w:abstractNumId="8">
    <w:nsid w:val="5964217D"/>
    <w:multiLevelType w:val="singleLevel"/>
    <w:tmpl w:val="5964217D"/>
    <w:lvl w:ilvl="0" w:tentative="0">
      <w:start w:val="1"/>
      <w:numFmt w:val="decimal"/>
      <w:suff w:val="nothing"/>
      <w:lvlText w:val="%1."/>
      <w:lvlJc w:val="left"/>
    </w:lvl>
  </w:abstractNum>
  <w:abstractNum w:abstractNumId="9">
    <w:nsid w:val="598001AD"/>
    <w:multiLevelType w:val="singleLevel"/>
    <w:tmpl w:val="598001AD"/>
    <w:lvl w:ilvl="0" w:tentative="0">
      <w:start w:val="2"/>
      <w:numFmt w:val="decimal"/>
      <w:suff w:val="space"/>
      <w:lvlText w:val="%1."/>
      <w:lvlJc w:val="left"/>
    </w:lvl>
  </w:abstractNum>
  <w:abstractNum w:abstractNumId="10">
    <w:nsid w:val="59800343"/>
    <w:multiLevelType w:val="singleLevel"/>
    <w:tmpl w:val="59800343"/>
    <w:lvl w:ilvl="0" w:tentative="0">
      <w:start w:val="1"/>
      <w:numFmt w:val="decimal"/>
      <w:suff w:val="nothing"/>
      <w:lvlText w:val="%1."/>
      <w:lvlJc w:val="left"/>
    </w:lvl>
  </w:abstractNum>
  <w:abstractNum w:abstractNumId="11">
    <w:nsid w:val="598003DE"/>
    <w:multiLevelType w:val="singleLevel"/>
    <w:tmpl w:val="598003DE"/>
    <w:lvl w:ilvl="0" w:tentative="0">
      <w:start w:val="1"/>
      <w:numFmt w:val="decimal"/>
      <w:suff w:val="nothing"/>
      <w:lvlText w:val="%1."/>
      <w:lvlJc w:val="left"/>
    </w:lvl>
  </w:abstractNum>
  <w:abstractNum w:abstractNumId="12">
    <w:nsid w:val="5981331E"/>
    <w:multiLevelType w:val="singleLevel"/>
    <w:tmpl w:val="5981331E"/>
    <w:lvl w:ilvl="0" w:tentative="0">
      <w:start w:val="4"/>
      <w:numFmt w:val="chineseCounting"/>
      <w:suff w:val="nothing"/>
      <w:lvlText w:val="（%1）"/>
      <w:lvlJc w:val="left"/>
    </w:lvl>
  </w:abstractNum>
  <w:abstractNum w:abstractNumId="13">
    <w:nsid w:val="598135E4"/>
    <w:multiLevelType w:val="singleLevel"/>
    <w:tmpl w:val="598135E4"/>
    <w:lvl w:ilvl="0" w:tentative="0">
      <w:start w:val="1"/>
      <w:numFmt w:val="decimal"/>
      <w:suff w:val="nothing"/>
      <w:lvlText w:val="%1."/>
      <w:lvlJc w:val="left"/>
    </w:lvl>
  </w:abstractNum>
  <w:abstractNum w:abstractNumId="14">
    <w:nsid w:val="5981367E"/>
    <w:multiLevelType w:val="singleLevel"/>
    <w:tmpl w:val="5981367E"/>
    <w:lvl w:ilvl="0" w:tentative="0">
      <w:start w:val="1"/>
      <w:numFmt w:val="decimal"/>
      <w:suff w:val="nothing"/>
      <w:lvlText w:val="%1."/>
      <w:lvlJc w:val="left"/>
    </w:lvl>
  </w:abstractNum>
  <w:abstractNum w:abstractNumId="15">
    <w:nsid w:val="59815A9A"/>
    <w:multiLevelType w:val="singleLevel"/>
    <w:tmpl w:val="59815A9A"/>
    <w:lvl w:ilvl="0" w:tentative="0">
      <w:start w:val="2"/>
      <w:numFmt w:val="decimal"/>
      <w:suff w:val="nothing"/>
      <w:lvlText w:val="%1．"/>
      <w:lvlJc w:val="left"/>
    </w:lvl>
  </w:abstractNum>
  <w:abstractNum w:abstractNumId="16">
    <w:nsid w:val="59816243"/>
    <w:multiLevelType w:val="singleLevel"/>
    <w:tmpl w:val="59816243"/>
    <w:lvl w:ilvl="0" w:tentative="0">
      <w:start w:val="1"/>
      <w:numFmt w:val="decimal"/>
      <w:suff w:val="nothing"/>
      <w:lvlText w:val="%1."/>
      <w:lvlJc w:val="left"/>
    </w:lvl>
  </w:abstractNum>
  <w:abstractNum w:abstractNumId="17">
    <w:nsid w:val="59816498"/>
    <w:multiLevelType w:val="singleLevel"/>
    <w:tmpl w:val="59816498"/>
    <w:lvl w:ilvl="0" w:tentative="0">
      <w:start w:val="1"/>
      <w:numFmt w:val="decimal"/>
      <w:suff w:val="nothing"/>
      <w:lvlText w:val="%1."/>
      <w:lvlJc w:val="left"/>
    </w:lvl>
  </w:abstractNum>
  <w:abstractNum w:abstractNumId="18">
    <w:nsid w:val="5981652B"/>
    <w:multiLevelType w:val="singleLevel"/>
    <w:tmpl w:val="5981652B"/>
    <w:lvl w:ilvl="0" w:tentative="0">
      <w:start w:val="1"/>
      <w:numFmt w:val="decimal"/>
      <w:suff w:val="nothing"/>
      <w:lvlText w:val="%1."/>
      <w:lvlJc w:val="left"/>
    </w:lvl>
  </w:abstractNum>
  <w:abstractNum w:abstractNumId="19">
    <w:nsid w:val="598167D0"/>
    <w:multiLevelType w:val="singleLevel"/>
    <w:tmpl w:val="598167D0"/>
    <w:lvl w:ilvl="0" w:tentative="0">
      <w:start w:val="1"/>
      <w:numFmt w:val="decimal"/>
      <w:suff w:val="nothing"/>
      <w:lvlText w:val="%1."/>
      <w:lvlJc w:val="left"/>
    </w:lvl>
  </w:abstractNum>
  <w:abstractNum w:abstractNumId="20">
    <w:nsid w:val="598168ED"/>
    <w:multiLevelType w:val="singleLevel"/>
    <w:tmpl w:val="598168ED"/>
    <w:lvl w:ilvl="0" w:tentative="0">
      <w:start w:val="9"/>
      <w:numFmt w:val="decimal"/>
      <w:suff w:val="nothing"/>
      <w:lvlText w:val="%1．"/>
      <w:lvlJc w:val="left"/>
    </w:lvl>
  </w:abstractNum>
  <w:abstractNum w:abstractNumId="21">
    <w:nsid w:val="59816A9B"/>
    <w:multiLevelType w:val="singleLevel"/>
    <w:tmpl w:val="59816A9B"/>
    <w:lvl w:ilvl="0" w:tentative="0">
      <w:start w:val="1"/>
      <w:numFmt w:val="decimal"/>
      <w:suff w:val="nothing"/>
      <w:lvlText w:val="%1."/>
      <w:lvlJc w:val="left"/>
    </w:lvl>
  </w:abstractNum>
  <w:abstractNum w:abstractNumId="22">
    <w:nsid w:val="59816E5E"/>
    <w:multiLevelType w:val="singleLevel"/>
    <w:tmpl w:val="59816E5E"/>
    <w:lvl w:ilvl="0" w:tentative="0">
      <w:start w:val="1"/>
      <w:numFmt w:val="decimal"/>
      <w:suff w:val="nothing"/>
      <w:lvlText w:val="%1."/>
      <w:lvlJc w:val="left"/>
    </w:lvl>
  </w:abstractNum>
  <w:abstractNum w:abstractNumId="23">
    <w:nsid w:val="598170BA"/>
    <w:multiLevelType w:val="singleLevel"/>
    <w:tmpl w:val="598170BA"/>
    <w:lvl w:ilvl="0" w:tentative="0">
      <w:start w:val="1"/>
      <w:numFmt w:val="decimal"/>
      <w:suff w:val="nothing"/>
      <w:lvlText w:val="%1."/>
      <w:lvlJc w:val="left"/>
    </w:lvl>
  </w:abstractNum>
  <w:abstractNum w:abstractNumId="24">
    <w:nsid w:val="59817346"/>
    <w:multiLevelType w:val="singleLevel"/>
    <w:tmpl w:val="59817346"/>
    <w:lvl w:ilvl="0" w:tentative="0">
      <w:start w:val="1"/>
      <w:numFmt w:val="decimal"/>
      <w:suff w:val="nothing"/>
      <w:lvlText w:val="%1."/>
      <w:lvlJc w:val="left"/>
    </w:lvl>
  </w:abstractNum>
  <w:abstractNum w:abstractNumId="25">
    <w:nsid w:val="598450E6"/>
    <w:multiLevelType w:val="singleLevel"/>
    <w:tmpl w:val="598450E6"/>
    <w:lvl w:ilvl="0" w:tentative="0">
      <w:start w:val="1"/>
      <w:numFmt w:val="chineseCounting"/>
      <w:suff w:val="space"/>
      <w:lvlText w:val="第%1章"/>
      <w:lvlJc w:val="left"/>
    </w:lvl>
  </w:abstractNum>
  <w:abstractNum w:abstractNumId="26">
    <w:nsid w:val="64D03C8B"/>
    <w:multiLevelType w:val="multilevel"/>
    <w:tmpl w:val="64D03C8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72C4F9A"/>
    <w:multiLevelType w:val="multilevel"/>
    <w:tmpl w:val="672C4F9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90C34B4"/>
    <w:multiLevelType w:val="multilevel"/>
    <w:tmpl w:val="690C34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6DC323C"/>
    <w:multiLevelType w:val="multilevel"/>
    <w:tmpl w:val="76DC32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7"/>
  </w:num>
  <w:num w:numId="2">
    <w:abstractNumId w:val="8"/>
  </w:num>
  <w:num w:numId="3">
    <w:abstractNumId w:val="3"/>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9"/>
  </w:num>
  <w:num w:numId="21">
    <w:abstractNumId w:val="0"/>
  </w:num>
  <w:num w:numId="22">
    <w:abstractNumId w:val="6"/>
  </w:num>
  <w:num w:numId="23">
    <w:abstractNumId w:val="2"/>
  </w:num>
  <w:num w:numId="24">
    <w:abstractNumId w:val="4"/>
  </w:num>
  <w:num w:numId="25">
    <w:abstractNumId w:val="25"/>
  </w:num>
  <w:num w:numId="26">
    <w:abstractNumId w:val="26"/>
  </w:num>
  <w:num w:numId="27">
    <w:abstractNumId w:val="5"/>
  </w:num>
  <w:num w:numId="28">
    <w:abstractNumId w:val="7"/>
  </w:num>
  <w:num w:numId="29">
    <w:abstractNumId w:val="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75"/>
    <w:rsid w:val="0017289A"/>
    <w:rsid w:val="001E17A5"/>
    <w:rsid w:val="001E3940"/>
    <w:rsid w:val="001F4AF3"/>
    <w:rsid w:val="00205B86"/>
    <w:rsid w:val="00211078"/>
    <w:rsid w:val="00253786"/>
    <w:rsid w:val="002A2BA0"/>
    <w:rsid w:val="0037179F"/>
    <w:rsid w:val="003849AE"/>
    <w:rsid w:val="00391B8A"/>
    <w:rsid w:val="0043723B"/>
    <w:rsid w:val="0046181F"/>
    <w:rsid w:val="004A7C99"/>
    <w:rsid w:val="004F25BD"/>
    <w:rsid w:val="005111D1"/>
    <w:rsid w:val="00533BC2"/>
    <w:rsid w:val="0056323C"/>
    <w:rsid w:val="005D6CF9"/>
    <w:rsid w:val="006E0132"/>
    <w:rsid w:val="0074244B"/>
    <w:rsid w:val="007A00BE"/>
    <w:rsid w:val="007B5EA2"/>
    <w:rsid w:val="008445B3"/>
    <w:rsid w:val="0085701E"/>
    <w:rsid w:val="00930418"/>
    <w:rsid w:val="009473FC"/>
    <w:rsid w:val="00953E6E"/>
    <w:rsid w:val="009A2B9F"/>
    <w:rsid w:val="00A70395"/>
    <w:rsid w:val="00B14F20"/>
    <w:rsid w:val="00B6379C"/>
    <w:rsid w:val="00B668D7"/>
    <w:rsid w:val="00BC5675"/>
    <w:rsid w:val="00C000BA"/>
    <w:rsid w:val="00C71B15"/>
    <w:rsid w:val="00D046E3"/>
    <w:rsid w:val="00D539F8"/>
    <w:rsid w:val="00D947EB"/>
    <w:rsid w:val="00DB7C6A"/>
    <w:rsid w:val="00DC0E36"/>
    <w:rsid w:val="00DF58E4"/>
    <w:rsid w:val="00E870AF"/>
    <w:rsid w:val="00EC633F"/>
    <w:rsid w:val="00EE1D92"/>
    <w:rsid w:val="01841429"/>
    <w:rsid w:val="03C54EEB"/>
    <w:rsid w:val="07B55614"/>
    <w:rsid w:val="1BA609C3"/>
    <w:rsid w:val="22AF07BC"/>
    <w:rsid w:val="37945EF7"/>
    <w:rsid w:val="37D34C52"/>
    <w:rsid w:val="3EBE623E"/>
    <w:rsid w:val="4A4D1FA0"/>
    <w:rsid w:val="4C322D98"/>
    <w:rsid w:val="4DE451A7"/>
    <w:rsid w:val="50161089"/>
    <w:rsid w:val="553704B4"/>
    <w:rsid w:val="75B03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tabs>
        <w:tab w:val="left" w:pos="432"/>
        <w:tab w:val="left" w:pos="720"/>
      </w:tabs>
      <w:spacing w:line="576" w:lineRule="auto"/>
      <w:ind w:hanging="720" w:hangingChars="343"/>
      <w:outlineLvl w:val="0"/>
    </w:pPr>
    <w:rPr>
      <w:rFonts w:ascii="Times New Roman" w:hAnsi="Times New Roman" w:eastAsia="宋体" w:cs="Times New Roman"/>
      <w:b/>
      <w:kern w:val="44"/>
      <w:sz w:val="28"/>
    </w:rPr>
  </w:style>
  <w:style w:type="paragraph" w:styleId="3">
    <w:name w:val="heading 2"/>
    <w:basedOn w:val="1"/>
    <w:next w:val="1"/>
    <w:link w:val="37"/>
    <w:qFormat/>
    <w:uiPriority w:val="0"/>
    <w:pPr>
      <w:keepNext/>
      <w:keepLines/>
      <w:spacing w:before="260" w:after="260" w:line="413" w:lineRule="auto"/>
      <w:jc w:val="left"/>
      <w:outlineLvl w:val="1"/>
    </w:pPr>
    <w:rPr>
      <w:rFonts w:ascii="Arial" w:hAnsi="Arial" w:eastAsia="华文仿宋" w:cs="Times New Roman"/>
      <w:b/>
      <w:sz w:val="28"/>
      <w:szCs w:val="24"/>
    </w:rPr>
  </w:style>
  <w:style w:type="character" w:default="1" w:styleId="14">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31"/>
    <w:unhideWhenUsed/>
    <w:qFormat/>
    <w:uiPriority w:val="99"/>
    <w:pPr>
      <w:jc w:val="left"/>
    </w:pPr>
  </w:style>
  <w:style w:type="paragraph" w:styleId="5">
    <w:name w:val="toc 3"/>
    <w:basedOn w:val="1"/>
    <w:next w:val="1"/>
    <w:unhideWhenUsed/>
    <w:qFormat/>
    <w:uiPriority w:val="39"/>
    <w:pPr>
      <w:ind w:left="840" w:leftChars="400"/>
    </w:pPr>
    <w:rPr>
      <w:rFonts w:ascii="Times New Roman" w:hAnsi="Times New Roman" w:eastAsia="宋体" w:cs="Times New Roman"/>
      <w:szCs w:val="20"/>
    </w:rPr>
  </w:style>
  <w:style w:type="paragraph" w:styleId="6">
    <w:name w:val="Date"/>
    <w:basedOn w:val="1"/>
    <w:next w:val="1"/>
    <w:link w:val="26"/>
    <w:semiHidden/>
    <w:unhideWhenUsed/>
    <w:uiPriority w:val="99"/>
    <w:pPr>
      <w:ind w:left="100" w:leftChars="2500"/>
    </w:pPr>
  </w:style>
  <w:style w:type="paragraph" w:styleId="7">
    <w:name w:val="Balloon Text"/>
    <w:basedOn w:val="1"/>
    <w:link w:val="25"/>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rPr>
      <w:rFonts w:ascii="Times New Roman" w:hAnsi="Times New Roman" w:eastAsia="宋体" w:cs="Times New Roman"/>
      <w:szCs w:val="20"/>
    </w:rPr>
  </w:style>
  <w:style w:type="paragraph" w:styleId="11">
    <w:name w:val="toc 4"/>
    <w:basedOn w:val="1"/>
    <w:next w:val="1"/>
    <w:unhideWhenUsed/>
    <w:uiPriority w:val="39"/>
    <w:pPr>
      <w:ind w:left="1260" w:leftChars="600"/>
    </w:pPr>
    <w:rPr>
      <w:rFonts w:ascii="Times New Roman" w:hAnsi="Times New Roman" w:eastAsia="宋体" w:cs="Times New Roman"/>
      <w:szCs w:val="20"/>
    </w:rPr>
  </w:style>
  <w:style w:type="paragraph" w:styleId="12">
    <w:name w:val="toc 2"/>
    <w:basedOn w:val="1"/>
    <w:next w:val="1"/>
    <w:unhideWhenUsed/>
    <w:uiPriority w:val="39"/>
    <w:pPr>
      <w:ind w:left="420" w:leftChars="200"/>
    </w:pPr>
    <w:rPr>
      <w:rFonts w:ascii="Times New Roman" w:hAnsi="Times New Roman" w:eastAsia="宋体" w:cs="Times New Roman"/>
      <w:szCs w:val="20"/>
    </w:rPr>
  </w:style>
  <w:style w:type="paragraph" w:styleId="13">
    <w:name w:val="Normal (Web)"/>
    <w:basedOn w:val="1"/>
    <w:unhideWhenUsed/>
    <w:qFormat/>
    <w:uiPriority w:val="99"/>
    <w:rPr>
      <w:rFonts w:ascii="Times New Roman" w:hAnsi="Times New Roman" w:eastAsia="宋体" w:cs="Times New Roman"/>
      <w:sz w:val="24"/>
      <w:szCs w:val="20"/>
    </w:rPr>
  </w:style>
  <w:style w:type="character" w:styleId="15">
    <w:name w:val="page number"/>
    <w:basedOn w:val="14"/>
    <w:qFormat/>
    <w:uiPriority w:val="99"/>
  </w:style>
  <w:style w:type="character" w:styleId="16">
    <w:name w:val="FollowedHyperlink"/>
    <w:unhideWhenUsed/>
    <w:uiPriority w:val="99"/>
    <w:rPr>
      <w:color w:val="0163AF"/>
      <w:u w:val="single"/>
    </w:rPr>
  </w:style>
  <w:style w:type="character" w:styleId="17">
    <w:name w:val="Hyperlink"/>
    <w:unhideWhenUsed/>
    <w:uiPriority w:val="99"/>
    <w:rPr>
      <w:color w:val="0163AF"/>
      <w:u w:val="single"/>
    </w:rPr>
  </w:style>
  <w:style w:type="character" w:styleId="18">
    <w:name w:val="annotation reference"/>
    <w:unhideWhenUsed/>
    <w:uiPriority w:val="99"/>
    <w:rPr>
      <w:sz w:val="21"/>
      <w:szCs w:val="21"/>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
    <w:name w:val="列出段落1"/>
    <w:basedOn w:val="1"/>
    <w:qFormat/>
    <w:uiPriority w:val="34"/>
    <w:pPr>
      <w:ind w:firstLine="420" w:firstLineChars="200"/>
    </w:pPr>
  </w:style>
  <w:style w:type="character" w:customStyle="1" w:styleId="22">
    <w:name w:val="页眉 Char"/>
    <w:basedOn w:val="14"/>
    <w:link w:val="9"/>
    <w:qFormat/>
    <w:uiPriority w:val="99"/>
    <w:rPr>
      <w:kern w:val="2"/>
      <w:sz w:val="18"/>
      <w:szCs w:val="18"/>
    </w:rPr>
  </w:style>
  <w:style w:type="character" w:customStyle="1" w:styleId="23">
    <w:name w:val="页脚 Char"/>
    <w:basedOn w:val="14"/>
    <w:link w:val="8"/>
    <w:qFormat/>
    <w:uiPriority w:val="99"/>
    <w:rPr>
      <w:kern w:val="2"/>
      <w:sz w:val="18"/>
      <w:szCs w:val="18"/>
    </w:rPr>
  </w:style>
  <w:style w:type="paragraph" w:customStyle="1" w:styleId="24">
    <w:name w:val="_Style 2"/>
    <w:basedOn w:val="1"/>
    <w:qFormat/>
    <w:uiPriority w:val="0"/>
    <w:pPr>
      <w:ind w:firstLine="420" w:firstLineChars="200"/>
    </w:pPr>
    <w:rPr>
      <w:rFonts w:ascii="Calibri" w:hAnsi="Calibri"/>
    </w:rPr>
  </w:style>
  <w:style w:type="character" w:customStyle="1" w:styleId="25">
    <w:name w:val="批注框文本 Char"/>
    <w:basedOn w:val="14"/>
    <w:link w:val="7"/>
    <w:semiHidden/>
    <w:qFormat/>
    <w:uiPriority w:val="99"/>
    <w:rPr>
      <w:kern w:val="2"/>
      <w:sz w:val="18"/>
      <w:szCs w:val="18"/>
    </w:rPr>
  </w:style>
  <w:style w:type="character" w:customStyle="1" w:styleId="26">
    <w:name w:val="日期 Char"/>
    <w:basedOn w:val="14"/>
    <w:link w:val="6"/>
    <w:semiHidden/>
    <w:uiPriority w:val="99"/>
    <w:rPr>
      <w:kern w:val="2"/>
      <w:sz w:val="21"/>
      <w:szCs w:val="22"/>
    </w:rPr>
  </w:style>
  <w:style w:type="paragraph" w:styleId="27">
    <w:name w:val="List Paragraph"/>
    <w:basedOn w:val="1"/>
    <w:unhideWhenUsed/>
    <w:uiPriority w:val="99"/>
    <w:pPr>
      <w:ind w:firstLine="420" w:firstLineChars="200"/>
    </w:pPr>
  </w:style>
  <w:style w:type="paragraph" w:customStyle="1" w:styleId="28">
    <w:name w:val="msolistparagraph"/>
    <w:basedOn w:val="1"/>
    <w:qFormat/>
    <w:uiPriority w:val="0"/>
    <w:pPr>
      <w:ind w:firstLine="420" w:firstLineChars="200"/>
    </w:pPr>
    <w:rPr>
      <w:rFonts w:ascii="Times New Roman" w:hAnsi="Times New Roman" w:eastAsia="宋体" w:cs="Times New Roman"/>
      <w:szCs w:val="20"/>
    </w:rPr>
  </w:style>
  <w:style w:type="paragraph" w:customStyle="1" w:styleId="29">
    <w:name w:val="列出段落2"/>
    <w:basedOn w:val="1"/>
    <w:qFormat/>
    <w:uiPriority w:val="99"/>
    <w:pPr>
      <w:ind w:firstLine="420" w:firstLineChars="200"/>
    </w:pPr>
  </w:style>
  <w:style w:type="character" w:customStyle="1" w:styleId="30">
    <w:name w:val="标题 1 Char"/>
    <w:basedOn w:val="14"/>
    <w:link w:val="2"/>
    <w:uiPriority w:val="0"/>
    <w:rPr>
      <w:rFonts w:ascii="Times New Roman" w:hAnsi="Times New Roman" w:eastAsia="宋体" w:cs="Times New Roman"/>
      <w:b/>
      <w:kern w:val="44"/>
      <w:sz w:val="28"/>
      <w:szCs w:val="22"/>
    </w:rPr>
  </w:style>
  <w:style w:type="character" w:customStyle="1" w:styleId="31">
    <w:name w:val="批注文字 Char"/>
    <w:link w:val="4"/>
    <w:uiPriority w:val="99"/>
    <w:rPr>
      <w:kern w:val="2"/>
      <w:sz w:val="21"/>
      <w:szCs w:val="22"/>
    </w:rPr>
  </w:style>
  <w:style w:type="character" w:customStyle="1" w:styleId="32">
    <w:name w:val="批注文字 Char1"/>
    <w:basedOn w:val="14"/>
    <w:semiHidden/>
    <w:uiPriority w:val="99"/>
    <w:rPr>
      <w:kern w:val="2"/>
      <w:sz w:val="21"/>
      <w:szCs w:val="22"/>
    </w:rPr>
  </w:style>
  <w:style w:type="paragraph" w:customStyle="1" w:styleId="33">
    <w:name w:val="List Paragraph1"/>
    <w:basedOn w:val="1"/>
    <w:qFormat/>
    <w:uiPriority w:val="34"/>
    <w:pPr>
      <w:ind w:firstLine="420" w:firstLineChars="200"/>
    </w:pPr>
    <w:rPr>
      <w:rFonts w:ascii="Times New Roman" w:hAnsi="Times New Roman" w:eastAsia="宋体" w:cs="Times New Roman"/>
      <w:szCs w:val="20"/>
    </w:rPr>
  </w:style>
  <w:style w:type="paragraph" w:customStyle="1" w:styleId="34">
    <w:name w:val="TOC Heading"/>
    <w:basedOn w:val="2"/>
    <w:next w:val="1"/>
    <w:qFormat/>
    <w:uiPriority w:val="39"/>
    <w:pPr>
      <w:widowControl/>
      <w:tabs>
        <w:tab w:val="clear" w:pos="432"/>
        <w:tab w:val="clear" w:pos="720"/>
      </w:tabs>
      <w:spacing w:before="240" w:line="259" w:lineRule="auto"/>
      <w:ind w:firstLine="0" w:firstLineChars="0"/>
      <w:jc w:val="left"/>
      <w:outlineLvl w:val="9"/>
    </w:pPr>
    <w:rPr>
      <w:rFonts w:ascii="Calibri Light" w:hAnsi="Calibri Light"/>
      <w:b w:val="0"/>
      <w:color w:val="2E74B5"/>
      <w:kern w:val="0"/>
      <w:sz w:val="32"/>
      <w:szCs w:val="32"/>
    </w:rPr>
  </w:style>
  <w:style w:type="table" w:customStyle="1" w:styleId="35">
    <w:name w:val="网格型2"/>
    <w:basedOn w:val="19"/>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
    <w:name w:val="网格型1"/>
    <w:basedOn w:val="19"/>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标题 2 Char"/>
    <w:basedOn w:val="14"/>
    <w:link w:val="3"/>
    <w:uiPriority w:val="0"/>
    <w:rPr>
      <w:rFonts w:ascii="Arial" w:hAnsi="Arial" w:eastAsia="华文仿宋" w:cs="Times New Roman"/>
      <w:b/>
      <w:kern w:val="2"/>
      <w:sz w:val="28"/>
      <w:szCs w:val="24"/>
    </w:rPr>
  </w:style>
  <w:style w:type="paragraph" w:customStyle="1" w:styleId="3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oleObject" Target="embeddings/oleObject8.bin"/><Relationship Id="rId50" Type="http://schemas.openxmlformats.org/officeDocument/2006/relationships/oleObject" Target="embeddings/oleObject7.bin"/><Relationship Id="rId5" Type="http://schemas.openxmlformats.org/officeDocument/2006/relationships/footer" Target="footer3.xml"/><Relationship Id="rId49" Type="http://schemas.openxmlformats.org/officeDocument/2006/relationships/oleObject" Target="embeddings/oleObject6.bin"/><Relationship Id="rId48" Type="http://schemas.openxmlformats.org/officeDocument/2006/relationships/oleObject" Target="embeddings/oleObject5.bin"/><Relationship Id="rId47" Type="http://schemas.openxmlformats.org/officeDocument/2006/relationships/oleObject" Target="embeddings/oleObject4.bin"/><Relationship Id="rId46" Type="http://schemas.openxmlformats.org/officeDocument/2006/relationships/image" Target="media/image36.wmf"/><Relationship Id="rId45" Type="http://schemas.openxmlformats.org/officeDocument/2006/relationships/oleObject" Target="embeddings/oleObject3.bin"/><Relationship Id="rId44" Type="http://schemas.openxmlformats.org/officeDocument/2006/relationships/image" Target="media/image35.wmf"/><Relationship Id="rId43" Type="http://schemas.openxmlformats.org/officeDocument/2006/relationships/oleObject" Target="embeddings/oleObject2.bin"/><Relationship Id="rId42" Type="http://schemas.openxmlformats.org/officeDocument/2006/relationships/image" Target="media/image34.wmf"/><Relationship Id="rId41" Type="http://schemas.openxmlformats.org/officeDocument/2006/relationships/oleObject" Target="embeddings/oleObject1.bin"/><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B96C21-38C8-4EE4-8946-716A4E448DD5}">
  <ds:schemaRefs/>
</ds:datastoreItem>
</file>

<file path=docProps/app.xml><?xml version="1.0" encoding="utf-8"?>
<Properties xmlns="http://schemas.openxmlformats.org/officeDocument/2006/extended-properties" xmlns:vt="http://schemas.openxmlformats.org/officeDocument/2006/docPropsVTypes">
  <Template>Normal.dotm</Template>
  <Pages>148</Pages>
  <Words>11477</Words>
  <Characters>65423</Characters>
  <Lines>545</Lines>
  <Paragraphs>153</Paragraphs>
  <TotalTime>219</TotalTime>
  <ScaleCrop>false</ScaleCrop>
  <LinksUpToDate>false</LinksUpToDate>
  <CharactersWithSpaces>76747</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2017-06-28T02:53:00Z</dcterms:created>
  <dc:creator>lts</dc:creator>
  <cp:lastModifiedBy>巴山老农</cp:lastModifiedBy>
  <dcterms:modified xsi:type="dcterms:W3CDTF">2018-11-01T09:10:24Z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