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p>
    <w:p/>
    <w:p/>
    <w:p/>
    <w:p/>
    <w:p>
      <w:pPr>
        <w:jc w:val="center"/>
        <w:rPr>
          <w:rFonts w:ascii="宋体" w:hAnsi="宋体" w:eastAsia="宋体" w:cs="宋体"/>
          <w:b/>
          <w:sz w:val="84"/>
          <w:szCs w:val="84"/>
        </w:rPr>
      </w:pPr>
      <w:r>
        <w:rPr>
          <w:rFonts w:hint="eastAsia" w:ascii="宋体" w:hAnsi="宋体" w:eastAsia="宋体" w:cs="宋体"/>
          <w:b/>
          <w:sz w:val="84"/>
          <w:szCs w:val="84"/>
        </w:rPr>
        <w:t>习  题  集</w:t>
      </w:r>
    </w:p>
    <w:p>
      <w:pPr>
        <w:jc w:val="center"/>
        <w:rPr>
          <w:rFonts w:ascii="宋体" w:hAnsi="宋体" w:eastAsia="宋体" w:cs="宋体"/>
          <w:b/>
          <w:szCs w:val="21"/>
        </w:rPr>
      </w:pPr>
    </w:p>
    <w:p>
      <w:pPr>
        <w:jc w:val="center"/>
        <w:rPr>
          <w:rFonts w:ascii="宋体" w:hAnsi="宋体" w:eastAsia="宋体" w:cs="宋体"/>
          <w:sz w:val="44"/>
          <w:szCs w:val="44"/>
        </w:rPr>
      </w:pPr>
      <w:r>
        <w:rPr>
          <w:rFonts w:hint="eastAsia" w:ascii="宋体" w:hAnsi="宋体" w:eastAsia="宋体" w:cs="宋体"/>
          <w:sz w:val="44"/>
          <w:szCs w:val="44"/>
        </w:rPr>
        <w:t>（2018年秋季学期）</w:t>
      </w:r>
    </w:p>
    <w:p>
      <w:pPr>
        <w:rPr>
          <w:rFonts w:ascii="华文隶书" w:eastAsia="华文隶书"/>
          <w:sz w:val="48"/>
          <w:szCs w:val="48"/>
        </w:rPr>
      </w:pPr>
    </w:p>
    <w:tbl>
      <w:tblPr>
        <w:tblStyle w:val="11"/>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4"/>
                <w:szCs w:val="24"/>
              </w:rPr>
            </w:pPr>
            <w:r>
              <w:rPr>
                <w:rFonts w:hint="eastAsia"/>
                <w:sz w:val="24"/>
                <w:szCs w:val="24"/>
              </w:rPr>
              <w:t>园林规划设计原理</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ascii="宋体" w:hAnsi="宋体" w:eastAsia="宋体" w:cs="宋体"/>
                <w:kern w:val="0"/>
                <w:sz w:val="24"/>
                <w:szCs w:val="24"/>
                <w:lang w:bidi="ar"/>
              </w:rPr>
              <w:t>04010820</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64</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设计艺术学院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园林工程技术教研室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杨琴</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eastAsia="宋体" w:cs="宋体"/>
                <w:color w:val="000000"/>
                <w:kern w:val="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21</w:t>
            </w:r>
            <w:r>
              <w:rPr>
                <w:rFonts w:hint="eastAsia" w:ascii="宋体" w:hAnsi="宋体" w:cs="宋体"/>
                <w:color w:val="000000"/>
                <w:kern w:val="0"/>
                <w:sz w:val="24"/>
                <w:szCs w:val="24"/>
              </w:rPr>
              <w:t>日</w:t>
            </w:r>
          </w:p>
        </w:tc>
      </w:tr>
    </w:tbl>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ascii="黑体" w:eastAsia="黑体"/>
          <w:sz w:val="24"/>
        </w:rPr>
      </w:pPr>
      <w:r>
        <w:rPr>
          <w:rFonts w:hint="eastAsia" w:ascii="黑体" w:eastAsia="黑体"/>
          <w:sz w:val="24"/>
        </w:rPr>
        <w:t>2018年 7 月 20 日</w:t>
      </w:r>
    </w:p>
    <w:p/>
    <w:p/>
    <w:p/>
    <w:p/>
    <w:p/>
    <w:p/>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广场与道路设计任务书</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一、教学目的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1.全面的连接景观设计景观各要素等方面更多的知识，培养学生对室外空间环境设计的控制与表现能力，以便增强其景观设计中对整体把握的应对力，更好地适应室外空间景观设计的需求。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2.掌握景观设计的理念和基本方法，提高学生对人文思想与景观设计关系，环境与景观设计关系等方面的分析处理能力。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3.掌握广场设计的基本理论和设计方法，培养和提高设计实践能力。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4.培养学生主动观察与分析广场与道路设计的能力，关注广场设计的发展动态和前沿课题，并培养调查研究，独立思考的能力。</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二、设计要求</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   1.良好把握广场空间尺度，依据具体情况进行空间的划分，灵活应用“场中场”的不同设计手法。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2.创造舒适环境的同时，整体布局需注意与周围场地性格相协调。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3.注意空间的可达性，做到无障碍通行设计。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4.依据人的心理需要和场地环境，创造一个愉快而舒心的环境。</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三、项目概况</w:t>
      </w:r>
    </w:p>
    <w:p>
      <w:pPr>
        <w:spacing w:line="360" w:lineRule="auto"/>
        <w:jc w:val="left"/>
        <w:rPr>
          <w:rFonts w:ascii="仿宋" w:hAnsi="仿宋" w:eastAsia="仿宋" w:cs="仿宋"/>
          <w:sz w:val="24"/>
          <w:szCs w:val="24"/>
        </w:rPr>
      </w:pPr>
      <w:r>
        <w:rPr>
          <w:rFonts w:hint="eastAsia" w:ascii="仿宋" w:hAnsi="仿宋" w:eastAsia="仿宋" w:cs="仿宋"/>
          <w:sz w:val="24"/>
          <w:szCs w:val="24"/>
        </w:rPr>
        <w:t>1、项目名称：江安滨河广场、天来国际广场，二选一</w:t>
      </w:r>
    </w:p>
    <w:p>
      <w:pPr>
        <w:spacing w:line="360" w:lineRule="auto"/>
        <w:jc w:val="left"/>
        <w:rPr>
          <w:rFonts w:ascii="仿宋" w:hAnsi="仿宋" w:eastAsia="仿宋" w:cs="仿宋"/>
          <w:sz w:val="24"/>
          <w:szCs w:val="24"/>
        </w:rPr>
      </w:pPr>
      <w:r>
        <w:rPr>
          <w:rFonts w:hint="eastAsia" w:ascii="仿宋" w:hAnsi="仿宋" w:eastAsia="仿宋" w:cs="仿宋"/>
          <w:sz w:val="24"/>
          <w:szCs w:val="24"/>
        </w:rPr>
        <w:t>2、项目背景：详见区位分析图</w:t>
      </w:r>
    </w:p>
    <w:p>
      <w:pPr>
        <w:spacing w:line="360" w:lineRule="auto"/>
        <w:jc w:val="left"/>
        <w:rPr>
          <w:rFonts w:ascii="仿宋" w:hAnsi="仿宋" w:eastAsia="仿宋" w:cs="仿宋"/>
          <w:sz w:val="24"/>
          <w:szCs w:val="24"/>
        </w:rPr>
      </w:pPr>
      <w:r>
        <w:rPr>
          <w:rFonts w:hint="eastAsia" w:ascii="仿宋" w:hAnsi="仿宋" w:eastAsia="仿宋" w:cs="仿宋"/>
          <w:sz w:val="24"/>
          <w:szCs w:val="24"/>
        </w:rPr>
        <w:t>2、位置：温江光华大道</w:t>
      </w:r>
    </w:p>
    <w:p>
      <w:pPr>
        <w:spacing w:line="360" w:lineRule="auto"/>
        <w:jc w:val="left"/>
        <w:rPr>
          <w:rFonts w:ascii="仿宋" w:hAnsi="仿宋" w:eastAsia="仿宋" w:cs="仿宋"/>
          <w:sz w:val="24"/>
          <w:szCs w:val="24"/>
        </w:rPr>
      </w:pPr>
      <w:r>
        <w:rPr>
          <w:rFonts w:hint="eastAsia" w:ascii="仿宋" w:hAnsi="仿宋" w:eastAsia="仿宋" w:cs="仿宋"/>
          <w:sz w:val="24"/>
          <w:szCs w:val="24"/>
        </w:rPr>
        <w:t>3、用地范围及面积：广场面积约为2－4公顷，附带广场周围道路改造。</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四、设计内容</w:t>
      </w:r>
    </w:p>
    <w:p>
      <w:pPr>
        <w:numPr>
          <w:ilvl w:val="1"/>
          <w:numId w:val="1"/>
        </w:numPr>
        <w:spacing w:line="360" w:lineRule="auto"/>
        <w:rPr>
          <w:rFonts w:ascii="仿宋" w:hAnsi="仿宋" w:eastAsia="仿宋" w:cs="仿宋"/>
          <w:sz w:val="24"/>
          <w:szCs w:val="24"/>
        </w:rPr>
      </w:pPr>
      <w:r>
        <w:rPr>
          <w:rFonts w:hint="eastAsia" w:ascii="仿宋" w:hAnsi="仿宋" w:eastAsia="仿宋" w:cs="仿宋"/>
          <w:sz w:val="24"/>
          <w:szCs w:val="24"/>
        </w:rPr>
        <w:t>设计说明</w:t>
      </w:r>
    </w:p>
    <w:p>
      <w:pPr>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包括场地概况、性质定位、设计理念、总体布局、个性与特色以及主要技术指标等。</w:t>
      </w:r>
    </w:p>
    <w:p>
      <w:pPr>
        <w:numPr>
          <w:ilvl w:val="1"/>
          <w:numId w:val="1"/>
        </w:numPr>
        <w:spacing w:line="360" w:lineRule="auto"/>
        <w:rPr>
          <w:rFonts w:ascii="仿宋" w:hAnsi="仿宋" w:eastAsia="仿宋" w:cs="仿宋"/>
          <w:sz w:val="24"/>
          <w:szCs w:val="24"/>
        </w:rPr>
      </w:pPr>
      <w:r>
        <w:rPr>
          <w:rFonts w:hint="eastAsia" w:ascii="仿宋" w:hAnsi="仿宋" w:eastAsia="仿宋" w:cs="仿宋"/>
          <w:sz w:val="24"/>
          <w:szCs w:val="24"/>
        </w:rPr>
        <w:t>总平面图</w:t>
      </w:r>
    </w:p>
    <w:p>
      <w:pPr>
        <w:spacing w:line="360" w:lineRule="auto"/>
        <w:ind w:left="840" w:leftChars="400" w:firstLine="16" w:firstLineChars="7"/>
        <w:rPr>
          <w:rFonts w:ascii="仿宋" w:hAnsi="仿宋" w:eastAsia="仿宋" w:cs="仿宋"/>
          <w:sz w:val="24"/>
          <w:szCs w:val="24"/>
        </w:rPr>
      </w:pPr>
      <w:r>
        <w:rPr>
          <w:rFonts w:hint="eastAsia" w:ascii="仿宋" w:hAnsi="仿宋" w:eastAsia="仿宋" w:cs="仿宋"/>
          <w:sz w:val="24"/>
          <w:szCs w:val="24"/>
        </w:rPr>
        <w:t>要求内容完整（包括题目、比例、指北针、图例等）、图面层次感强、与周围人文景观相协调、有一定构思与创意（有艺术感）。</w:t>
      </w:r>
    </w:p>
    <w:p>
      <w:pPr>
        <w:numPr>
          <w:ilvl w:val="1"/>
          <w:numId w:val="1"/>
        </w:numPr>
        <w:spacing w:line="360" w:lineRule="auto"/>
        <w:rPr>
          <w:rFonts w:ascii="仿宋" w:hAnsi="仿宋" w:eastAsia="仿宋" w:cs="仿宋"/>
          <w:sz w:val="24"/>
          <w:szCs w:val="24"/>
        </w:rPr>
      </w:pPr>
      <w:r>
        <w:rPr>
          <w:rFonts w:hint="eastAsia" w:ascii="仿宋" w:hAnsi="仿宋" w:eastAsia="仿宋" w:cs="仿宋"/>
          <w:sz w:val="24"/>
          <w:szCs w:val="24"/>
        </w:rPr>
        <w:t>分析图（至少四张，比例不限）</w:t>
      </w:r>
    </w:p>
    <w:p>
      <w:pPr>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包括现状分析图、主题构思分析图、功能分析图、交通流线分析图等。</w:t>
      </w:r>
    </w:p>
    <w:p>
      <w:pPr>
        <w:numPr>
          <w:ilvl w:val="1"/>
          <w:numId w:val="1"/>
        </w:numPr>
        <w:spacing w:line="360" w:lineRule="auto"/>
        <w:rPr>
          <w:rFonts w:ascii="仿宋" w:hAnsi="仿宋" w:eastAsia="仿宋" w:cs="仿宋"/>
          <w:sz w:val="24"/>
          <w:szCs w:val="24"/>
        </w:rPr>
      </w:pPr>
      <w:r>
        <w:rPr>
          <w:rFonts w:hint="eastAsia" w:ascii="仿宋" w:hAnsi="仿宋" w:eastAsia="仿宋" w:cs="仿宋"/>
          <w:sz w:val="24"/>
          <w:szCs w:val="24"/>
        </w:rPr>
        <w:t>鸟瞰图与节点效果图</w:t>
      </w:r>
    </w:p>
    <w:p>
      <w:pPr>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1）4个局部节点设计分析图（含平面、立面、剖面、植物配置及效果图）</w:t>
      </w:r>
    </w:p>
    <w:p>
      <w:pPr>
        <w:spacing w:line="360" w:lineRule="auto"/>
        <w:ind w:left="420" w:leftChars="200" w:firstLine="480" w:firstLineChars="200"/>
        <w:rPr>
          <w:rFonts w:ascii="仿宋" w:hAnsi="仿宋" w:eastAsia="仿宋" w:cs="仿宋"/>
          <w:b/>
          <w:color w:val="000000"/>
          <w:sz w:val="24"/>
          <w:szCs w:val="24"/>
        </w:rPr>
      </w:pPr>
      <w:r>
        <w:rPr>
          <w:rFonts w:hint="eastAsia" w:ascii="仿宋" w:hAnsi="仿宋" w:eastAsia="仿宋" w:cs="仿宋"/>
          <w:sz w:val="24"/>
          <w:szCs w:val="24"/>
        </w:rPr>
        <w:t>2）总体鸟瞰图1张。</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五、设计要求</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1、注重广场功能向综合性和多样性衍生。</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2、天来国际广场性质为商业广场，江安滨河广场为休闲娱乐广场。</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3、注意人车交通组织，使之安全、方便。</w:t>
      </w:r>
    </w:p>
    <w:p>
      <w:pPr>
        <w:spacing w:line="360" w:lineRule="auto"/>
        <w:ind w:left="360" w:hanging="360" w:hangingChars="150"/>
        <w:jc w:val="left"/>
        <w:rPr>
          <w:rFonts w:ascii="仿宋" w:hAnsi="仿宋" w:eastAsia="仿宋" w:cs="仿宋"/>
          <w:color w:val="000000"/>
          <w:sz w:val="24"/>
          <w:szCs w:val="24"/>
        </w:rPr>
      </w:pPr>
      <w:r>
        <w:rPr>
          <w:rFonts w:hint="eastAsia" w:ascii="仿宋" w:hAnsi="仿宋" w:eastAsia="仿宋" w:cs="仿宋"/>
          <w:color w:val="000000"/>
          <w:sz w:val="24"/>
          <w:szCs w:val="24"/>
        </w:rPr>
        <w:t>4、设计上注意广场形式美：多样统一性、主从与重点、对比与微差、均衡、韵律与节奏、比例和尺度。</w:t>
      </w:r>
    </w:p>
    <w:p>
      <w:pPr>
        <w:spacing w:line="360" w:lineRule="auto"/>
        <w:ind w:left="360" w:hanging="360" w:hangingChars="150"/>
        <w:jc w:val="left"/>
        <w:rPr>
          <w:rFonts w:ascii="仿宋" w:hAnsi="仿宋" w:eastAsia="仿宋" w:cs="仿宋"/>
          <w:color w:val="000000"/>
          <w:sz w:val="24"/>
          <w:szCs w:val="24"/>
        </w:rPr>
      </w:pPr>
      <w:r>
        <w:rPr>
          <w:rFonts w:hint="eastAsia" w:ascii="仿宋" w:hAnsi="仿宋" w:eastAsia="仿宋" w:cs="仿宋"/>
          <w:color w:val="000000"/>
          <w:sz w:val="24"/>
          <w:szCs w:val="24"/>
        </w:rPr>
        <w:t>5、注意广场空间的围合，使人产生向心聚合的心理感受，从而创造安定的环境。</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6、注意广场延续空间的组织，应注意广场次空间的设计和边缘空间的设计。</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7、广场地面铺装采用组合式图案，图案可给人心里暗示：交通区、活动区、休息区等。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8、环境小品的设计要考虑便利性、功能性、舒适性和安全性。</w:t>
      </w:r>
    </w:p>
    <w:p>
      <w:pPr>
        <w:spacing w:line="360" w:lineRule="auto"/>
        <w:ind w:left="360" w:hanging="360" w:hangingChars="150"/>
        <w:jc w:val="left"/>
        <w:rPr>
          <w:rFonts w:ascii="仿宋" w:hAnsi="仿宋" w:eastAsia="仿宋" w:cs="仿宋"/>
          <w:color w:val="000000"/>
          <w:sz w:val="24"/>
          <w:szCs w:val="24"/>
        </w:rPr>
      </w:pPr>
      <w:r>
        <w:rPr>
          <w:rFonts w:hint="eastAsia" w:ascii="仿宋" w:hAnsi="仿宋" w:eastAsia="仿宋" w:cs="仿宋"/>
          <w:color w:val="000000"/>
          <w:sz w:val="24"/>
          <w:szCs w:val="24"/>
        </w:rPr>
        <w:t>9、注意植物季相变化，以乡土树种为主。</w:t>
      </w:r>
    </w:p>
    <w:p>
      <w:pPr>
        <w:spacing w:line="360" w:lineRule="auto"/>
        <w:jc w:val="left"/>
        <w:outlineLvl w:val="0"/>
        <w:rPr>
          <w:rFonts w:ascii="仿宋" w:hAnsi="仿宋" w:eastAsia="仿宋" w:cs="仿宋"/>
          <w:b/>
          <w:color w:val="000000"/>
          <w:sz w:val="24"/>
          <w:szCs w:val="24"/>
        </w:rPr>
      </w:pPr>
      <w:r>
        <w:rPr>
          <w:rFonts w:hint="eastAsia" w:ascii="仿宋" w:hAnsi="仿宋" w:eastAsia="仿宋" w:cs="仿宋"/>
          <w:b/>
          <w:color w:val="000000"/>
          <w:sz w:val="24"/>
          <w:szCs w:val="24"/>
        </w:rPr>
        <w:t>六、进度计划</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第1周:总平面图要求内容完整（包括题目、比例、指北针、图例等）、图面层次感强、与周围人文景观相协调、有一定构思与创意（有艺术感）。</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第1周:分析图（至少四张，比例不限）包括现状分析图、主题构思分析图、功能分析图、交通流线分析图等。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第2周:鸟瞰图与节点分析图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1）3个局部节点设计分析图（含平面、立面、剖面、植物配置、小品及效果图）</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2）总体鸟瞰图1张,电脑绘制。</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第2周：PPT整理成册，只交电子档。</w:t>
      </w:r>
    </w:p>
    <w:p>
      <w:pPr>
        <w:spacing w:line="360" w:lineRule="auto"/>
        <w:ind w:left="360" w:hanging="360" w:hangingChars="150"/>
        <w:jc w:val="left"/>
        <w:rPr>
          <w:rFonts w:ascii="仿宋" w:hAnsi="仿宋" w:eastAsia="仿宋" w:cs="仿宋"/>
          <w:sz w:val="24"/>
          <w:szCs w:val="24"/>
        </w:rPr>
      </w:pPr>
    </w:p>
    <w:p>
      <w:pPr>
        <w:spacing w:line="360" w:lineRule="auto"/>
        <w:ind w:firstLine="8280" w:firstLineChars="3450"/>
        <w:jc w:val="left"/>
        <w:rPr>
          <w:rFonts w:ascii="仿宋" w:hAnsi="仿宋" w:eastAsia="仿宋" w:cs="仿宋"/>
          <w:color w:val="000000"/>
          <w:sz w:val="24"/>
          <w:szCs w:val="24"/>
        </w:rPr>
      </w:pPr>
    </w:p>
    <w:p>
      <w:pPr>
        <w:spacing w:line="360" w:lineRule="auto"/>
        <w:ind w:firstLine="8280" w:firstLineChars="3450"/>
        <w:jc w:val="left"/>
        <w:rPr>
          <w:rFonts w:ascii="仿宋" w:hAnsi="仿宋" w:eastAsia="仿宋" w:cs="仿宋"/>
          <w:color w:val="000000"/>
          <w:sz w:val="24"/>
          <w:szCs w:val="24"/>
        </w:rPr>
      </w:pPr>
    </w:p>
    <w:p>
      <w:pPr>
        <w:spacing w:line="360" w:lineRule="auto"/>
        <w:ind w:firstLine="8280" w:firstLineChars="3450"/>
        <w:jc w:val="left"/>
        <w:rPr>
          <w:rFonts w:ascii="仿宋" w:hAnsi="仿宋" w:eastAsia="仿宋" w:cs="仿宋"/>
          <w:color w:val="000000"/>
          <w:sz w:val="24"/>
          <w:szCs w:val="24"/>
        </w:rPr>
      </w:pPr>
    </w:p>
    <w:p>
      <w:pPr>
        <w:spacing w:line="360" w:lineRule="auto"/>
        <w:ind w:firstLine="8280" w:firstLineChars="3450"/>
        <w:jc w:val="left"/>
        <w:rPr>
          <w:rFonts w:ascii="仿宋" w:hAnsi="仿宋" w:eastAsia="仿宋" w:cs="仿宋"/>
          <w:color w:val="000000"/>
          <w:sz w:val="24"/>
          <w:szCs w:val="24"/>
        </w:rPr>
      </w:pPr>
    </w:p>
    <w:p>
      <w:pPr>
        <w:spacing w:line="360" w:lineRule="auto"/>
        <w:jc w:val="center"/>
        <w:rPr>
          <w:rFonts w:ascii="仿宋" w:hAnsi="仿宋" w:eastAsia="仿宋" w:cs="仿宋"/>
          <w:b/>
          <w:bCs/>
          <w:color w:val="000000"/>
          <w:sz w:val="24"/>
          <w:szCs w:val="24"/>
        </w:rPr>
      </w:pPr>
    </w:p>
    <w:p>
      <w:pPr>
        <w:spacing w:line="360" w:lineRule="auto"/>
        <w:jc w:val="center"/>
        <w:rPr>
          <w:rFonts w:ascii="仿宋" w:hAnsi="仿宋" w:eastAsia="仿宋" w:cs="仿宋"/>
          <w:b/>
          <w:bCs/>
          <w:color w:val="000000"/>
          <w:sz w:val="24"/>
          <w:szCs w:val="24"/>
        </w:rPr>
      </w:pPr>
    </w:p>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商业广场设计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现代商业广场，往往集购物、休息、娱乐、观赏、饮食、社会交往为一体，成为社会文化的重要组成部分。多以步行环境为主，并与商业建筑空间相互渗透。受到融休闲、娱乐、购物于一体的时尚文化的影响，商业广场亦融入了更多的活动内容，并赋予更多的文化内涵，使广场凸现文化魅力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一、广场人群的行为活动分析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商业心理学将顾客的两种购物行为:计划性购物行为和诱导性购物行为。其中诱导性购物行为包括游逛、休息、观赏、交往等自发和社会性活动。现代商业的发展使商业空间成为一个集合交流、休闲、社交、购物等众多活动于一体的综合性场所。商业广场的功能应该是对现代复杂的商业及其相关行为的综合满足。</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二、景观要素分析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1、植物  植物是景观设计中一个重要因子，也是园林区别于其他艺术景观的主要特征。在商业广场的景观设计中，植物种植具有软化建筑硬质景观；提高场地绿量；划分不同景观空间；使建筑空间和城市空间产生柔性过渡；降低噪音，营造自然声环境作用。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2、水景    由于人类与生俱来的亲水性，水体设计是景观设计中常用的一种手段，水的形、声、色使其成为空间中最为活跃和最具塑造潜力的要素之一。商业广场的水体设计以喷泉、瀑布等动态形式为主，其景观具有吸引人流，活跃气氛，烘托主题，提高人们审美情趣，调节广场小气候等重要作用。</w:t>
      </w:r>
    </w:p>
    <w:p>
      <w:pPr>
        <w:numPr>
          <w:ilvl w:val="0"/>
          <w:numId w:val="2"/>
        </w:num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铺地  商业广场所具有的缓和城市交通，解决人车争道矛盾的交通职能，使其空间须有一定面积的硬质铺地，来满足人群的集散，停车场的设置与人们便捷的步行等功能。</w:t>
      </w:r>
    </w:p>
    <w:p>
      <w:pPr>
        <w:numPr>
          <w:ilvl w:val="0"/>
          <w:numId w:val="2"/>
        </w:num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雕塑小品、室外家具  雕塑及各类艺术小品是园林景观中不可缺少的一部分，商业广场中雕塑小品的设计在符合场所特质的基础上，色彩宜鲜亮，造型宜大胆创新，从而增添场所的文化气息和时代特征，突出商业氛围。 　</w:t>
      </w:r>
    </w:p>
    <w:p>
      <w:pPr>
        <w:spacing w:line="360" w:lineRule="auto"/>
        <w:jc w:val="left"/>
        <w:rPr>
          <w:rFonts w:ascii="仿宋" w:hAnsi="仿宋" w:eastAsia="仿宋" w:cs="仿宋"/>
          <w:color w:val="000000"/>
          <w:sz w:val="24"/>
          <w:szCs w:val="24"/>
        </w:rPr>
      </w:pPr>
    </w:p>
    <w:p>
      <w:pPr>
        <w:spacing w:line="360" w:lineRule="auto"/>
        <w:jc w:val="left"/>
        <w:rPr>
          <w:rFonts w:ascii="仿宋" w:hAnsi="仿宋" w:eastAsia="仿宋" w:cs="仿宋"/>
          <w:color w:val="000000"/>
          <w:sz w:val="24"/>
          <w:szCs w:val="24"/>
        </w:rPr>
      </w:pPr>
    </w:p>
    <w:p>
      <w:pPr>
        <w:spacing w:line="360" w:lineRule="auto"/>
        <w:jc w:val="left"/>
        <w:rPr>
          <w:rFonts w:ascii="仿宋" w:hAnsi="仿宋" w:eastAsia="仿宋" w:cs="仿宋"/>
          <w:color w:val="000000"/>
          <w:sz w:val="24"/>
          <w:szCs w:val="24"/>
        </w:rPr>
      </w:pPr>
    </w:p>
    <w:p>
      <w:pPr>
        <w:spacing w:line="360" w:lineRule="auto"/>
        <w:jc w:val="left"/>
        <w:rPr>
          <w:rFonts w:ascii="仿宋" w:hAnsi="仿宋" w:eastAsia="仿宋" w:cs="仿宋"/>
          <w:b/>
          <w:bCs/>
          <w:color w:val="000000"/>
          <w:sz w:val="24"/>
          <w:szCs w:val="24"/>
        </w:rPr>
      </w:pPr>
    </w:p>
    <w:p>
      <w:pPr>
        <w:spacing w:line="360" w:lineRule="auto"/>
        <w:jc w:val="left"/>
        <w:rPr>
          <w:rFonts w:ascii="仿宋" w:hAnsi="仿宋" w:eastAsia="仿宋" w:cs="仿宋"/>
          <w:b/>
          <w:bCs/>
          <w:color w:val="000000"/>
          <w:sz w:val="24"/>
          <w:szCs w:val="24"/>
        </w:rPr>
      </w:pPr>
    </w:p>
    <w:p>
      <w:pPr>
        <w:spacing w:line="360" w:lineRule="auto"/>
        <w:jc w:val="left"/>
        <w:rPr>
          <w:rFonts w:ascii="仿宋" w:hAnsi="仿宋" w:eastAsia="仿宋" w:cs="仿宋"/>
          <w:b/>
          <w:bCs/>
          <w:color w:val="000000"/>
          <w:sz w:val="24"/>
          <w:szCs w:val="24"/>
        </w:rPr>
      </w:pPr>
    </w:p>
    <w:p>
      <w:pPr>
        <w:spacing w:line="360" w:lineRule="auto"/>
        <w:jc w:val="left"/>
        <w:rPr>
          <w:rFonts w:ascii="仿宋" w:hAnsi="仿宋" w:eastAsia="仿宋" w:cs="仿宋"/>
          <w:b/>
          <w:bCs/>
          <w:color w:val="000000"/>
          <w:sz w:val="24"/>
          <w:szCs w:val="24"/>
        </w:rPr>
      </w:pPr>
    </w:p>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休闲娱乐广场设计</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任何的传统和现代广场均有文化娱乐和休闲性质，尤其在现代社会中，文化娱乐休闲广场已成为广大民众最喜爱的重要户外活动场所。这类广场具有鲜明的特点，即参与性：此类广场设计以活动为主旨，充分满足城市居民，如健身、表演、社交等多种功能。生态性：强调绿化和环境效益，形成一定的植物景观是该类广场的一大特点。丰富性：不仅空间形式丰富，大小穿插，高低错落、充满变化，而且小品的种类也更加齐全多样。灵活性：充分结合环境和地形，可大可小，可方可圆，成为最贴近居民、最方便使用的公共活动场所。</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一、考虑设计内容</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1、精神生活的需求  紧张的城市生活和工作环境对人们的身心造成了巨大的压力，而小区的休闲景观所营造的空间环境能为小区里的居民提供一个缓解工作压力、和睦近邻亲朋关系、休闲娱乐的场所。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2、景观实体  休闲空间是小区居民共同活动、共同休闲的公共空间，一般设有地面空地、绿地、道路、水池、喷泉、小品、座椅、儿童游乐设施、健身器材等。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二、休闲娱乐广场设计的方法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1、体现文化性  从该地区特有的文化底蕴入手，把握该片区历史渊源和传统积淀，从文化体现着手设计空间表现。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2、和谐的处理区域功能  休闲景观区域功能的设计首先要注重平面空间的表现力，因为平面空间是休闲场所的基础性工程。其次，还要在空中与平面进行伸展性空间思考，真正达到地面与空中顺畅和谐的结合，让人感受这种结合在休闲环境中所带来的喜悦享受。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三、景观要素设计</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（一）人工环境要素</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1、广场的尺度与建筑  休闲广场尺度处理必须因地制宜，解决好尺度的相对性问题，即广场与周边围合物的尺度匹配关系。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2、地面铺装</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（1）硬质铺装  由于硬质地面是广场类开放空间形象的直接体现，故在 “休闲广场”的构成要素中占有重要的位置。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（2）软质铺装  软质地面铺装不仅能够净化空气，融美化环境，在一定程度上也可以为使用者提供活动场所，形成一个舒适放松的家人空间。在休闲广场中，软质铺装即是指主要由草坪、砂土等自然材料由人工或自然的方式形成的地面铺装。</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3、小品  小品包括花坛、廊架、座椅、照明灯、时钟、垃圾桶、指示牌及雕塑等等。一方面它为人们提供识别、依靠、洁净等物质功能；另一方面它具有点缀、烘托、活跃环境气氛的功能。</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（二）自然环境要素</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1、绿化    在城市当中进行绿化，以生态学观点来说是理所当然的；从视觉上来说，绿化又可带来休息和安静气氛；从色彩学来说，天空的蓝色和树的绿色都是镇静色，可使人身心平静得到休息。</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2、水体  “休闲广场”的水体设计可以考虑是静止或流动的，静止的水面物体产生倒影，可使空间显得格外深远，特别是夜间照明的倒影，在效果上使空间倍加开敞；动态的水有流水及喷水，流水的作用，可在视觉上保持空间的联系，同时又能划定空间与空间的界限，丰富空间层次，成为“休闲广场”活跃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3、色彩  在所有的空间要素中，没有像色彩这样强烈而迅速的诉诸感觉。给人以赏心悦目的、心旷神怡的感觉，达到了和谐统一，又富于变化的目的。</w:t>
      </w: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center"/>
        <w:rPr>
          <w:rFonts w:ascii="仿宋" w:hAnsi="仿宋" w:eastAsia="仿宋" w:cs="仿宋"/>
          <w:b/>
          <w:sz w:val="24"/>
          <w:szCs w:val="24"/>
        </w:rPr>
      </w:pPr>
      <w:r>
        <w:rPr>
          <w:rFonts w:hint="eastAsia" w:ascii="仿宋" w:hAnsi="仿宋" w:eastAsia="仿宋" w:cs="仿宋"/>
          <w:b/>
          <w:sz w:val="24"/>
          <w:szCs w:val="24"/>
        </w:rPr>
        <w:t>滨水绿地景观设计</w:t>
      </w:r>
    </w:p>
    <w:p>
      <w:pPr>
        <w:spacing w:line="360" w:lineRule="auto"/>
        <w:rPr>
          <w:rFonts w:ascii="仿宋" w:hAnsi="仿宋" w:eastAsia="仿宋" w:cs="仿宋"/>
          <w:b/>
          <w:sz w:val="24"/>
          <w:szCs w:val="24"/>
        </w:rPr>
      </w:pPr>
      <w:r>
        <w:rPr>
          <w:rFonts w:hint="eastAsia" w:ascii="仿宋" w:hAnsi="仿宋" w:eastAsia="仿宋" w:cs="仿宋"/>
          <w:b/>
          <w:sz w:val="24"/>
          <w:szCs w:val="24"/>
        </w:rPr>
        <w:t>一、实验目的</w:t>
      </w:r>
    </w:p>
    <w:p>
      <w:pPr>
        <w:spacing w:line="360" w:lineRule="auto"/>
        <w:rPr>
          <w:rFonts w:ascii="仿宋" w:hAnsi="仿宋" w:eastAsia="仿宋" w:cs="仿宋"/>
          <w:sz w:val="24"/>
          <w:szCs w:val="24"/>
        </w:rPr>
      </w:pPr>
      <w:r>
        <w:rPr>
          <w:rFonts w:hint="eastAsia" w:ascii="仿宋" w:hAnsi="仿宋" w:eastAsia="仿宋" w:cs="仿宋"/>
          <w:sz w:val="24"/>
          <w:szCs w:val="24"/>
        </w:rPr>
        <w:t>1、结合滨水绿地规划设计的相关理论知识，完成本次实验任务。</w:t>
      </w:r>
    </w:p>
    <w:p>
      <w:pPr>
        <w:spacing w:line="360" w:lineRule="auto"/>
        <w:rPr>
          <w:rFonts w:ascii="仿宋" w:hAnsi="仿宋" w:eastAsia="仿宋" w:cs="仿宋"/>
          <w:sz w:val="24"/>
          <w:szCs w:val="24"/>
        </w:rPr>
      </w:pPr>
      <w:r>
        <w:rPr>
          <w:rFonts w:hint="eastAsia" w:ascii="仿宋" w:hAnsi="仿宋" w:eastAsia="仿宋" w:cs="仿宋"/>
          <w:sz w:val="24"/>
          <w:szCs w:val="24"/>
        </w:rPr>
        <w:t>2、了解公园规划设计的步骤和方法。</w:t>
      </w:r>
    </w:p>
    <w:p>
      <w:pPr>
        <w:spacing w:line="360" w:lineRule="auto"/>
        <w:rPr>
          <w:rFonts w:ascii="仿宋" w:hAnsi="仿宋" w:eastAsia="仿宋" w:cs="仿宋"/>
          <w:b/>
          <w:sz w:val="24"/>
          <w:szCs w:val="24"/>
        </w:rPr>
      </w:pPr>
      <w:r>
        <w:rPr>
          <w:rFonts w:hint="eastAsia" w:ascii="仿宋" w:hAnsi="仿宋" w:eastAsia="仿宋" w:cs="仿宋"/>
          <w:b/>
          <w:sz w:val="24"/>
          <w:szCs w:val="24"/>
        </w:rPr>
        <w:t>二、知识点</w:t>
      </w:r>
    </w:p>
    <w:p>
      <w:pPr>
        <w:spacing w:line="360" w:lineRule="auto"/>
        <w:rPr>
          <w:rFonts w:ascii="仿宋" w:hAnsi="仿宋" w:eastAsia="仿宋" w:cs="仿宋"/>
          <w:sz w:val="24"/>
          <w:szCs w:val="24"/>
        </w:rPr>
      </w:pPr>
      <w:r>
        <w:rPr>
          <w:rFonts w:hint="eastAsia" w:ascii="仿宋" w:hAnsi="仿宋" w:eastAsia="仿宋" w:cs="仿宋"/>
          <w:sz w:val="24"/>
          <w:szCs w:val="24"/>
        </w:rPr>
        <w:t>1、滨水绿地规划设计的基础知识</w:t>
      </w:r>
    </w:p>
    <w:p>
      <w:pPr>
        <w:spacing w:line="360" w:lineRule="auto"/>
        <w:rPr>
          <w:rFonts w:ascii="仿宋" w:hAnsi="仿宋" w:eastAsia="仿宋" w:cs="仿宋"/>
          <w:sz w:val="24"/>
          <w:szCs w:val="24"/>
        </w:rPr>
      </w:pPr>
      <w:r>
        <w:rPr>
          <w:rFonts w:hint="eastAsia" w:ascii="仿宋" w:hAnsi="仿宋" w:eastAsia="仿宋" w:cs="仿宋"/>
          <w:sz w:val="24"/>
          <w:szCs w:val="24"/>
        </w:rPr>
        <w:t>2、公园绿地各组成要素的规划设计</w:t>
      </w:r>
    </w:p>
    <w:p>
      <w:pPr>
        <w:spacing w:line="360" w:lineRule="auto"/>
        <w:rPr>
          <w:rFonts w:ascii="仿宋" w:hAnsi="仿宋" w:eastAsia="仿宋" w:cs="仿宋"/>
          <w:sz w:val="24"/>
          <w:szCs w:val="24"/>
        </w:rPr>
      </w:pPr>
      <w:r>
        <w:rPr>
          <w:rFonts w:hint="eastAsia" w:ascii="仿宋" w:hAnsi="仿宋" w:eastAsia="仿宋" w:cs="仿宋"/>
          <w:sz w:val="24"/>
          <w:szCs w:val="24"/>
        </w:rPr>
        <w:t>3、公园绿地规划设计的程序</w:t>
      </w:r>
    </w:p>
    <w:p>
      <w:pPr>
        <w:spacing w:line="360" w:lineRule="auto"/>
        <w:rPr>
          <w:rFonts w:ascii="仿宋" w:hAnsi="仿宋" w:eastAsia="仿宋" w:cs="仿宋"/>
          <w:b/>
          <w:sz w:val="24"/>
          <w:szCs w:val="24"/>
        </w:rPr>
      </w:pPr>
      <w:r>
        <w:rPr>
          <w:rFonts w:hint="eastAsia" w:ascii="仿宋" w:hAnsi="仿宋" w:eastAsia="仿宋" w:cs="仿宋"/>
          <w:b/>
          <w:sz w:val="24"/>
          <w:szCs w:val="24"/>
        </w:rPr>
        <w:t>三、设计任务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华北地区某城市市中心有一面积60公顷的湖面，周围环以湖滨绿带，整个区域视线开阔，景观优美。近期拟对其湖滨公园的核心区进行改造规划，该区位于湖面的南部，范围如图，面积约6.8公顷，核心区南临城市主干道，东西两侧与其它湖滨绿带相连，游人可沿道路进入，西南端楼主出入口，为现代建筑，不需改造，主出入口西侧（在给定图纸外）与公交车站和公园停车场相邻，是游人主要来向。用地内部地形有一定变化（如图），一条为湖体补水的引水渠自南部穿越，为湖体常年补水，渠北有两栋古建需要保留，区内道路损坏较严重，需重建，植被长势较差，不需保留。</w:t>
      </w:r>
    </w:p>
    <w:p>
      <w:pPr>
        <w:spacing w:line="360" w:lineRule="auto"/>
        <w:rPr>
          <w:rFonts w:ascii="仿宋" w:hAnsi="仿宋" w:eastAsia="仿宋" w:cs="仿宋"/>
          <w:b/>
          <w:sz w:val="24"/>
          <w:szCs w:val="24"/>
        </w:rPr>
      </w:pPr>
      <w:r>
        <w:rPr>
          <w:rFonts w:hint="eastAsia" w:ascii="仿宋" w:hAnsi="仿宋" w:eastAsia="仿宋" w:cs="仿宋"/>
          <w:b/>
          <w:sz w:val="24"/>
          <w:szCs w:val="24"/>
        </w:rPr>
        <w:t>四、任务要求</w:t>
      </w:r>
    </w:p>
    <w:p>
      <w:pPr>
        <w:spacing w:line="360" w:lineRule="auto"/>
        <w:rPr>
          <w:rFonts w:ascii="仿宋" w:hAnsi="仿宋" w:eastAsia="仿宋" w:cs="仿宋"/>
          <w:sz w:val="24"/>
          <w:szCs w:val="24"/>
        </w:rPr>
      </w:pPr>
      <w:r>
        <w:rPr>
          <w:rFonts w:hint="eastAsia" w:ascii="仿宋" w:hAnsi="仿宋" w:eastAsia="仿宋" w:cs="仿宋"/>
          <w:sz w:val="24"/>
          <w:szCs w:val="24"/>
        </w:rPr>
        <w:t>1、公园绿地设计要求立意新颖，格调高雅，具有时代气息，满足景观要求、功能要求，符合安全性并与周围环境协调统一。</w:t>
      </w:r>
    </w:p>
    <w:p>
      <w:pPr>
        <w:spacing w:line="360" w:lineRule="auto"/>
        <w:rPr>
          <w:rFonts w:ascii="仿宋" w:hAnsi="仿宋" w:eastAsia="仿宋" w:cs="仿宋"/>
          <w:sz w:val="24"/>
          <w:szCs w:val="24"/>
        </w:rPr>
      </w:pPr>
      <w:r>
        <w:rPr>
          <w:rFonts w:hint="eastAsia" w:ascii="仿宋" w:hAnsi="仿宋" w:eastAsia="仿宋" w:cs="仿宋"/>
          <w:sz w:val="24"/>
          <w:szCs w:val="24"/>
        </w:rPr>
        <w:t>2、处理好滨水区域的景观形式，考虑其季节性水位变化。</w:t>
      </w:r>
    </w:p>
    <w:p>
      <w:pPr>
        <w:spacing w:line="360" w:lineRule="auto"/>
        <w:rPr>
          <w:rFonts w:ascii="仿宋" w:hAnsi="仿宋" w:eastAsia="仿宋" w:cs="仿宋"/>
          <w:sz w:val="24"/>
          <w:szCs w:val="24"/>
        </w:rPr>
      </w:pPr>
      <w:r>
        <w:rPr>
          <w:rFonts w:hint="eastAsia" w:ascii="仿宋" w:hAnsi="仿宋" w:eastAsia="仿宋" w:cs="仿宋"/>
          <w:sz w:val="24"/>
          <w:szCs w:val="24"/>
        </w:rPr>
        <w:t>3、结合当地环境特点，巧妙构思，主题明确，设计能够体现出文化内涵和地方特色。</w:t>
      </w:r>
    </w:p>
    <w:p>
      <w:pPr>
        <w:spacing w:line="360" w:lineRule="auto"/>
        <w:rPr>
          <w:rFonts w:ascii="仿宋" w:hAnsi="仿宋" w:eastAsia="仿宋" w:cs="仿宋"/>
          <w:sz w:val="24"/>
          <w:szCs w:val="24"/>
        </w:rPr>
      </w:pPr>
      <w:r>
        <w:rPr>
          <w:rFonts w:hint="eastAsia" w:ascii="仿宋" w:hAnsi="仿宋" w:eastAsia="仿宋" w:cs="仿宋"/>
          <w:sz w:val="24"/>
          <w:szCs w:val="24"/>
        </w:rPr>
        <w:t>4、结合当地的自然条件，因地制宜选择树种，以植物绿化、美化为主，适当运用其他造景要素。植物配置应乔灌草结合，常绿落叶结合，以乡土树种为主。植物种类数量适当。能正确运用种植类型，符合构图规律，造景手法丰富，注意色彩、层次变化。</w:t>
      </w:r>
    </w:p>
    <w:p>
      <w:pPr>
        <w:spacing w:line="360" w:lineRule="auto"/>
        <w:rPr>
          <w:rFonts w:ascii="仿宋" w:hAnsi="仿宋" w:eastAsia="仿宋" w:cs="仿宋"/>
          <w:sz w:val="24"/>
          <w:szCs w:val="24"/>
        </w:rPr>
      </w:pPr>
      <w:r>
        <w:rPr>
          <w:rFonts w:hint="eastAsia" w:ascii="仿宋" w:hAnsi="仿宋" w:eastAsia="仿宋" w:cs="仿宋"/>
          <w:sz w:val="24"/>
          <w:szCs w:val="24"/>
        </w:rPr>
        <w:t>5、图面表现能力：按要求完成设计图纸，能满足施工要求；图面构图合理，清洁美观；线条流畅；图例、比例、指北针、设计说明、文字和尺寸标注、图幅等要素齐全，符合制图规范。</w:t>
      </w:r>
    </w:p>
    <w:p>
      <w:pPr>
        <w:spacing w:line="360" w:lineRule="auto"/>
        <w:rPr>
          <w:rFonts w:ascii="仿宋" w:hAnsi="仿宋" w:eastAsia="仿宋" w:cs="仿宋"/>
          <w:b/>
          <w:sz w:val="24"/>
          <w:szCs w:val="24"/>
        </w:rPr>
      </w:pPr>
      <w:r>
        <w:rPr>
          <w:rFonts w:hint="eastAsia" w:ascii="仿宋" w:hAnsi="仿宋" w:eastAsia="仿宋" w:cs="仿宋"/>
          <w:b/>
          <w:sz w:val="24"/>
          <w:szCs w:val="24"/>
        </w:rPr>
        <w:t>五、设计成果</w:t>
      </w:r>
    </w:p>
    <w:p>
      <w:pPr>
        <w:spacing w:line="360" w:lineRule="auto"/>
        <w:rPr>
          <w:rFonts w:ascii="仿宋" w:hAnsi="仿宋" w:eastAsia="仿宋" w:cs="仿宋"/>
          <w:sz w:val="24"/>
          <w:szCs w:val="24"/>
        </w:rPr>
      </w:pPr>
      <w:r>
        <w:rPr>
          <w:rFonts w:hint="eastAsia" w:ascii="仿宋" w:hAnsi="仿宋" w:eastAsia="仿宋" w:cs="仿宋"/>
          <w:sz w:val="24"/>
          <w:szCs w:val="24"/>
        </w:rPr>
        <w:t>（1）现状分析图。</w:t>
      </w:r>
    </w:p>
    <w:p>
      <w:pPr>
        <w:spacing w:line="360" w:lineRule="auto"/>
        <w:rPr>
          <w:rFonts w:ascii="仿宋" w:hAnsi="仿宋" w:eastAsia="仿宋" w:cs="仿宋"/>
          <w:sz w:val="24"/>
          <w:szCs w:val="24"/>
        </w:rPr>
      </w:pPr>
      <w:r>
        <w:rPr>
          <w:rFonts w:hint="eastAsia" w:ascii="仿宋" w:hAnsi="仿宋" w:eastAsia="仿宋" w:cs="仿宋"/>
          <w:sz w:val="24"/>
          <w:szCs w:val="24"/>
        </w:rPr>
        <w:t>（2）平面图（标明竖向标高，或专门绘制一张竖向设计图）。</w:t>
      </w:r>
    </w:p>
    <w:p>
      <w:pPr>
        <w:spacing w:line="360" w:lineRule="auto"/>
        <w:rPr>
          <w:rFonts w:ascii="仿宋" w:hAnsi="仿宋" w:eastAsia="仿宋" w:cs="仿宋"/>
          <w:sz w:val="24"/>
          <w:szCs w:val="24"/>
        </w:rPr>
      </w:pPr>
      <w:r>
        <w:rPr>
          <w:rFonts w:hint="eastAsia" w:ascii="仿宋" w:hAnsi="仿宋" w:eastAsia="仿宋" w:cs="仿宋"/>
          <w:sz w:val="24"/>
          <w:szCs w:val="24"/>
        </w:rPr>
        <w:t>（3）剖面图2幅。</w:t>
      </w:r>
    </w:p>
    <w:p>
      <w:pPr>
        <w:spacing w:line="360" w:lineRule="auto"/>
        <w:rPr>
          <w:rFonts w:ascii="仿宋" w:hAnsi="仿宋" w:eastAsia="仿宋" w:cs="仿宋"/>
          <w:sz w:val="24"/>
          <w:szCs w:val="24"/>
        </w:rPr>
      </w:pPr>
      <w:r>
        <w:rPr>
          <w:rFonts w:hint="eastAsia" w:ascii="仿宋" w:hAnsi="仿宋" w:eastAsia="仿宋" w:cs="仿宋"/>
          <w:sz w:val="24"/>
          <w:szCs w:val="24"/>
        </w:rPr>
        <w:t>（4）效果图若干，以鸟瞰图为佳。</w:t>
      </w:r>
    </w:p>
    <w:p>
      <w:pPr>
        <w:spacing w:line="360" w:lineRule="auto"/>
        <w:rPr>
          <w:rFonts w:ascii="仿宋" w:hAnsi="仿宋" w:eastAsia="仿宋" w:cs="仿宋"/>
          <w:sz w:val="24"/>
          <w:szCs w:val="24"/>
        </w:rPr>
      </w:pPr>
      <w:r>
        <w:rPr>
          <w:rFonts w:hint="eastAsia" w:ascii="仿宋" w:hAnsi="仿宋" w:eastAsia="仿宋" w:cs="仿宋"/>
          <w:sz w:val="24"/>
          <w:szCs w:val="24"/>
        </w:rPr>
        <w:t>（5）设计说明。</w:t>
      </w:r>
    </w:p>
    <w:p>
      <w:pPr>
        <w:spacing w:line="360" w:lineRule="auto"/>
        <w:rPr>
          <w:rFonts w:ascii="仿宋" w:hAnsi="仿宋" w:eastAsia="仿宋" w:cs="仿宋"/>
          <w:sz w:val="24"/>
          <w:szCs w:val="24"/>
        </w:rPr>
      </w:pPr>
      <w:r>
        <w:rPr>
          <w:rFonts w:hint="eastAsia" w:ascii="仿宋" w:hAnsi="仿宋" w:eastAsia="仿宋" w:cs="仿宋"/>
          <w:sz w:val="24"/>
          <w:szCs w:val="24"/>
        </w:rPr>
        <w:t>（6）苗木表。</w:t>
      </w:r>
    </w:p>
    <w:p>
      <w:pPr>
        <w:spacing w:line="360" w:lineRule="auto"/>
        <w:rPr>
          <w:rFonts w:ascii="仿宋" w:hAnsi="仿宋" w:eastAsia="仿宋" w:cs="仿宋"/>
          <w:sz w:val="24"/>
          <w:szCs w:val="24"/>
        </w:rPr>
      </w:pPr>
      <w:r>
        <w:rPr>
          <w:rFonts w:hint="eastAsia" w:ascii="仿宋" w:hAnsi="仿宋" w:eastAsia="仿宋" w:cs="仿宋"/>
          <w:sz w:val="24"/>
          <w:szCs w:val="24"/>
        </w:rPr>
        <w:t>（7）园林建筑、小品等相关设计图纸。</w:t>
      </w:r>
    </w:p>
    <w:p>
      <w:pPr>
        <w:spacing w:line="360" w:lineRule="auto"/>
        <w:rPr>
          <w:rFonts w:ascii="仿宋" w:hAnsi="仿宋" w:eastAsia="仿宋" w:cs="仿宋"/>
          <w:sz w:val="24"/>
          <w:szCs w:val="24"/>
        </w:rPr>
      </w:pPr>
      <w:r>
        <w:rPr>
          <w:rFonts w:hint="eastAsia" w:ascii="仿宋" w:hAnsi="仿宋" w:eastAsia="仿宋" w:cs="仿宋"/>
          <w:sz w:val="24"/>
          <w:szCs w:val="24"/>
        </w:rPr>
        <w:t>（8）功能分区图。</w:t>
      </w:r>
    </w:p>
    <w:p>
      <w:pPr>
        <w:spacing w:line="360" w:lineRule="auto"/>
        <w:rPr>
          <w:rFonts w:ascii="仿宋" w:hAnsi="仿宋" w:eastAsia="仿宋" w:cs="仿宋"/>
          <w:sz w:val="24"/>
          <w:szCs w:val="24"/>
        </w:rPr>
      </w:pPr>
      <w:r>
        <w:rPr>
          <w:rFonts w:hint="eastAsia" w:ascii="仿宋" w:hAnsi="仿宋" w:eastAsia="仿宋" w:cs="仿宋"/>
          <w:sz w:val="24"/>
          <w:szCs w:val="24"/>
        </w:rPr>
        <w:t>（9）各种必要的设计分析图若干。</w:t>
      </w:r>
    </w:p>
    <w:p>
      <w:pPr>
        <w:spacing w:line="360" w:lineRule="auto"/>
        <w:rPr>
          <w:rFonts w:ascii="仿宋" w:hAnsi="仿宋" w:eastAsia="仿宋" w:cs="仿宋"/>
          <w:sz w:val="24"/>
          <w:szCs w:val="24"/>
        </w:rPr>
      </w:pPr>
      <w:r>
        <w:rPr>
          <w:rFonts w:hint="eastAsia" w:ascii="仿宋" w:hAnsi="仿宋" w:eastAsia="仿宋" w:cs="仿宋"/>
          <w:sz w:val="24"/>
          <w:szCs w:val="24"/>
        </w:rPr>
        <w:t>其他能够说明设计意图的各类图纸。</w:t>
      </w:r>
    </w:p>
    <w:p>
      <w:pPr>
        <w:spacing w:line="360" w:lineRule="auto"/>
        <w:rPr>
          <w:rFonts w:ascii="仿宋" w:hAnsi="仿宋" w:eastAsia="仿宋" w:cs="仿宋"/>
          <w:sz w:val="24"/>
          <w:szCs w:val="24"/>
        </w:rPr>
      </w:pPr>
      <w:r>
        <w:rPr>
          <w:rFonts w:hint="eastAsia" w:ascii="仿宋" w:hAnsi="仿宋" w:eastAsia="仿宋" w:cs="仿宋"/>
          <w:sz w:val="24"/>
          <w:szCs w:val="24"/>
        </w:rPr>
        <w:t>每组由3人组成，自愿组合，</w:t>
      </w:r>
      <w:r>
        <w:rPr>
          <w:rFonts w:hint="eastAsia" w:ascii="仿宋" w:hAnsi="仿宋" w:eastAsia="仿宋" w:cs="仿宋"/>
          <w:color w:val="FF0000"/>
          <w:sz w:val="24"/>
          <w:szCs w:val="24"/>
        </w:rPr>
        <w:t>在图纸中需要标明3人各自的分工工作内容。</w:t>
      </w:r>
    </w:p>
    <w:p>
      <w:pPr>
        <w:spacing w:line="360" w:lineRule="auto"/>
        <w:rPr>
          <w:rFonts w:ascii="仿宋" w:hAnsi="仿宋" w:eastAsia="仿宋" w:cs="仿宋"/>
          <w:sz w:val="24"/>
          <w:szCs w:val="24"/>
        </w:rPr>
      </w:pPr>
      <w:r>
        <w:rPr>
          <w:rFonts w:hint="eastAsia" w:ascii="仿宋" w:hAnsi="仿宋" w:eastAsia="仿宋" w:cs="仿宋"/>
          <w:sz w:val="24"/>
          <w:szCs w:val="24"/>
        </w:rPr>
        <w:t>图纸为A1大小</w:t>
      </w:r>
      <w:r>
        <w:rPr>
          <w:rFonts w:hint="eastAsia" w:ascii="仿宋" w:hAnsi="仿宋" w:eastAsia="仿宋" w:cs="仿宋"/>
          <w:color w:val="FF0000"/>
          <w:sz w:val="24"/>
          <w:szCs w:val="24"/>
        </w:rPr>
        <w:t>，两张或以上。</w:t>
      </w:r>
    </w:p>
    <w:p>
      <w:pPr>
        <w:spacing w:line="360" w:lineRule="auto"/>
        <w:rPr>
          <w:rFonts w:ascii="仿宋" w:hAnsi="仿宋" w:eastAsia="仿宋" w:cs="仿宋"/>
          <w:sz w:val="24"/>
          <w:szCs w:val="24"/>
        </w:rPr>
      </w:pPr>
      <w:r>
        <w:rPr>
          <w:rFonts w:hint="eastAsia" w:ascii="仿宋" w:hAnsi="仿宋" w:eastAsia="仿宋" w:cs="仿宋"/>
          <w:sz w:val="24"/>
          <w:szCs w:val="24"/>
        </w:rPr>
        <w:t>电脑作图，或者电脑和手绘作图相结合。电脑作图除上交打印的图纸外，还需交jpg格式、分辨率150或以上、a1图幅的图纸电子版。</w:t>
      </w:r>
    </w:p>
    <w:p>
      <w:pPr>
        <w:numPr>
          <w:ilvl w:val="0"/>
          <w:numId w:val="3"/>
        </w:numPr>
        <w:spacing w:line="360" w:lineRule="auto"/>
        <w:rPr>
          <w:rFonts w:ascii="仿宋" w:hAnsi="仿宋" w:eastAsia="仿宋" w:cs="仿宋"/>
          <w:b/>
          <w:sz w:val="24"/>
          <w:szCs w:val="24"/>
        </w:rPr>
      </w:pPr>
      <w:r>
        <w:rPr>
          <w:rFonts w:hint="eastAsia" w:ascii="仿宋" w:hAnsi="仿宋" w:eastAsia="仿宋" w:cs="仿宋"/>
          <w:b/>
          <w:sz w:val="24"/>
          <w:szCs w:val="24"/>
        </w:rPr>
        <w:t>评分标准</w:t>
      </w:r>
    </w:p>
    <w:p>
      <w:pPr>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景观设计，20分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能因地制宜合理的进行景观规划设计，景观序列合理展开，景观丰富。主题明确，立意构思新颖巧妙。</w:t>
      </w:r>
    </w:p>
    <w:p>
      <w:pPr>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功能要求，25分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能够结合环境特点，满足设计要求，功能布局合理，符合设计规范。</w:t>
      </w:r>
    </w:p>
    <w:p>
      <w:pPr>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植物配置，10分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植物选择正确，种类丰富，配置合理，植物景观主题突出，季相分明。</w:t>
      </w:r>
    </w:p>
    <w:p>
      <w:pPr>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方案可实施性，20分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在保证功能的前提下，方案新颖，可实施性强。</w:t>
      </w:r>
    </w:p>
    <w:p>
      <w:pPr>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设计表现，25分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图面设计美观大方，能够准确的表达设计构思，符合制图规范。</w:t>
      </w:r>
    </w:p>
    <w:p>
      <w:pPr>
        <w:spacing w:line="360" w:lineRule="auto"/>
        <w:rPr>
          <w:rFonts w:ascii="仿宋" w:hAnsi="仿宋" w:eastAsia="仿宋" w:cs="仿宋"/>
          <w:color w:val="FF0000"/>
          <w:sz w:val="24"/>
          <w:szCs w:val="24"/>
        </w:rPr>
      </w:pPr>
      <w:r>
        <w:rPr>
          <w:rFonts w:hint="eastAsia" w:ascii="仿宋" w:hAnsi="仿宋" w:eastAsia="仿宋" w:cs="仿宋"/>
          <w:color w:val="FF0000"/>
          <w:sz w:val="24"/>
          <w:szCs w:val="24"/>
        </w:rPr>
        <w:t>（6）图纸的最终得分为2名组员得分，组长在此基础上加5分。</w:t>
      </w:r>
    </w:p>
    <w:p>
      <w:pPr>
        <w:spacing w:line="360" w:lineRule="auto"/>
        <w:rPr>
          <w:rFonts w:ascii="仿宋" w:hAnsi="仿宋" w:eastAsia="仿宋" w:cs="仿宋"/>
          <w:b/>
          <w:sz w:val="24"/>
          <w:szCs w:val="24"/>
        </w:rPr>
      </w:pPr>
      <w:r>
        <w:rPr>
          <w:rFonts w:hint="eastAsia" w:ascii="仿宋" w:hAnsi="仿宋" w:eastAsia="仿宋" w:cs="仿宋"/>
          <w:b/>
          <w:sz w:val="24"/>
          <w:szCs w:val="24"/>
        </w:rPr>
        <w:t>七、实验学时安排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共计4次实验课，每次4学时。前3次实验课为草图批改，第4次实验课交正图。</w:t>
      </w: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jc w:val="center"/>
        <w:rPr>
          <w:rFonts w:ascii="仿宋" w:hAnsi="仿宋" w:eastAsia="仿宋" w:cs="仿宋"/>
          <w:b/>
          <w:sz w:val="24"/>
          <w:szCs w:val="24"/>
        </w:rPr>
      </w:pPr>
      <w:r>
        <w:rPr>
          <w:rFonts w:hint="eastAsia" w:ascii="仿宋" w:hAnsi="仿宋" w:eastAsia="仿宋" w:cs="仿宋"/>
          <w:b/>
          <w:sz w:val="24"/>
          <w:szCs w:val="24"/>
        </w:rPr>
        <w:t>城市景观设计任务书</w:t>
      </w:r>
    </w:p>
    <w:p>
      <w:pPr>
        <w:rPr>
          <w:rFonts w:ascii="仿宋" w:hAnsi="仿宋" w:eastAsia="仿宋" w:cs="仿宋"/>
          <w:b/>
          <w:sz w:val="24"/>
          <w:szCs w:val="24"/>
        </w:rPr>
      </w:pPr>
      <w:r>
        <w:rPr>
          <w:rFonts w:hint="eastAsia" w:ascii="仿宋" w:hAnsi="仿宋" w:eastAsia="仿宋" w:cs="仿宋"/>
          <w:b/>
          <w:sz w:val="24"/>
          <w:szCs w:val="24"/>
        </w:rPr>
        <w:t>城市景观设计——街头绿地设计（小广场、小公园）</w:t>
      </w:r>
    </w:p>
    <w:p>
      <w:pPr>
        <w:rPr>
          <w:rFonts w:ascii="仿宋" w:hAnsi="仿宋" w:eastAsia="仿宋" w:cs="仿宋"/>
          <w:sz w:val="24"/>
          <w:szCs w:val="24"/>
        </w:rPr>
      </w:pPr>
      <w:r>
        <w:rPr>
          <w:rFonts w:hint="eastAsia" w:ascii="仿宋" w:hAnsi="仿宋" w:eastAsia="仿宋" w:cs="仿宋"/>
          <w:sz w:val="24"/>
          <w:szCs w:val="24"/>
        </w:rPr>
        <w:t>项目概况：该项目为湖州某一开放式街头绿地。基地平面呈三角形，占地面积约3000平方米，南临城市主干道，西北为城市次干道，东边为一居住小区，场地平整，土壤条件良好。</w:t>
      </w:r>
    </w:p>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1981200" cy="2511425"/>
            <wp:effectExtent l="0" t="0" r="0" b="3175"/>
            <wp:docPr id="38" name="图片 15" descr="城市景观设计-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descr="城市景观设计-Model"/>
                    <pic:cNvPicPr>
                      <a:picLocks noChangeAspect="1"/>
                    </pic:cNvPicPr>
                  </pic:nvPicPr>
                  <pic:blipFill>
                    <a:blip r:embed="rId6"/>
                    <a:srcRect l="19183" r="17456"/>
                    <a:stretch>
                      <a:fillRect/>
                    </a:stretch>
                  </pic:blipFill>
                  <pic:spPr>
                    <a:xfrm>
                      <a:off x="0" y="0"/>
                      <a:ext cx="1981200" cy="2511425"/>
                    </a:xfrm>
                    <a:prstGeom prst="rect">
                      <a:avLst/>
                    </a:prstGeom>
                    <a:noFill/>
                    <a:ln w="9525">
                      <a:noFill/>
                    </a:ln>
                  </pic:spPr>
                </pic:pic>
              </a:graphicData>
            </a:graphic>
          </wp:inline>
        </w:drawing>
      </w:r>
    </w:p>
    <w:p>
      <w:pPr>
        <w:rPr>
          <w:rFonts w:ascii="仿宋" w:hAnsi="仿宋" w:eastAsia="仿宋" w:cs="仿宋"/>
          <w:b/>
          <w:sz w:val="24"/>
          <w:szCs w:val="24"/>
        </w:rPr>
      </w:pPr>
      <w:r>
        <w:rPr>
          <w:rFonts w:hint="eastAsia" w:ascii="仿宋" w:hAnsi="仿宋" w:eastAsia="仿宋" w:cs="仿宋"/>
          <w:b/>
          <w:sz w:val="24"/>
          <w:szCs w:val="24"/>
        </w:rPr>
        <w:t>图纸内容：</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设计说明</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总平面图</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分析图（功能分区图、视线分析图、交通分析图、种植分析图等不少于2张）</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剖、立面图（不少于2张）</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效果图（主要角度的透视效果图不少于2张）</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环境小品（必须绘制出环境小品的尺寸、透视图、基本结构及材质等不少于4个）</w:t>
      </w:r>
    </w:p>
    <w:p>
      <w:pPr>
        <w:numPr>
          <w:ilvl w:val="0"/>
          <w:numId w:val="5"/>
        </w:numPr>
        <w:spacing w:line="340" w:lineRule="exact"/>
        <w:rPr>
          <w:rFonts w:ascii="仿宋" w:hAnsi="仿宋" w:eastAsia="仿宋" w:cs="仿宋"/>
          <w:sz w:val="24"/>
          <w:szCs w:val="24"/>
        </w:rPr>
      </w:pPr>
      <w:r>
        <w:rPr>
          <w:rFonts w:hint="eastAsia" w:ascii="仿宋" w:hAnsi="仿宋" w:eastAsia="仿宋" w:cs="仿宋"/>
          <w:sz w:val="24"/>
          <w:szCs w:val="24"/>
        </w:rPr>
        <w:t>参考图</w:t>
      </w:r>
    </w:p>
    <w:p>
      <w:pPr>
        <w:ind w:firstLine="480" w:firstLineChars="200"/>
        <w:rPr>
          <w:rFonts w:ascii="仿宋" w:hAnsi="仿宋" w:eastAsia="仿宋" w:cs="仿宋"/>
          <w:sz w:val="24"/>
          <w:szCs w:val="24"/>
        </w:rPr>
      </w:pPr>
      <w:r>
        <w:rPr>
          <w:rFonts w:hint="eastAsia" w:ascii="仿宋" w:hAnsi="仿宋" w:eastAsia="仿宋" w:cs="仿宋"/>
          <w:sz w:val="24"/>
          <w:szCs w:val="24"/>
        </w:rPr>
        <w:t>最后完成设计方案图纸手绘或电脑均可，以A0展板电子文件形式上交。</w:t>
      </w:r>
    </w:p>
    <w:p>
      <w:pPr>
        <w:rPr>
          <w:rFonts w:ascii="仿宋" w:hAnsi="仿宋" w:eastAsia="仿宋" w:cs="仿宋"/>
          <w:b/>
          <w:sz w:val="24"/>
          <w:szCs w:val="24"/>
        </w:rPr>
      </w:pPr>
      <w:r>
        <w:rPr>
          <w:rFonts w:hint="eastAsia" w:ascii="仿宋" w:hAnsi="仿宋" w:eastAsia="仿宋" w:cs="仿宋"/>
          <w:b/>
          <w:sz w:val="24"/>
          <w:szCs w:val="24"/>
        </w:rPr>
        <w:t>日期及进度安排：</w:t>
      </w:r>
    </w:p>
    <w:p>
      <w:pPr>
        <w:rPr>
          <w:rFonts w:ascii="仿宋" w:hAnsi="仿宋" w:eastAsia="仿宋" w:cs="仿宋"/>
          <w:sz w:val="24"/>
          <w:szCs w:val="24"/>
        </w:rPr>
      </w:pPr>
      <w:r>
        <w:rPr>
          <w:rFonts w:hint="eastAsia" w:ascii="仿宋" w:hAnsi="仿宋" w:eastAsia="仿宋" w:cs="仿宋"/>
          <w:sz w:val="24"/>
          <w:szCs w:val="24"/>
        </w:rPr>
        <w:t>2012年3月6—2012年3月30</w:t>
      </w:r>
    </w:p>
    <w:p>
      <w:pPr>
        <w:rPr>
          <w:rFonts w:ascii="仿宋" w:hAnsi="仿宋" w:eastAsia="仿宋" w:cs="仿宋"/>
          <w:sz w:val="24"/>
          <w:szCs w:val="24"/>
        </w:rPr>
      </w:pPr>
      <w:r>
        <w:rPr>
          <w:rFonts w:hint="eastAsia" w:ascii="仿宋" w:hAnsi="仿宋" w:eastAsia="仿宋" w:cs="仿宋"/>
          <w:sz w:val="24"/>
          <w:szCs w:val="24"/>
        </w:rPr>
        <w:t>第三周：了解任务书、方案构思、初步设计</w:t>
      </w:r>
    </w:p>
    <w:p>
      <w:pPr>
        <w:rPr>
          <w:rFonts w:ascii="仿宋" w:hAnsi="仿宋" w:eastAsia="仿宋" w:cs="仿宋"/>
          <w:sz w:val="24"/>
          <w:szCs w:val="24"/>
        </w:rPr>
      </w:pPr>
      <w:r>
        <w:rPr>
          <w:rFonts w:hint="eastAsia" w:ascii="仿宋" w:hAnsi="仿宋" w:eastAsia="仿宋" w:cs="仿宋"/>
          <w:sz w:val="24"/>
          <w:szCs w:val="24"/>
        </w:rPr>
        <w:t>第四周：方案设计、方案深化、确定</w:t>
      </w:r>
    </w:p>
    <w:p>
      <w:pPr>
        <w:rPr>
          <w:rFonts w:ascii="仿宋" w:hAnsi="仿宋" w:eastAsia="仿宋" w:cs="仿宋"/>
          <w:sz w:val="24"/>
          <w:szCs w:val="24"/>
        </w:rPr>
      </w:pPr>
      <w:r>
        <w:rPr>
          <w:rFonts w:hint="eastAsia" w:ascii="仿宋" w:hAnsi="仿宋" w:eastAsia="仿宋" w:cs="仿宋"/>
          <w:sz w:val="24"/>
          <w:szCs w:val="24"/>
        </w:rPr>
        <w:t>第五周：方案完善、图纸绘制</w:t>
      </w:r>
    </w:p>
    <w:p>
      <w:pPr>
        <w:rPr>
          <w:rFonts w:ascii="仿宋" w:hAnsi="仿宋" w:eastAsia="仿宋" w:cs="仿宋"/>
          <w:sz w:val="24"/>
          <w:szCs w:val="24"/>
        </w:rPr>
      </w:pPr>
      <w:r>
        <w:rPr>
          <w:rFonts w:hint="eastAsia" w:ascii="仿宋" w:hAnsi="仿宋" w:eastAsia="仿宋" w:cs="仿宋"/>
          <w:sz w:val="24"/>
          <w:szCs w:val="24"/>
        </w:rPr>
        <w:t>第六周：图纸绘制、编排、上交</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rPr>
          <w:rFonts w:ascii="仿宋" w:hAnsi="仿宋" w:eastAsia="仿宋" w:cs="仿宋"/>
          <w:b/>
          <w:bCs/>
          <w:sz w:val="24"/>
          <w:szCs w:val="24"/>
        </w:rPr>
      </w:pP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公园及场地设计任务书</w:t>
      </w:r>
    </w:p>
    <w:p>
      <w:pPr>
        <w:numPr>
          <w:ilvl w:val="0"/>
          <w:numId w:val="6"/>
        </w:numPr>
        <w:spacing w:line="360" w:lineRule="auto"/>
        <w:rPr>
          <w:rFonts w:ascii="仿宋" w:hAnsi="仿宋" w:eastAsia="仿宋" w:cs="仿宋"/>
          <w:b/>
          <w:bCs/>
          <w:sz w:val="24"/>
          <w:szCs w:val="24"/>
        </w:rPr>
      </w:pPr>
      <w:r>
        <w:rPr>
          <w:rFonts w:hint="eastAsia" w:ascii="仿宋" w:hAnsi="仿宋" w:eastAsia="仿宋" w:cs="仿宋"/>
          <w:b/>
          <w:bCs/>
          <w:sz w:val="24"/>
          <w:szCs w:val="24"/>
        </w:rPr>
        <w:t>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见附图，占地约5公顷。</w:t>
      </w:r>
    </w:p>
    <w:p>
      <w:pPr>
        <w:numPr>
          <w:ilvl w:val="0"/>
          <w:numId w:val="6"/>
        </w:numPr>
        <w:spacing w:line="360" w:lineRule="auto"/>
        <w:rPr>
          <w:rFonts w:ascii="仿宋" w:hAnsi="仿宋" w:eastAsia="仿宋" w:cs="仿宋"/>
          <w:b/>
          <w:bCs/>
          <w:sz w:val="24"/>
          <w:szCs w:val="24"/>
        </w:rPr>
      </w:pPr>
      <w:r>
        <w:rPr>
          <w:rFonts w:hint="eastAsia" w:ascii="仿宋" w:hAnsi="仿宋" w:eastAsia="仿宋" w:cs="仿宋"/>
          <w:b/>
          <w:bCs/>
          <w:sz w:val="24"/>
          <w:szCs w:val="24"/>
        </w:rPr>
        <w:t>课程要求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掌握分析基地建设条件（地形、小气候等），分析视线条件（基地内外景观的利用、视线和视廊），分析交通状况（人流来向、车流来向），分析基地与周边环境关系的方法，充分利用地形，塑造地形，合理布置不同性质的用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2．学习和运用能展示滨水景观特色的造景手法，组织外部公共空间序列，创造独特优美的滨水空间环境。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3．鼓励通过对基地使用者行为模式和心理需求的调查和分析，进行综合公园的空间组织,提出空间设计方案。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4．鼓励通过对基地使用者行为模式和心理需求的调查和分析，进行主题公园设计。</w:t>
      </w:r>
    </w:p>
    <w:p>
      <w:pPr>
        <w:numPr>
          <w:ilvl w:val="0"/>
          <w:numId w:val="6"/>
        </w:numPr>
        <w:spacing w:line="360" w:lineRule="auto"/>
        <w:rPr>
          <w:rFonts w:ascii="仿宋" w:hAnsi="仿宋" w:eastAsia="仿宋" w:cs="仿宋"/>
          <w:b/>
          <w:bCs/>
          <w:sz w:val="24"/>
          <w:szCs w:val="24"/>
        </w:rPr>
      </w:pPr>
      <w:r>
        <w:rPr>
          <w:rFonts w:hint="eastAsia" w:ascii="仿宋" w:hAnsi="仿宋" w:eastAsia="仿宋" w:cs="仿宋"/>
          <w:b/>
          <w:bCs/>
          <w:sz w:val="24"/>
          <w:szCs w:val="24"/>
        </w:rPr>
        <w:t>设计要求</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设计要求一：社区公园设计和场地设计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1．服务区（包括管理用房、停车位、入口标志）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2．野餐区（包括室外活动区、休息室、租赁）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3．老人和儿童活动区（包括儿童游戏场地及设施、老人琴棋书画室、健身草坪）</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4．散步休息区（包括步道、公厕、休息设施等）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5．主题广场区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6．亲水区（设施内容自定）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 其他（根据调研内容可自拟）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 在公园基地内自选面积约5000平米左右场地深入设计。</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设计要求二：主题公园设计和场地设计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结合社会文化背景，以及对基地使用者行为模式和环境心理的调查和分析，在老师指导下进行公园性质、功能、项目策划，展开主题公园设计。</w:t>
      </w:r>
    </w:p>
    <w:p>
      <w:pPr>
        <w:numPr>
          <w:ilvl w:val="0"/>
          <w:numId w:val="6"/>
        </w:numPr>
        <w:spacing w:line="360" w:lineRule="auto"/>
        <w:rPr>
          <w:rFonts w:ascii="仿宋" w:hAnsi="仿宋" w:eastAsia="仿宋" w:cs="仿宋"/>
          <w:b/>
          <w:sz w:val="24"/>
          <w:szCs w:val="24"/>
        </w:rPr>
      </w:pPr>
      <w:r>
        <w:rPr>
          <w:rFonts w:hint="eastAsia" w:ascii="仿宋" w:hAnsi="仿宋" w:eastAsia="仿宋" w:cs="仿宋"/>
          <w:b/>
          <w:bCs/>
          <w:sz w:val="24"/>
          <w:szCs w:val="24"/>
        </w:rPr>
        <w:t>图纸成果</w:t>
      </w:r>
      <w:r>
        <w:rPr>
          <w:rFonts w:hint="eastAsia" w:ascii="仿宋" w:hAnsi="仿宋" w:eastAsia="仿宋" w:cs="仿宋"/>
          <w:b/>
          <w:sz w:val="24"/>
          <w:szCs w:val="24"/>
        </w:rPr>
        <w:t xml:space="preserve">   （手工绘制）</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要求手工制作，表现形式不限，一号图幅，2~3张(每人图纸成套统一)。</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sz w:val="24"/>
          <w:szCs w:val="24"/>
        </w:rPr>
        <w:t>调查报告（word文档）以及前期分析、策划及概念阐述，文字结合图示表达。</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sz w:val="24"/>
          <w:szCs w:val="24"/>
        </w:rPr>
        <w:t>基地环境景观分析图和规划构思分析，比例1/2500。包括地形现状分析和规划成果分析，内容有坡度、坡向、高程、排水、空间、流线、景观等分析。</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sz w:val="24"/>
          <w:szCs w:val="24"/>
        </w:rPr>
        <w:t>场地主要分析图，比例1/1500。包括现状分析和规划成果分析。</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sz w:val="24"/>
          <w:szCs w:val="24"/>
        </w:rPr>
        <w:t>公园规划总平面图，比例1/500。（可选作植物配置内容，包括主要植物的种类及布置形式。）</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6、</w:t>
      </w:r>
      <w:r>
        <w:rPr>
          <w:rFonts w:hint="eastAsia" w:ascii="仿宋" w:hAnsi="仿宋" w:eastAsia="仿宋" w:cs="仿宋"/>
          <w:sz w:val="24"/>
          <w:szCs w:val="24"/>
        </w:rPr>
        <w:t>场地规划总平面图，比例1：200～1：300</w:t>
      </w:r>
    </w:p>
    <w:p>
      <w:pPr>
        <w:numPr>
          <w:ilvl w:val="0"/>
          <w:numId w:val="7"/>
        </w:numPr>
        <w:spacing w:line="360" w:lineRule="auto"/>
        <w:rPr>
          <w:rFonts w:ascii="仿宋" w:hAnsi="仿宋" w:eastAsia="仿宋" w:cs="仿宋"/>
          <w:sz w:val="24"/>
          <w:szCs w:val="24"/>
        </w:rPr>
      </w:pPr>
      <w:r>
        <w:rPr>
          <w:rFonts w:hint="eastAsia" w:ascii="仿宋" w:hAnsi="仿宋" w:eastAsia="仿宋" w:cs="仿宋"/>
          <w:sz w:val="24"/>
          <w:szCs w:val="24"/>
        </w:rPr>
        <w:t>场地主剖断面图，比例1：200～1：300</w:t>
      </w:r>
    </w:p>
    <w:p>
      <w:pPr>
        <w:spacing w:line="360" w:lineRule="auto"/>
        <w:rPr>
          <w:rFonts w:ascii="仿宋" w:hAnsi="仿宋" w:eastAsia="仿宋" w:cs="仿宋"/>
          <w:sz w:val="24"/>
          <w:szCs w:val="24"/>
        </w:rPr>
      </w:pPr>
      <w:r>
        <w:rPr>
          <w:rFonts w:hint="eastAsia" w:ascii="仿宋" w:hAnsi="仿宋" w:eastAsia="仿宋" w:cs="仿宋"/>
          <w:b/>
          <w:sz w:val="24"/>
          <w:szCs w:val="24"/>
        </w:rPr>
        <w:t xml:space="preserve">    8、</w:t>
      </w:r>
      <w:r>
        <w:rPr>
          <w:rFonts w:hint="eastAsia" w:ascii="仿宋" w:hAnsi="仿宋" w:eastAsia="仿宋" w:cs="仿宋"/>
          <w:sz w:val="24"/>
          <w:szCs w:val="24"/>
        </w:rPr>
        <w:t>表现图：公园全景鸟瞰（或轴测）及主要景点小透视不少于两个。</w:t>
      </w:r>
    </w:p>
    <w:p>
      <w:pPr>
        <w:numPr>
          <w:ilvl w:val="0"/>
          <w:numId w:val="6"/>
        </w:numPr>
        <w:spacing w:line="360" w:lineRule="auto"/>
        <w:rPr>
          <w:rFonts w:ascii="仿宋" w:hAnsi="仿宋" w:eastAsia="仿宋" w:cs="仿宋"/>
          <w:b/>
          <w:bCs/>
          <w:sz w:val="24"/>
          <w:szCs w:val="24"/>
        </w:rPr>
      </w:pPr>
      <w:r>
        <w:rPr>
          <w:rFonts w:hint="eastAsia" w:ascii="仿宋" w:hAnsi="仿宋" w:eastAsia="仿宋" w:cs="仿宋"/>
          <w:b/>
          <w:bCs/>
          <w:sz w:val="24"/>
          <w:szCs w:val="24"/>
        </w:rPr>
        <w:t>教学进度安排</w:t>
      </w:r>
    </w:p>
    <w:p>
      <w:pPr>
        <w:spacing w:line="360" w:lineRule="auto"/>
        <w:ind w:left="720"/>
        <w:rPr>
          <w:rFonts w:ascii="仿宋" w:hAnsi="仿宋" w:eastAsia="仿宋" w:cs="仿宋"/>
          <w:sz w:val="24"/>
          <w:szCs w:val="24"/>
        </w:rPr>
      </w:pPr>
      <w:r>
        <w:rPr>
          <w:rFonts w:hint="eastAsia" w:ascii="仿宋" w:hAnsi="仿宋" w:eastAsia="仿宋" w:cs="仿宋"/>
          <w:b/>
          <w:sz w:val="24"/>
          <w:szCs w:val="24"/>
        </w:rPr>
        <w:t>第1周~2周</w:t>
      </w:r>
      <w:r>
        <w:rPr>
          <w:rFonts w:hint="eastAsia" w:ascii="仿宋" w:hAnsi="仿宋" w:eastAsia="仿宋" w:cs="仿宋"/>
          <w:sz w:val="24"/>
          <w:szCs w:val="24"/>
        </w:rPr>
        <w:t>，准备阶段：讲课、实地参观，明确设计用地范围，熟悉地形图，前期分析、策划及概念阐述，完成公园现状分析草图及规划构思草图1/2500，初步确定场地设计范围及规划构思草图1/1000。（课堂检查）</w:t>
      </w:r>
    </w:p>
    <w:p>
      <w:pPr>
        <w:spacing w:line="360" w:lineRule="auto"/>
        <w:ind w:left="720"/>
        <w:rPr>
          <w:rFonts w:ascii="仿宋" w:hAnsi="仿宋" w:eastAsia="仿宋" w:cs="仿宋"/>
          <w:sz w:val="24"/>
          <w:szCs w:val="24"/>
        </w:rPr>
      </w:pPr>
      <w:r>
        <w:rPr>
          <w:rFonts w:hint="eastAsia" w:ascii="仿宋" w:hAnsi="仿宋" w:eastAsia="仿宋" w:cs="仿宋"/>
          <w:b/>
          <w:sz w:val="24"/>
          <w:szCs w:val="24"/>
        </w:rPr>
        <w:t>第3周~4周</w:t>
      </w:r>
      <w:r>
        <w:rPr>
          <w:rFonts w:hint="eastAsia" w:ascii="仿宋" w:hAnsi="仿宋" w:eastAsia="仿宋" w:cs="仿宋"/>
          <w:sz w:val="24"/>
          <w:szCs w:val="24"/>
        </w:rPr>
        <w:t>，一草阶段：完善公园规划构思草图，拟定规划功能结构及道路交通体系、绿化植物初选，初步确定总平面草图1/1000及场地设计草图1/500</w:t>
      </w:r>
    </w:p>
    <w:p>
      <w:pPr>
        <w:spacing w:line="360" w:lineRule="auto"/>
        <w:ind w:left="720"/>
        <w:rPr>
          <w:rFonts w:ascii="仿宋" w:hAnsi="仿宋" w:eastAsia="仿宋" w:cs="仿宋"/>
          <w:sz w:val="24"/>
          <w:szCs w:val="24"/>
        </w:rPr>
      </w:pPr>
      <w:r>
        <w:rPr>
          <w:rFonts w:hint="eastAsia" w:ascii="仿宋" w:hAnsi="仿宋" w:eastAsia="仿宋" w:cs="仿宋"/>
          <w:b/>
          <w:sz w:val="24"/>
          <w:szCs w:val="24"/>
        </w:rPr>
        <w:t>第5周</w:t>
      </w:r>
      <w:r>
        <w:rPr>
          <w:rFonts w:hint="eastAsia" w:ascii="仿宋" w:hAnsi="仿宋" w:eastAsia="仿宋" w:cs="仿宋"/>
          <w:sz w:val="24"/>
          <w:szCs w:val="24"/>
        </w:rPr>
        <w:t>，中期评图，包括前期分析、策划及概念阐述内容，公园总平面草图1/500，场地设计草图1/300</w:t>
      </w:r>
    </w:p>
    <w:p>
      <w:pPr>
        <w:spacing w:line="360" w:lineRule="auto"/>
        <w:ind w:left="720"/>
        <w:rPr>
          <w:rFonts w:ascii="仿宋" w:hAnsi="仿宋" w:eastAsia="仿宋" w:cs="仿宋"/>
          <w:sz w:val="24"/>
          <w:szCs w:val="24"/>
        </w:rPr>
      </w:pPr>
      <w:r>
        <w:rPr>
          <w:rFonts w:hint="eastAsia" w:ascii="仿宋" w:hAnsi="仿宋" w:eastAsia="仿宋" w:cs="仿宋"/>
          <w:b/>
          <w:sz w:val="24"/>
          <w:szCs w:val="24"/>
        </w:rPr>
        <w:t>第6周~7周</w:t>
      </w:r>
      <w:r>
        <w:rPr>
          <w:rFonts w:hint="eastAsia" w:ascii="仿宋" w:hAnsi="仿宋" w:eastAsia="仿宋" w:cs="仿宋"/>
          <w:sz w:val="24"/>
          <w:szCs w:val="24"/>
        </w:rPr>
        <w:t>，二草阶段：修改并确定公园规划方案，拟定植物配置草图，深化场地设计内容（课堂检查）</w:t>
      </w:r>
    </w:p>
    <w:p>
      <w:pPr>
        <w:spacing w:line="360" w:lineRule="auto"/>
        <w:ind w:left="720"/>
        <w:rPr>
          <w:rFonts w:ascii="仿宋" w:hAnsi="仿宋" w:eastAsia="仿宋" w:cs="仿宋"/>
          <w:sz w:val="24"/>
          <w:szCs w:val="24"/>
        </w:rPr>
      </w:pPr>
      <w:r>
        <w:rPr>
          <w:rFonts w:hint="eastAsia" w:ascii="仿宋" w:hAnsi="仿宋" w:eastAsia="仿宋" w:cs="仿宋"/>
          <w:b/>
          <w:sz w:val="24"/>
          <w:szCs w:val="24"/>
        </w:rPr>
        <w:t>第8周~9周</w:t>
      </w:r>
      <w:r>
        <w:rPr>
          <w:rFonts w:hint="eastAsia" w:ascii="仿宋" w:hAnsi="仿宋" w:eastAsia="仿宋" w:cs="仿宋"/>
          <w:sz w:val="24"/>
          <w:szCs w:val="24"/>
        </w:rPr>
        <w:t>，正图绘制阶段，最后一次课评图</w:t>
      </w:r>
    </w:p>
    <w:p>
      <w:pPr>
        <w:spacing w:line="360" w:lineRule="auto"/>
        <w:rPr>
          <w:rFonts w:ascii="仿宋" w:hAnsi="仿宋" w:eastAsia="仿宋" w:cs="仿宋"/>
          <w:b/>
          <w:sz w:val="24"/>
          <w:szCs w:val="24"/>
        </w:rPr>
      </w:pPr>
      <w:r>
        <w:rPr>
          <w:rFonts w:hint="eastAsia" w:ascii="仿宋" w:hAnsi="仿宋" w:eastAsia="仿宋" w:cs="仿宋"/>
          <w:b/>
          <w:sz w:val="24"/>
          <w:szCs w:val="24"/>
        </w:rPr>
        <w:t>六． 主要参考资料</w:t>
      </w:r>
    </w:p>
    <w:p>
      <w:pPr>
        <w:spacing w:line="360" w:lineRule="auto"/>
        <w:ind w:left="720"/>
        <w:rPr>
          <w:rFonts w:ascii="仿宋" w:hAnsi="仿宋" w:eastAsia="仿宋" w:cs="仿宋"/>
          <w:sz w:val="24"/>
          <w:szCs w:val="24"/>
        </w:rPr>
      </w:pPr>
      <w:r>
        <w:rPr>
          <w:rFonts w:hint="eastAsia" w:ascii="仿宋" w:hAnsi="仿宋" w:eastAsia="仿宋" w:cs="仿宋"/>
          <w:b/>
          <w:sz w:val="24"/>
          <w:szCs w:val="24"/>
        </w:rPr>
        <w:t>《中国古典园林史》</w:t>
      </w:r>
      <w:r>
        <w:rPr>
          <w:rFonts w:hint="eastAsia" w:ascii="仿宋" w:hAnsi="仿宋" w:eastAsia="仿宋" w:cs="仿宋"/>
          <w:sz w:val="24"/>
          <w:szCs w:val="24"/>
        </w:rPr>
        <w:t>周维权著 清华大学出版社</w:t>
      </w:r>
    </w:p>
    <w:p>
      <w:pPr>
        <w:spacing w:line="360" w:lineRule="auto"/>
        <w:ind w:left="720"/>
        <w:rPr>
          <w:rFonts w:ascii="仿宋" w:hAnsi="仿宋" w:eastAsia="仿宋" w:cs="仿宋"/>
          <w:sz w:val="24"/>
          <w:szCs w:val="24"/>
        </w:rPr>
      </w:pPr>
      <w:r>
        <w:rPr>
          <w:rFonts w:hint="eastAsia" w:ascii="仿宋" w:hAnsi="仿宋" w:eastAsia="仿宋" w:cs="仿宋"/>
          <w:b/>
          <w:sz w:val="24"/>
          <w:szCs w:val="24"/>
        </w:rPr>
        <w:t>《中国园林美学》</w:t>
      </w:r>
      <w:r>
        <w:rPr>
          <w:rFonts w:hint="eastAsia" w:ascii="仿宋" w:hAnsi="仿宋" w:eastAsia="仿宋" w:cs="仿宋"/>
          <w:sz w:val="24"/>
          <w:szCs w:val="24"/>
        </w:rPr>
        <w:t xml:space="preserve">金学智著 中国建筑工业出版社   </w:t>
      </w:r>
    </w:p>
    <w:p>
      <w:pPr>
        <w:spacing w:line="360" w:lineRule="auto"/>
        <w:ind w:left="720"/>
        <w:rPr>
          <w:rFonts w:ascii="仿宋" w:hAnsi="仿宋" w:eastAsia="仿宋" w:cs="仿宋"/>
          <w:sz w:val="24"/>
          <w:szCs w:val="24"/>
        </w:rPr>
      </w:pPr>
      <w:r>
        <w:rPr>
          <w:rFonts w:hint="eastAsia" w:ascii="仿宋" w:hAnsi="仿宋" w:eastAsia="仿宋" w:cs="仿宋"/>
          <w:b/>
          <w:sz w:val="24"/>
          <w:szCs w:val="24"/>
        </w:rPr>
        <w:t>《大地景观-----环境规划指南》</w:t>
      </w:r>
      <w:r>
        <w:rPr>
          <w:rFonts w:hint="eastAsia" w:ascii="仿宋" w:hAnsi="仿宋" w:eastAsia="仿宋" w:cs="仿宋"/>
          <w:sz w:val="24"/>
          <w:szCs w:val="24"/>
        </w:rPr>
        <w:t>中国建筑工业出版社 西蒙兹著</w:t>
      </w:r>
    </w:p>
    <w:p>
      <w:pPr>
        <w:spacing w:line="360" w:lineRule="auto"/>
        <w:ind w:left="720"/>
        <w:rPr>
          <w:rFonts w:ascii="仿宋" w:hAnsi="仿宋" w:eastAsia="仿宋" w:cs="仿宋"/>
          <w:sz w:val="24"/>
          <w:szCs w:val="24"/>
        </w:rPr>
      </w:pPr>
      <w:r>
        <w:rPr>
          <w:rFonts w:hint="eastAsia" w:ascii="仿宋" w:hAnsi="仿宋" w:eastAsia="仿宋" w:cs="仿宋"/>
          <w:b/>
          <w:sz w:val="24"/>
          <w:szCs w:val="24"/>
        </w:rPr>
        <w:t>《设计结合自然》</w:t>
      </w:r>
      <w:r>
        <w:rPr>
          <w:rFonts w:hint="eastAsia" w:ascii="仿宋" w:hAnsi="仿宋" w:eastAsia="仿宋" w:cs="仿宋"/>
          <w:sz w:val="24"/>
          <w:szCs w:val="24"/>
        </w:rPr>
        <w:t xml:space="preserve">  中国建筑工业出版社  麦克哈格著</w:t>
      </w:r>
    </w:p>
    <w:p>
      <w:pPr>
        <w:spacing w:line="360" w:lineRule="auto"/>
        <w:ind w:left="720"/>
        <w:rPr>
          <w:rFonts w:ascii="仿宋" w:hAnsi="仿宋" w:eastAsia="仿宋" w:cs="仿宋"/>
          <w:sz w:val="24"/>
          <w:szCs w:val="24"/>
        </w:rPr>
      </w:pPr>
      <w:r>
        <w:rPr>
          <w:rFonts w:hint="eastAsia" w:ascii="仿宋" w:hAnsi="仿宋" w:eastAsia="仿宋" w:cs="仿宋"/>
          <w:b/>
          <w:sz w:val="24"/>
          <w:szCs w:val="24"/>
        </w:rPr>
        <w:t>《景观设计学---场地规划与设计手册》</w:t>
      </w:r>
      <w:r>
        <w:rPr>
          <w:rFonts w:hint="eastAsia" w:ascii="仿宋" w:hAnsi="仿宋" w:eastAsia="仿宋" w:cs="仿宋"/>
          <w:sz w:val="24"/>
          <w:szCs w:val="24"/>
        </w:rPr>
        <w:t xml:space="preserve">  中国建筑工业出版社  约翰.西蒙兹著    </w:t>
      </w:r>
    </w:p>
    <w:p>
      <w:pPr>
        <w:spacing w:line="360" w:lineRule="auto"/>
        <w:ind w:left="720"/>
        <w:rPr>
          <w:rFonts w:ascii="仿宋" w:hAnsi="仿宋" w:eastAsia="仿宋" w:cs="仿宋"/>
          <w:sz w:val="24"/>
          <w:szCs w:val="24"/>
        </w:rPr>
      </w:pPr>
      <w:r>
        <w:rPr>
          <w:rFonts w:hint="eastAsia" w:ascii="仿宋" w:hAnsi="仿宋" w:eastAsia="仿宋" w:cs="仿宋"/>
          <w:b/>
          <w:sz w:val="24"/>
          <w:szCs w:val="24"/>
        </w:rPr>
        <w:t xml:space="preserve">《风景园林设计要素》 </w:t>
      </w:r>
      <w:r>
        <w:rPr>
          <w:rFonts w:hint="eastAsia" w:ascii="仿宋" w:hAnsi="仿宋" w:eastAsia="仿宋" w:cs="仿宋"/>
          <w:sz w:val="24"/>
          <w:szCs w:val="24"/>
        </w:rPr>
        <w:t xml:space="preserve">   中国林业出版社</w:t>
      </w:r>
    </w:p>
    <w:p>
      <w:pPr>
        <w:spacing w:line="360" w:lineRule="auto"/>
        <w:ind w:left="720"/>
        <w:rPr>
          <w:rFonts w:ascii="仿宋" w:hAnsi="仿宋" w:eastAsia="仿宋" w:cs="仿宋"/>
          <w:b/>
          <w:sz w:val="24"/>
          <w:szCs w:val="24"/>
        </w:rPr>
      </w:pPr>
      <w:r>
        <w:rPr>
          <w:rFonts w:hint="eastAsia" w:ascii="仿宋" w:hAnsi="仿宋" w:eastAsia="仿宋" w:cs="仿宋"/>
          <w:b/>
          <w:sz w:val="24"/>
          <w:szCs w:val="24"/>
        </w:rPr>
        <w:t>《风景园林设计》</w:t>
      </w:r>
      <w:r>
        <w:rPr>
          <w:rFonts w:hint="eastAsia" w:ascii="仿宋" w:hAnsi="仿宋" w:eastAsia="仿宋" w:cs="仿宋"/>
          <w:sz w:val="24"/>
          <w:szCs w:val="24"/>
        </w:rPr>
        <w:t>王晓俊 江苏科技出版社</w:t>
      </w:r>
    </w:p>
    <w:p>
      <w:pPr>
        <w:spacing w:line="360" w:lineRule="auto"/>
        <w:ind w:left="720"/>
        <w:rPr>
          <w:rFonts w:ascii="仿宋" w:hAnsi="仿宋" w:eastAsia="仿宋" w:cs="仿宋"/>
          <w:sz w:val="24"/>
          <w:szCs w:val="24"/>
        </w:rPr>
      </w:pPr>
      <w:r>
        <w:rPr>
          <w:rFonts w:hint="eastAsia" w:ascii="仿宋" w:hAnsi="仿宋" w:eastAsia="仿宋" w:cs="仿宋"/>
          <w:b/>
          <w:sz w:val="24"/>
          <w:szCs w:val="24"/>
        </w:rPr>
        <w:t>《园林植物种植设计》</w:t>
      </w:r>
      <w:r>
        <w:rPr>
          <w:rFonts w:hint="eastAsia" w:ascii="仿宋" w:hAnsi="仿宋" w:eastAsia="仿宋" w:cs="仿宋"/>
          <w:sz w:val="24"/>
          <w:szCs w:val="24"/>
        </w:rPr>
        <w:t xml:space="preserve">张吉祥编著 中国建筑工业出版社      </w:t>
      </w:r>
    </w:p>
    <w:p>
      <w:pPr>
        <w:spacing w:line="360" w:lineRule="auto"/>
        <w:ind w:left="720"/>
        <w:rPr>
          <w:rFonts w:ascii="仿宋" w:hAnsi="仿宋" w:eastAsia="仿宋" w:cs="仿宋"/>
          <w:sz w:val="24"/>
          <w:szCs w:val="24"/>
        </w:rPr>
      </w:pPr>
      <w:r>
        <w:rPr>
          <w:rFonts w:hint="eastAsia" w:ascii="仿宋" w:hAnsi="仿宋" w:eastAsia="仿宋" w:cs="仿宋"/>
          <w:b/>
          <w:sz w:val="24"/>
          <w:szCs w:val="24"/>
        </w:rPr>
        <w:t xml:space="preserve">《交往与空间》  </w:t>
      </w:r>
      <w:r>
        <w:rPr>
          <w:rFonts w:hint="eastAsia" w:ascii="仿宋" w:hAnsi="仿宋" w:eastAsia="仿宋" w:cs="仿宋"/>
          <w:sz w:val="24"/>
          <w:szCs w:val="24"/>
        </w:rPr>
        <w:t>中国建筑工业出版社  杨.盖尔著</w:t>
      </w:r>
    </w:p>
    <w:p>
      <w:pPr>
        <w:jc w:val="center"/>
        <w:rPr>
          <w:rFonts w:ascii="仿宋" w:hAnsi="仿宋" w:eastAsia="仿宋" w:cs="仿宋"/>
          <w:b/>
          <w:sz w:val="24"/>
          <w:szCs w:val="24"/>
        </w:rPr>
      </w:pPr>
      <w:r>
        <w:rPr>
          <w:rFonts w:hint="eastAsia" w:ascii="仿宋" w:hAnsi="仿宋" w:eastAsia="仿宋" w:cs="仿宋"/>
          <w:b/>
          <w:sz w:val="24"/>
          <w:szCs w:val="24"/>
        </w:rPr>
        <w:t>城市广场景观设计任务书</w:t>
      </w:r>
    </w:p>
    <w:p>
      <w:pPr>
        <w:numPr>
          <w:ilvl w:val="0"/>
          <w:numId w:val="8"/>
        </w:numPr>
        <w:rPr>
          <w:rFonts w:ascii="仿宋" w:hAnsi="仿宋" w:eastAsia="仿宋" w:cs="仿宋"/>
          <w:b/>
          <w:sz w:val="24"/>
          <w:szCs w:val="24"/>
        </w:rPr>
      </w:pPr>
      <w:r>
        <w:rPr>
          <w:rFonts w:hint="eastAsia" w:ascii="仿宋" w:hAnsi="仿宋" w:eastAsia="仿宋" w:cs="仿宋"/>
          <w:b/>
          <w:sz w:val="24"/>
          <w:szCs w:val="24"/>
        </w:rPr>
        <w:t>设计要求</w:t>
      </w:r>
    </w:p>
    <w:p>
      <w:pPr>
        <w:ind w:left="510"/>
        <w:rPr>
          <w:rFonts w:ascii="仿宋" w:hAnsi="仿宋" w:eastAsia="仿宋" w:cs="仿宋"/>
          <w:b/>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能熟练运用所学理论和专业知识按期完成任务书规定的任务。</w:t>
      </w:r>
    </w:p>
    <w:p>
      <w:pPr>
        <w:ind w:left="719" w:leftChars="228" w:hanging="240" w:hangingChars="100"/>
        <w:rPr>
          <w:rFonts w:ascii="仿宋" w:hAnsi="仿宋" w:eastAsia="仿宋" w:cs="仿宋"/>
          <w:sz w:val="24"/>
          <w:szCs w:val="24"/>
        </w:rPr>
      </w:pPr>
      <w:r>
        <w:rPr>
          <w:rFonts w:hint="eastAsia" w:ascii="仿宋" w:hAnsi="仿宋" w:eastAsia="仿宋" w:cs="仿宋"/>
          <w:sz w:val="24"/>
          <w:szCs w:val="24"/>
        </w:rPr>
        <w:t>功能和空间布局合理；有自己独到的见解，突出创新；图面表达完整；设计</w:t>
      </w:r>
    </w:p>
    <w:p>
      <w:pPr>
        <w:ind w:left="718" w:hanging="717" w:hangingChars="299"/>
        <w:rPr>
          <w:rFonts w:ascii="仿宋" w:hAnsi="仿宋" w:eastAsia="仿宋" w:cs="仿宋"/>
          <w:sz w:val="24"/>
          <w:szCs w:val="24"/>
        </w:rPr>
      </w:pPr>
      <w:r>
        <w:rPr>
          <w:rFonts w:hint="eastAsia" w:ascii="仿宋" w:hAnsi="仿宋" w:eastAsia="仿宋" w:cs="仿宋"/>
          <w:sz w:val="24"/>
          <w:szCs w:val="24"/>
        </w:rPr>
        <w:t>说明条理清晰、文字通顺；能真实准确地表达设计思维过程和设计理念。</w:t>
      </w:r>
    </w:p>
    <w:p>
      <w:pPr>
        <w:ind w:left="720" w:hanging="720"/>
        <w:rPr>
          <w:rFonts w:ascii="仿宋" w:hAnsi="仿宋" w:eastAsia="仿宋" w:cs="仿宋"/>
          <w:b/>
          <w:sz w:val="24"/>
          <w:szCs w:val="24"/>
        </w:rPr>
      </w:pPr>
    </w:p>
    <w:p>
      <w:pPr>
        <w:numPr>
          <w:ilvl w:val="0"/>
          <w:numId w:val="8"/>
        </w:numPr>
        <w:rPr>
          <w:rFonts w:ascii="仿宋" w:hAnsi="仿宋" w:eastAsia="仿宋" w:cs="仿宋"/>
          <w:b/>
          <w:sz w:val="24"/>
          <w:szCs w:val="24"/>
        </w:rPr>
      </w:pPr>
      <w:r>
        <w:rPr>
          <w:rFonts w:hint="eastAsia" w:ascii="仿宋" w:hAnsi="仿宋" w:eastAsia="仿宋" w:cs="仿宋"/>
          <w:b/>
          <w:sz w:val="24"/>
          <w:szCs w:val="24"/>
        </w:rPr>
        <w:t>项目概况</w:t>
      </w:r>
    </w:p>
    <w:p>
      <w:pPr>
        <w:ind w:left="510"/>
        <w:rPr>
          <w:rFonts w:ascii="仿宋" w:hAnsi="仿宋" w:eastAsia="仿宋" w:cs="仿宋"/>
          <w:b/>
          <w:sz w:val="24"/>
          <w:szCs w:val="24"/>
        </w:rPr>
      </w:pPr>
    </w:p>
    <w:p>
      <w:pPr>
        <w:ind w:left="719" w:leftChars="228" w:hanging="240" w:hangingChars="100"/>
        <w:rPr>
          <w:rFonts w:ascii="仿宋" w:hAnsi="仿宋" w:eastAsia="仿宋" w:cs="仿宋"/>
          <w:sz w:val="24"/>
          <w:szCs w:val="24"/>
        </w:rPr>
      </w:pPr>
      <w:r>
        <w:rPr>
          <w:rFonts w:hint="eastAsia" w:ascii="仿宋" w:hAnsi="仿宋" w:eastAsia="仿宋" w:cs="仿宋"/>
          <w:sz w:val="24"/>
          <w:szCs w:val="24"/>
        </w:rPr>
        <w:t>基地选自南方某城市广场，设计面积约2900平方米。场地地势平坦，南面</w:t>
      </w:r>
    </w:p>
    <w:p>
      <w:pPr>
        <w:ind w:left="718" w:hanging="717" w:hangingChars="299"/>
        <w:rPr>
          <w:rFonts w:ascii="仿宋" w:hAnsi="仿宋" w:eastAsia="仿宋" w:cs="仿宋"/>
          <w:sz w:val="24"/>
          <w:szCs w:val="24"/>
        </w:rPr>
      </w:pPr>
      <w:r>
        <w:rPr>
          <w:rFonts w:hint="eastAsia" w:ascii="仿宋" w:hAnsi="仿宋" w:eastAsia="仿宋" w:cs="仿宋"/>
          <w:sz w:val="24"/>
          <w:szCs w:val="24"/>
        </w:rPr>
        <w:t>为商业区，其他三面均为城市道路，且西临城市河流。在商业区内有地下停车场。</w:t>
      </w:r>
    </w:p>
    <w:p>
      <w:pPr>
        <w:ind w:left="718" w:hanging="717" w:hangingChars="299"/>
        <w:rPr>
          <w:rFonts w:ascii="仿宋" w:hAnsi="仿宋" w:eastAsia="仿宋" w:cs="仿宋"/>
          <w:sz w:val="24"/>
          <w:szCs w:val="24"/>
        </w:rPr>
      </w:pPr>
      <w:r>
        <w:rPr>
          <w:rFonts w:hint="eastAsia" w:ascii="仿宋" w:hAnsi="仿宋" w:eastAsia="仿宋" w:cs="仿宋"/>
          <w:sz w:val="24"/>
          <w:szCs w:val="24"/>
        </w:rPr>
        <w:t>基地主要为购物者及周边居民提供休憩、交流、娱乐及观赏城市江景等的场所。</w:t>
      </w:r>
    </w:p>
    <w:p>
      <w:pPr>
        <w:rPr>
          <w:rFonts w:ascii="仿宋" w:hAnsi="仿宋" w:eastAsia="仿宋" w:cs="仿宋"/>
          <w:b/>
          <w:sz w:val="24"/>
          <w:szCs w:val="24"/>
        </w:rPr>
      </w:pPr>
    </w:p>
    <w:p>
      <w:pPr>
        <w:numPr>
          <w:ilvl w:val="0"/>
          <w:numId w:val="8"/>
        </w:numPr>
        <w:rPr>
          <w:rFonts w:ascii="仿宋" w:hAnsi="仿宋" w:eastAsia="仿宋" w:cs="仿宋"/>
          <w:b/>
          <w:sz w:val="24"/>
          <w:szCs w:val="24"/>
        </w:rPr>
      </w:pPr>
      <w:r>
        <w:rPr>
          <w:rFonts w:hint="eastAsia" w:ascii="仿宋" w:hAnsi="仿宋" w:eastAsia="仿宋" w:cs="仿宋"/>
          <w:b/>
          <w:sz w:val="24"/>
          <w:szCs w:val="24"/>
        </w:rPr>
        <w:t>图纸大小要求</w:t>
      </w:r>
    </w:p>
    <w:p>
      <w:pPr>
        <w:ind w:left="510"/>
        <w:rPr>
          <w:rFonts w:ascii="仿宋" w:hAnsi="仿宋" w:eastAsia="仿宋" w:cs="仿宋"/>
          <w:b/>
          <w:sz w:val="24"/>
          <w:szCs w:val="24"/>
        </w:rPr>
      </w:pPr>
    </w:p>
    <w:p>
      <w:pPr>
        <w:ind w:firstLine="480" w:firstLineChars="200"/>
        <w:rPr>
          <w:rFonts w:ascii="仿宋" w:hAnsi="仿宋" w:eastAsia="仿宋" w:cs="仿宋"/>
          <w:bCs/>
          <w:sz w:val="24"/>
          <w:szCs w:val="24"/>
        </w:rPr>
      </w:pPr>
      <w:r>
        <w:rPr>
          <w:rFonts w:hint="eastAsia" w:ascii="仿宋" w:hAnsi="仿宋" w:eastAsia="仿宋" w:cs="仿宋"/>
          <w:sz w:val="24"/>
          <w:szCs w:val="24"/>
        </w:rPr>
        <w:t>A1  841mm*594mm　钢笔淡彩，排版美观饱满。</w:t>
      </w:r>
    </w:p>
    <w:p>
      <w:pPr>
        <w:rPr>
          <w:rFonts w:ascii="仿宋" w:hAnsi="仿宋" w:eastAsia="仿宋" w:cs="仿宋"/>
          <w:b/>
          <w:sz w:val="24"/>
          <w:szCs w:val="24"/>
        </w:rPr>
      </w:pPr>
    </w:p>
    <w:p>
      <w:pPr>
        <w:numPr>
          <w:ilvl w:val="0"/>
          <w:numId w:val="8"/>
        </w:numPr>
        <w:rPr>
          <w:rFonts w:ascii="仿宋" w:hAnsi="仿宋" w:eastAsia="仿宋" w:cs="仿宋"/>
          <w:b/>
          <w:sz w:val="24"/>
          <w:szCs w:val="24"/>
        </w:rPr>
      </w:pPr>
      <w:r>
        <w:rPr>
          <w:rFonts w:hint="eastAsia" w:ascii="仿宋" w:hAnsi="仿宋" w:eastAsia="仿宋" w:cs="仿宋"/>
          <w:b/>
          <w:sz w:val="24"/>
          <w:szCs w:val="24"/>
        </w:rPr>
        <w:t>图纸内容</w:t>
      </w:r>
    </w:p>
    <w:p>
      <w:pPr>
        <w:ind w:left="510"/>
        <w:rPr>
          <w:rFonts w:ascii="仿宋" w:hAnsi="仿宋" w:eastAsia="仿宋" w:cs="仿宋"/>
          <w:b/>
          <w:sz w:val="24"/>
          <w:szCs w:val="24"/>
        </w:rPr>
      </w:pPr>
    </w:p>
    <w:p>
      <w:pPr>
        <w:ind w:firstLine="480" w:firstLineChars="200"/>
        <w:rPr>
          <w:rFonts w:ascii="仿宋" w:hAnsi="仿宋" w:eastAsia="仿宋" w:cs="仿宋"/>
          <w:bCs/>
          <w:sz w:val="24"/>
          <w:szCs w:val="24"/>
        </w:rPr>
      </w:pPr>
      <w:r>
        <w:rPr>
          <w:rFonts w:hint="eastAsia" w:ascii="仿宋" w:hAnsi="仿宋" w:eastAsia="仿宋" w:cs="仿宋"/>
          <w:sz w:val="24"/>
          <w:szCs w:val="24"/>
        </w:rPr>
        <w:t xml:space="preserve">1、平面图  </w:t>
      </w:r>
      <w:r>
        <w:rPr>
          <w:rFonts w:hint="eastAsia" w:ascii="仿宋" w:hAnsi="仿宋" w:eastAsia="仿宋" w:cs="仿宋"/>
          <w:b/>
          <w:sz w:val="24"/>
          <w:szCs w:val="24"/>
        </w:rPr>
        <w:t>1: 200 ；</w:t>
      </w:r>
      <w:r>
        <w:rPr>
          <w:rFonts w:hint="eastAsia" w:ascii="仿宋" w:hAnsi="仿宋" w:eastAsia="仿宋" w:cs="仿宋"/>
          <w:bCs/>
          <w:sz w:val="24"/>
          <w:szCs w:val="24"/>
        </w:rPr>
        <w:t>能够明确表达软质景观、硬质景观；各功能分区表达清晰，包括构筑物、座椅、植物等的表现。</w:t>
      </w:r>
    </w:p>
    <w:p>
      <w:pPr>
        <w:ind w:firstLine="480" w:firstLineChars="200"/>
        <w:rPr>
          <w:rFonts w:ascii="仿宋" w:hAnsi="仿宋" w:eastAsia="仿宋" w:cs="仿宋"/>
          <w:b/>
          <w:sz w:val="24"/>
          <w:szCs w:val="24"/>
        </w:rPr>
      </w:pPr>
      <w:r>
        <w:rPr>
          <w:rFonts w:hint="eastAsia" w:ascii="仿宋" w:hAnsi="仿宋" w:eastAsia="仿宋" w:cs="仿宋"/>
          <w:sz w:val="24"/>
          <w:szCs w:val="24"/>
        </w:rPr>
        <w:t>2、剖立面图至少</w:t>
      </w:r>
      <w:r>
        <w:rPr>
          <w:rFonts w:hint="eastAsia" w:ascii="仿宋" w:hAnsi="仿宋" w:eastAsia="仿宋" w:cs="仿宋"/>
          <w:b/>
          <w:sz w:val="24"/>
          <w:szCs w:val="24"/>
        </w:rPr>
        <w:t>2</w:t>
      </w:r>
      <w:r>
        <w:rPr>
          <w:rFonts w:hint="eastAsia" w:ascii="仿宋" w:hAnsi="仿宋" w:eastAsia="仿宋" w:cs="仿宋"/>
          <w:sz w:val="24"/>
          <w:szCs w:val="24"/>
        </w:rPr>
        <w:t>个</w:t>
      </w:r>
      <w:r>
        <w:rPr>
          <w:rFonts w:hint="eastAsia" w:ascii="仿宋" w:hAnsi="仿宋" w:eastAsia="仿宋" w:cs="仿宋"/>
          <w:b/>
          <w:sz w:val="24"/>
          <w:szCs w:val="24"/>
        </w:rPr>
        <w:t xml:space="preserve"> ；</w:t>
      </w:r>
      <w:r>
        <w:rPr>
          <w:rFonts w:hint="eastAsia" w:ascii="仿宋" w:hAnsi="仿宋" w:eastAsia="仿宋" w:cs="仿宋"/>
          <w:sz w:val="24"/>
          <w:szCs w:val="24"/>
        </w:rPr>
        <w:t>标注主要景点。能够表达出场地的竖向变化，丰富景观视觉效果。</w:t>
      </w:r>
    </w:p>
    <w:p>
      <w:pPr>
        <w:ind w:firstLine="480" w:firstLineChars="200"/>
        <w:rPr>
          <w:rFonts w:ascii="仿宋" w:hAnsi="仿宋" w:eastAsia="仿宋" w:cs="仿宋"/>
          <w:sz w:val="24"/>
          <w:szCs w:val="24"/>
        </w:rPr>
      </w:pPr>
      <w:r>
        <w:rPr>
          <w:rFonts w:hint="eastAsia" w:ascii="仿宋" w:hAnsi="仿宋" w:eastAsia="仿宋" w:cs="仿宋"/>
          <w:sz w:val="24"/>
          <w:szCs w:val="24"/>
        </w:rPr>
        <w:t>3、整体鸟瞰图1个。</w:t>
      </w:r>
    </w:p>
    <w:p>
      <w:pPr>
        <w:ind w:firstLine="480" w:firstLineChars="200"/>
        <w:rPr>
          <w:rFonts w:ascii="仿宋" w:hAnsi="仿宋" w:eastAsia="仿宋" w:cs="仿宋"/>
          <w:b/>
          <w:sz w:val="24"/>
          <w:szCs w:val="24"/>
        </w:rPr>
      </w:pPr>
      <w:r>
        <w:rPr>
          <w:rFonts w:hint="eastAsia" w:ascii="仿宋" w:hAnsi="仿宋" w:eastAsia="仿宋" w:cs="仿宋"/>
          <w:sz w:val="24"/>
          <w:szCs w:val="24"/>
        </w:rPr>
        <w:t>4、局部效果至少3个。</w:t>
      </w:r>
    </w:p>
    <w:p>
      <w:pPr>
        <w:ind w:firstLine="480" w:firstLineChars="200"/>
        <w:rPr>
          <w:rFonts w:ascii="仿宋" w:hAnsi="仿宋" w:eastAsia="仿宋" w:cs="仿宋"/>
          <w:bCs/>
          <w:sz w:val="24"/>
          <w:szCs w:val="24"/>
        </w:rPr>
      </w:pPr>
      <w:r>
        <w:rPr>
          <w:rFonts w:hint="eastAsia" w:ascii="仿宋" w:hAnsi="仿宋" w:eastAsia="仿宋" w:cs="仿宋"/>
          <w:sz w:val="24"/>
          <w:szCs w:val="24"/>
        </w:rPr>
        <w:t>5、分析图若干，如景观分析图、功能分析图、竖向分析图等；比例自定</w:t>
      </w:r>
      <w:r>
        <w:rPr>
          <w:rFonts w:hint="eastAsia" w:ascii="仿宋" w:hAnsi="仿宋" w:eastAsia="仿宋" w:cs="仿宋"/>
          <w:bCs/>
          <w:sz w:val="24"/>
          <w:szCs w:val="24"/>
        </w:rPr>
        <w:t>。</w:t>
      </w:r>
    </w:p>
    <w:p>
      <w:pPr>
        <w:ind w:firstLine="480" w:firstLineChars="200"/>
        <w:rPr>
          <w:rFonts w:ascii="仿宋" w:hAnsi="仿宋" w:eastAsia="仿宋" w:cs="仿宋"/>
          <w:sz w:val="24"/>
          <w:szCs w:val="24"/>
        </w:rPr>
      </w:pPr>
      <w:r>
        <w:rPr>
          <w:rFonts w:hint="eastAsia" w:ascii="仿宋" w:hAnsi="仿宋" w:eastAsia="仿宋" w:cs="仿宋"/>
          <w:sz w:val="24"/>
          <w:szCs w:val="24"/>
        </w:rPr>
        <w:t>6、地面铺装形式及材料处理方案。</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7、对图纸进行整体排版，设计说明 </w:t>
      </w:r>
      <w:r>
        <w:rPr>
          <w:rFonts w:hint="eastAsia" w:ascii="仿宋" w:hAnsi="仿宋" w:eastAsia="仿宋" w:cs="仿宋"/>
          <w:b/>
          <w:sz w:val="24"/>
          <w:szCs w:val="24"/>
        </w:rPr>
        <w:t>200</w:t>
      </w:r>
      <w:r>
        <w:rPr>
          <w:rFonts w:hint="eastAsia" w:ascii="仿宋" w:hAnsi="仿宋" w:eastAsia="仿宋" w:cs="仿宋"/>
          <w:sz w:val="24"/>
          <w:szCs w:val="24"/>
        </w:rPr>
        <w:t>字左右。</w:t>
      </w:r>
    </w:p>
    <w:p>
      <w:pPr>
        <w:rPr>
          <w:rFonts w:ascii="新宋体" w:hAnsi="新宋体" w:eastAsia="新宋体"/>
          <w:sz w:val="24"/>
        </w:rPr>
      </w:pPr>
      <w:r>
        <w:rPr>
          <w:rFonts w:hint="eastAsia" w:ascii="仿宋" w:hAnsi="仿宋" w:eastAsia="仿宋" w:cs="仿宋"/>
          <w:sz w:val="24"/>
          <w:szCs w:val="24"/>
        </w:rPr>
        <w:drawing>
          <wp:inline distT="0" distB="0" distL="114300" distR="114300">
            <wp:extent cx="5270500" cy="3952875"/>
            <wp:effectExtent l="0" t="0" r="6350" b="9525"/>
            <wp:docPr id="40" name="图片 16" descr="课程设计场地——小广场-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descr="课程设计场地——小广场-Model"/>
                    <pic:cNvPicPr>
                      <a:picLocks noChangeAspect="1"/>
                    </pic:cNvPicPr>
                  </pic:nvPicPr>
                  <pic:blipFill>
                    <a:blip r:embed="rId7"/>
                    <a:stretch>
                      <a:fillRect/>
                    </a:stretch>
                  </pic:blipFill>
                  <pic:spPr>
                    <a:xfrm>
                      <a:off x="0" y="0"/>
                      <a:ext cx="5270500" cy="3952875"/>
                    </a:xfrm>
                    <a:prstGeom prst="rect">
                      <a:avLst/>
                    </a:prstGeom>
                    <a:noFill/>
                    <a:ln w="9525">
                      <a:noFill/>
                    </a:ln>
                  </pic:spPr>
                </pic:pic>
              </a:graphicData>
            </a:graphic>
          </wp:inline>
        </w:drawing>
      </w:r>
      <w:bookmarkStart w:id="0" w:name="_GoBack"/>
      <w:bookmarkEnd w:id="0"/>
    </w:p>
    <w:sectPr>
      <w:headerReference r:id="rId3" w:type="default"/>
      <w:footerReference r:id="rId4" w:type="default"/>
      <w:pgSz w:w="11906" w:h="16838"/>
      <w:pgMar w:top="1418" w:right="1304" w:bottom="1304"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隶书">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ODjM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DXV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44OMxECAAAJBAAADgAAAAAAAAABACAA&#10;AAAfAQAAZHJzL2Uyb0RvYy54bWxQSwUGAAAAAAYABgBZAQAAogUAAAAA&#10;">
              <v:fill on="f" focussize="0,0"/>
              <v:stroke on="f" weight="0.5pt"/>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6"/>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singleLevel"/>
    <w:tmpl w:val="00000008"/>
    <w:lvl w:ilvl="0" w:tentative="0">
      <w:start w:val="3"/>
      <w:numFmt w:val="decimal"/>
      <w:suff w:val="nothing"/>
      <w:lvlText w:val="%1、"/>
      <w:lvlJc w:val="left"/>
    </w:lvl>
  </w:abstractNum>
  <w:abstractNum w:abstractNumId="4">
    <w:nsid w:val="31CF08DB"/>
    <w:multiLevelType w:val="multilevel"/>
    <w:tmpl w:val="31CF08DB"/>
    <w:lvl w:ilvl="0" w:tentative="0">
      <w:start w:val="7"/>
      <w:numFmt w:val="decimal"/>
      <w:lvlText w:val="%1、"/>
      <w:lvlJc w:val="left"/>
      <w:pPr>
        <w:ind w:left="857" w:hanging="37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06559D"/>
    <w:multiLevelType w:val="multilevel"/>
    <w:tmpl w:val="6506559D"/>
    <w:lvl w:ilvl="0" w:tentative="0">
      <w:start w:val="1"/>
      <w:numFmt w:val="decimalEnclosedParen"/>
      <w:lvlText w:val="%1、"/>
      <w:lvlJc w:val="left"/>
      <w:pPr>
        <w:tabs>
          <w:tab w:val="left" w:pos="840"/>
        </w:tabs>
        <w:ind w:left="840" w:hanging="42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CD56380"/>
    <w:multiLevelType w:val="multilevel"/>
    <w:tmpl w:val="6CD56380"/>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5547300"/>
    <w:multiLevelType w:val="multilevel"/>
    <w:tmpl w:val="7554730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75"/>
    <w:rsid w:val="00081D75"/>
    <w:rsid w:val="0017289A"/>
    <w:rsid w:val="001E17A5"/>
    <w:rsid w:val="001E3940"/>
    <w:rsid w:val="00205B86"/>
    <w:rsid w:val="00211078"/>
    <w:rsid w:val="002A2BA0"/>
    <w:rsid w:val="0037179F"/>
    <w:rsid w:val="003849AE"/>
    <w:rsid w:val="0043723B"/>
    <w:rsid w:val="004A7C99"/>
    <w:rsid w:val="004F25BD"/>
    <w:rsid w:val="0050218D"/>
    <w:rsid w:val="005111D1"/>
    <w:rsid w:val="00533BC2"/>
    <w:rsid w:val="0056323C"/>
    <w:rsid w:val="005D6CF9"/>
    <w:rsid w:val="005F43F5"/>
    <w:rsid w:val="006E0132"/>
    <w:rsid w:val="0074244B"/>
    <w:rsid w:val="007A00BE"/>
    <w:rsid w:val="007B5EA2"/>
    <w:rsid w:val="008445B3"/>
    <w:rsid w:val="0085701E"/>
    <w:rsid w:val="00930418"/>
    <w:rsid w:val="009473FC"/>
    <w:rsid w:val="00953E6E"/>
    <w:rsid w:val="009A2B9F"/>
    <w:rsid w:val="00A70395"/>
    <w:rsid w:val="00B6379C"/>
    <w:rsid w:val="00B668D7"/>
    <w:rsid w:val="00BC5675"/>
    <w:rsid w:val="00C000BA"/>
    <w:rsid w:val="00C71B15"/>
    <w:rsid w:val="00D046E3"/>
    <w:rsid w:val="00D539F8"/>
    <w:rsid w:val="00D947EB"/>
    <w:rsid w:val="00DB7C6A"/>
    <w:rsid w:val="00DC0E36"/>
    <w:rsid w:val="00E870AF"/>
    <w:rsid w:val="00EC633F"/>
    <w:rsid w:val="00EE1D92"/>
    <w:rsid w:val="01841429"/>
    <w:rsid w:val="03C54EEB"/>
    <w:rsid w:val="07B55614"/>
    <w:rsid w:val="13FA1DEF"/>
    <w:rsid w:val="16FF6C86"/>
    <w:rsid w:val="19123FD1"/>
    <w:rsid w:val="1C0A6EB9"/>
    <w:rsid w:val="1C4D6A18"/>
    <w:rsid w:val="1C7634F9"/>
    <w:rsid w:val="22AF07BC"/>
    <w:rsid w:val="24816542"/>
    <w:rsid w:val="2BA40CC0"/>
    <w:rsid w:val="37945EF7"/>
    <w:rsid w:val="38B4075E"/>
    <w:rsid w:val="3EBE623E"/>
    <w:rsid w:val="40866772"/>
    <w:rsid w:val="419E645B"/>
    <w:rsid w:val="485C2027"/>
    <w:rsid w:val="4C322D98"/>
    <w:rsid w:val="59E70CEB"/>
    <w:rsid w:val="5F8A537F"/>
    <w:rsid w:val="62181CDD"/>
    <w:rsid w:val="74833325"/>
    <w:rsid w:val="7C532314"/>
    <w:rsid w:val="7F6F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page number"/>
    <w:basedOn w:val="8"/>
    <w:unhideWhenUsed/>
    <w:qFormat/>
    <w:uiPriority w:val="99"/>
  </w:style>
  <w:style w:type="character" w:styleId="10">
    <w:name w:val="Hyperlink"/>
    <w:unhideWhenUsed/>
    <w:qFormat/>
    <w:uiPriority w:val="99"/>
    <w:rPr>
      <w:color w:val="0163A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style>
  <w:style w:type="character" w:customStyle="1" w:styleId="14">
    <w:name w:val="页眉 字符"/>
    <w:basedOn w:val="8"/>
    <w:link w:val="5"/>
    <w:qFormat/>
    <w:uiPriority w:val="99"/>
    <w:rPr>
      <w:kern w:val="2"/>
      <w:sz w:val="18"/>
      <w:szCs w:val="18"/>
    </w:rPr>
  </w:style>
  <w:style w:type="character" w:customStyle="1" w:styleId="15">
    <w:name w:val="页脚 字符"/>
    <w:basedOn w:val="8"/>
    <w:link w:val="4"/>
    <w:qFormat/>
    <w:uiPriority w:val="99"/>
    <w:rPr>
      <w:kern w:val="2"/>
      <w:sz w:val="18"/>
      <w:szCs w:val="18"/>
    </w:rPr>
  </w:style>
  <w:style w:type="paragraph" w:customStyle="1" w:styleId="16">
    <w:name w:val="_Style 2"/>
    <w:basedOn w:val="1"/>
    <w:qFormat/>
    <w:uiPriority w:val="0"/>
    <w:pPr>
      <w:ind w:firstLine="420" w:firstLineChars="200"/>
    </w:pPr>
    <w:rPr>
      <w:rFonts w:ascii="Calibri" w:hAnsi="Calibri"/>
    </w:rPr>
  </w:style>
  <w:style w:type="character" w:customStyle="1" w:styleId="17">
    <w:name w:val="批注框文本 字符"/>
    <w:basedOn w:val="8"/>
    <w:link w:val="3"/>
    <w:semiHidden/>
    <w:qFormat/>
    <w:uiPriority w:val="99"/>
    <w:rPr>
      <w:kern w:val="2"/>
      <w:sz w:val="18"/>
      <w:szCs w:val="18"/>
    </w:rPr>
  </w:style>
  <w:style w:type="character" w:customStyle="1" w:styleId="18">
    <w:name w:val="日期 字符"/>
    <w:basedOn w:val="8"/>
    <w:link w:val="2"/>
    <w:semiHidden/>
    <w:qFormat/>
    <w:uiPriority w:val="99"/>
    <w:rPr>
      <w:kern w:val="2"/>
      <w:sz w:val="21"/>
      <w:szCs w:val="22"/>
    </w:rPr>
  </w:style>
  <w:style w:type="paragraph" w:customStyle="1" w:styleId="19">
    <w:name w:val="列表段落1"/>
    <w:basedOn w:val="1"/>
    <w:unhideWhenUsed/>
    <w:qFormat/>
    <w:uiPriority w:val="99"/>
    <w:pPr>
      <w:ind w:firstLine="420" w:firstLineChars="200"/>
    </w:pPr>
  </w:style>
  <w:style w:type="character" w:customStyle="1" w:styleId="20">
    <w:name w:val="标题 2 Char"/>
    <w:basedOn w:val="8"/>
    <w:qFormat/>
    <w:uiPriority w:val="2"/>
    <w:rPr>
      <w:rFonts w:ascii="黑体" w:eastAsia="黑体"/>
      <w:b/>
      <w:bCs/>
      <w:iCs/>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185</Pages>
  <Words>13804</Words>
  <Characters>78687</Characters>
  <Lines>655</Lines>
  <Paragraphs>184</Paragraphs>
  <TotalTime>1</TotalTime>
  <ScaleCrop>false</ScaleCrop>
  <LinksUpToDate>false</LinksUpToDate>
  <CharactersWithSpaces>92307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2017-06-28T02:53:00Z</dcterms:created>
  <dc:creator>lts</dc:creator>
  <cp:lastModifiedBy>小乌龟</cp:lastModifiedBy>
  <dcterms:modified xsi:type="dcterms:W3CDTF">2019-01-23T03:40:19Z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